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2DCD" w14:textId="77777777" w:rsidR="003911C0" w:rsidRPr="00613DFC" w:rsidRDefault="003911C0" w:rsidP="003911C0">
      <w:pPr>
        <w:autoSpaceDE w:val="0"/>
        <w:autoSpaceDN w:val="0"/>
        <w:adjustRightInd w:val="0"/>
        <w:spacing w:afterLines="50" w:after="156"/>
        <w:jc w:val="center"/>
        <w:rPr>
          <w:rFonts w:ascii="方正小标宋_GBK" w:eastAsia="方正小标宋_GBK" w:hAnsi="方正小标宋_GBK" w:cs="宋体"/>
          <w:b/>
          <w:kern w:val="0"/>
          <w:sz w:val="40"/>
          <w:szCs w:val="32"/>
        </w:rPr>
      </w:pPr>
      <w:r>
        <w:rPr>
          <w:rFonts w:ascii="方正小标宋_GBK" w:eastAsia="方正小标宋_GBK" w:hAnsi="方正小标宋_GBK" w:cs="宋体" w:hint="eastAsia"/>
          <w:b/>
          <w:kern w:val="0"/>
          <w:sz w:val="40"/>
          <w:szCs w:val="32"/>
        </w:rPr>
        <w:t>2023</w:t>
      </w:r>
      <w:r w:rsidRPr="00613DFC">
        <w:rPr>
          <w:rFonts w:ascii="方正小标宋_GBK" w:eastAsia="方正小标宋_GBK" w:hAnsi="方正小标宋_GBK" w:cs="宋体" w:hint="eastAsia"/>
          <w:b/>
          <w:kern w:val="0"/>
          <w:sz w:val="40"/>
          <w:szCs w:val="32"/>
        </w:rPr>
        <w:t>年第一次临时股东大会授权委托书</w:t>
      </w:r>
    </w:p>
    <w:p w14:paraId="4545F43A" w14:textId="77777777" w:rsidR="003911C0" w:rsidRPr="007B2792" w:rsidRDefault="003911C0" w:rsidP="003911C0">
      <w:pPr>
        <w:autoSpaceDE w:val="0"/>
        <w:autoSpaceDN w:val="0"/>
        <w:adjustRightInd w:val="0"/>
        <w:spacing w:line="540" w:lineRule="exact"/>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江苏昆山农村商业银行股份有限公司：</w:t>
      </w:r>
    </w:p>
    <w:p w14:paraId="27B73E59" w14:textId="77777777" w:rsidR="003911C0" w:rsidRPr="007B2792" w:rsidRDefault="003911C0" w:rsidP="003911C0">
      <w:pPr>
        <w:autoSpaceDE w:val="0"/>
        <w:autoSpaceDN w:val="0"/>
        <w:adjustRightInd w:val="0"/>
        <w:spacing w:line="540" w:lineRule="exact"/>
        <w:ind w:firstLineChars="200" w:firstLine="560"/>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兹委托</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先生（女士）代表本单位（或本人）出席</w:t>
      </w:r>
      <w:r>
        <w:rPr>
          <w:rFonts w:ascii="仿宋_GB2312" w:eastAsia="仿宋" w:hAnsiTheme="minorHAnsi" w:cs="宋体"/>
          <w:kern w:val="0"/>
          <w:sz w:val="28"/>
          <w:szCs w:val="28"/>
        </w:rPr>
        <w:t>2023</w:t>
      </w:r>
      <w:r w:rsidRPr="007B2792">
        <w:rPr>
          <w:rFonts w:ascii="仿宋_GB2312" w:eastAsia="仿宋" w:hAnsiTheme="minorHAnsi" w:cs="宋体" w:hint="eastAsia"/>
          <w:kern w:val="0"/>
          <w:sz w:val="28"/>
          <w:szCs w:val="28"/>
        </w:rPr>
        <w:t>年</w:t>
      </w:r>
      <w:r>
        <w:rPr>
          <w:rFonts w:ascii="仿宋_GB2312" w:eastAsia="仿宋" w:hAnsiTheme="minorHAnsi" w:cs="宋体"/>
          <w:kern w:val="0"/>
          <w:sz w:val="28"/>
          <w:szCs w:val="28"/>
        </w:rPr>
        <w:t>2</w:t>
      </w:r>
      <w:r w:rsidRPr="007B2792">
        <w:rPr>
          <w:rFonts w:ascii="仿宋_GB2312" w:eastAsia="仿宋" w:hAnsiTheme="minorHAnsi" w:cs="宋体" w:hint="eastAsia"/>
          <w:kern w:val="0"/>
          <w:sz w:val="28"/>
          <w:szCs w:val="28"/>
        </w:rPr>
        <w:t>月</w:t>
      </w:r>
      <w:r>
        <w:rPr>
          <w:rFonts w:ascii="仿宋_GB2312" w:eastAsia="仿宋" w:hAnsiTheme="minorHAnsi" w:cs="宋体"/>
          <w:kern w:val="0"/>
          <w:sz w:val="28"/>
          <w:szCs w:val="28"/>
        </w:rPr>
        <w:t>28</w:t>
      </w:r>
      <w:r w:rsidRPr="007B2792">
        <w:rPr>
          <w:rFonts w:ascii="仿宋_GB2312" w:eastAsia="仿宋" w:hAnsiTheme="minorHAnsi" w:cs="宋体" w:hint="eastAsia"/>
          <w:kern w:val="0"/>
          <w:sz w:val="28"/>
          <w:szCs w:val="28"/>
        </w:rPr>
        <w:t>日召开的贵公司</w:t>
      </w:r>
      <w:r>
        <w:rPr>
          <w:rFonts w:ascii="仿宋_GB2312" w:eastAsia="仿宋" w:hAnsiTheme="minorHAnsi" w:cs="宋体" w:hint="eastAsia"/>
          <w:kern w:val="0"/>
          <w:sz w:val="28"/>
          <w:szCs w:val="28"/>
        </w:rPr>
        <w:t>2023</w:t>
      </w:r>
      <w:r w:rsidRPr="007B2792">
        <w:rPr>
          <w:rFonts w:ascii="仿宋_GB2312" w:eastAsia="仿宋" w:hAnsiTheme="minorHAnsi" w:cs="宋体" w:hint="eastAsia"/>
          <w:kern w:val="0"/>
          <w:sz w:val="28"/>
          <w:szCs w:val="28"/>
        </w:rPr>
        <w:t>年第一次临时股东大会，并代为行使表决权。</w:t>
      </w:r>
    </w:p>
    <w:p w14:paraId="3BDF97AD" w14:textId="77777777" w:rsidR="003911C0" w:rsidRPr="007B2792" w:rsidRDefault="003911C0" w:rsidP="003911C0">
      <w:pPr>
        <w:autoSpaceDE w:val="0"/>
        <w:autoSpaceDN w:val="0"/>
        <w:adjustRightInd w:val="0"/>
        <w:spacing w:afterLines="100" w:after="312" w:line="540" w:lineRule="exact"/>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委托人持股数：</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 xml:space="preserve">  </w:t>
      </w:r>
      <w:r w:rsidRPr="007B2792">
        <w:rPr>
          <w:rFonts w:ascii="仿宋_GB2312" w:eastAsia="仿宋" w:hAnsiTheme="minorHAnsi" w:cs="宋体" w:hint="eastAsia"/>
          <w:kern w:val="0"/>
          <w:sz w:val="28"/>
          <w:szCs w:val="28"/>
        </w:rPr>
        <w:t>委托人股东帐户号：</w:t>
      </w:r>
      <w:r w:rsidRPr="007B2792">
        <w:rPr>
          <w:rFonts w:ascii="仿宋_GB2312" w:eastAsia="仿宋" w:hAnsiTheme="minorHAnsi" w:cs="宋体" w:hint="eastAsia"/>
          <w:kern w:val="0"/>
          <w:sz w:val="28"/>
          <w:szCs w:val="28"/>
          <w:u w:val="single"/>
        </w:rPr>
        <w:t xml:space="preserve">                   </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561"/>
        <w:gridCol w:w="756"/>
        <w:gridCol w:w="663"/>
        <w:gridCol w:w="663"/>
      </w:tblGrid>
      <w:tr w:rsidR="003911C0" w:rsidRPr="003911C0" w14:paraId="3DD47D92" w14:textId="77777777" w:rsidTr="003911C0">
        <w:trPr>
          <w:trHeight w:val="794"/>
          <w:jc w:val="center"/>
        </w:trPr>
        <w:tc>
          <w:tcPr>
            <w:tcW w:w="664" w:type="dxa"/>
            <w:shd w:val="clear" w:color="auto" w:fill="D9D9D9" w:themeFill="background1" w:themeFillShade="D9"/>
            <w:vAlign w:val="center"/>
          </w:tcPr>
          <w:p w14:paraId="0BCA9C4C" w14:textId="77777777" w:rsidR="003911C0" w:rsidRPr="003911C0" w:rsidRDefault="003911C0" w:rsidP="003416EB">
            <w:pPr>
              <w:widowControl/>
              <w:jc w:val="left"/>
              <w:rPr>
                <w:rFonts w:ascii="宋体" w:hAnsi="宋体" w:cs="宋体"/>
                <w:b/>
                <w:bCs/>
                <w:color w:val="000000"/>
                <w:kern w:val="0"/>
                <w:szCs w:val="21"/>
              </w:rPr>
            </w:pPr>
            <w:r w:rsidRPr="003911C0">
              <w:rPr>
                <w:rFonts w:ascii="宋体" w:hAnsi="宋体" w:cs="宋体" w:hint="eastAsia"/>
                <w:b/>
                <w:bCs/>
                <w:color w:val="000000"/>
                <w:kern w:val="0"/>
                <w:szCs w:val="21"/>
              </w:rPr>
              <w:t>序号</w:t>
            </w:r>
          </w:p>
        </w:tc>
        <w:tc>
          <w:tcPr>
            <w:tcW w:w="6561" w:type="dxa"/>
            <w:shd w:val="clear" w:color="auto" w:fill="D9D9D9" w:themeFill="background1" w:themeFillShade="D9"/>
            <w:vAlign w:val="center"/>
          </w:tcPr>
          <w:p w14:paraId="76DAB7EB" w14:textId="77777777" w:rsidR="003911C0" w:rsidRPr="003911C0" w:rsidRDefault="003911C0" w:rsidP="003416EB">
            <w:pPr>
              <w:widowControl/>
              <w:jc w:val="center"/>
              <w:rPr>
                <w:rFonts w:ascii="宋体" w:hAnsi="宋体" w:cs="宋体"/>
                <w:b/>
                <w:bCs/>
                <w:color w:val="000000"/>
                <w:kern w:val="0"/>
                <w:szCs w:val="21"/>
              </w:rPr>
            </w:pPr>
            <w:r w:rsidRPr="003911C0">
              <w:rPr>
                <w:rFonts w:ascii="宋体" w:hAnsi="宋体" w:cs="宋体" w:hint="eastAsia"/>
                <w:b/>
                <w:bCs/>
                <w:color w:val="000000"/>
                <w:kern w:val="0"/>
                <w:szCs w:val="21"/>
              </w:rPr>
              <w:t>议题</w:t>
            </w:r>
          </w:p>
        </w:tc>
        <w:tc>
          <w:tcPr>
            <w:tcW w:w="756" w:type="dxa"/>
            <w:shd w:val="clear" w:color="auto" w:fill="D9D9D9" w:themeFill="background1" w:themeFillShade="D9"/>
            <w:vAlign w:val="center"/>
          </w:tcPr>
          <w:p w14:paraId="3FCEA7EF" w14:textId="77777777" w:rsidR="003911C0" w:rsidRPr="003911C0" w:rsidRDefault="003911C0" w:rsidP="003416EB">
            <w:pPr>
              <w:widowControl/>
              <w:jc w:val="center"/>
              <w:rPr>
                <w:rFonts w:ascii="宋体" w:hAnsi="宋体" w:cs="宋体"/>
                <w:b/>
                <w:bCs/>
                <w:color w:val="000000"/>
                <w:kern w:val="0"/>
                <w:szCs w:val="21"/>
              </w:rPr>
            </w:pPr>
            <w:r w:rsidRPr="003911C0">
              <w:rPr>
                <w:rFonts w:ascii="宋体" w:hAnsi="宋体" w:cs="宋体" w:hint="eastAsia"/>
                <w:b/>
                <w:bCs/>
                <w:color w:val="000000"/>
                <w:kern w:val="0"/>
                <w:szCs w:val="21"/>
              </w:rPr>
              <w:t>同意</w:t>
            </w:r>
          </w:p>
        </w:tc>
        <w:tc>
          <w:tcPr>
            <w:tcW w:w="663" w:type="dxa"/>
            <w:shd w:val="clear" w:color="auto" w:fill="D9D9D9" w:themeFill="background1" w:themeFillShade="D9"/>
            <w:vAlign w:val="center"/>
          </w:tcPr>
          <w:p w14:paraId="760D5583" w14:textId="77777777" w:rsidR="003911C0" w:rsidRPr="003911C0" w:rsidRDefault="003911C0" w:rsidP="003416EB">
            <w:pPr>
              <w:widowControl/>
              <w:jc w:val="center"/>
              <w:rPr>
                <w:rFonts w:ascii="宋体" w:hAnsi="宋体" w:cs="宋体"/>
                <w:b/>
                <w:bCs/>
                <w:color w:val="000000"/>
                <w:kern w:val="0"/>
                <w:szCs w:val="21"/>
              </w:rPr>
            </w:pPr>
            <w:r w:rsidRPr="003911C0">
              <w:rPr>
                <w:rFonts w:ascii="宋体" w:hAnsi="宋体" w:cs="宋体" w:hint="eastAsia"/>
                <w:b/>
                <w:bCs/>
                <w:color w:val="000000"/>
                <w:kern w:val="0"/>
                <w:szCs w:val="21"/>
              </w:rPr>
              <w:t>弃权</w:t>
            </w:r>
          </w:p>
        </w:tc>
        <w:tc>
          <w:tcPr>
            <w:tcW w:w="663" w:type="dxa"/>
            <w:shd w:val="clear" w:color="auto" w:fill="D9D9D9" w:themeFill="background1" w:themeFillShade="D9"/>
            <w:vAlign w:val="center"/>
          </w:tcPr>
          <w:p w14:paraId="78966CAF" w14:textId="77777777" w:rsidR="003911C0" w:rsidRPr="003911C0" w:rsidRDefault="003911C0" w:rsidP="003416EB">
            <w:pPr>
              <w:widowControl/>
              <w:jc w:val="center"/>
              <w:rPr>
                <w:rFonts w:ascii="宋体" w:hAnsi="宋体" w:cs="宋体"/>
                <w:b/>
                <w:bCs/>
                <w:color w:val="000000"/>
                <w:kern w:val="0"/>
                <w:szCs w:val="21"/>
              </w:rPr>
            </w:pPr>
            <w:r w:rsidRPr="003911C0">
              <w:rPr>
                <w:rFonts w:ascii="宋体" w:hAnsi="宋体" w:cs="宋体" w:hint="eastAsia"/>
                <w:b/>
                <w:bCs/>
                <w:color w:val="000000"/>
                <w:kern w:val="0"/>
                <w:szCs w:val="21"/>
              </w:rPr>
              <w:t>反对</w:t>
            </w:r>
          </w:p>
        </w:tc>
      </w:tr>
      <w:tr w:rsidR="003911C0" w:rsidRPr="003911C0" w14:paraId="627B8BA6" w14:textId="77777777" w:rsidTr="003911C0">
        <w:trPr>
          <w:trHeight w:val="794"/>
          <w:jc w:val="center"/>
        </w:trPr>
        <w:tc>
          <w:tcPr>
            <w:tcW w:w="664" w:type="dxa"/>
            <w:shd w:val="clear" w:color="auto" w:fill="auto"/>
            <w:noWrap/>
            <w:vAlign w:val="center"/>
            <w:hideMark/>
          </w:tcPr>
          <w:p w14:paraId="1BE21798" w14:textId="41E0548C" w:rsidR="003911C0" w:rsidRPr="003911C0" w:rsidRDefault="003911C0" w:rsidP="003911C0">
            <w:pPr>
              <w:widowControl/>
              <w:jc w:val="center"/>
              <w:rPr>
                <w:rFonts w:ascii="宋体" w:hAnsi="宋体" w:cs="宋体"/>
                <w:color w:val="000000"/>
                <w:kern w:val="0"/>
                <w:szCs w:val="21"/>
              </w:rPr>
            </w:pPr>
            <w:r w:rsidRPr="003911C0">
              <w:rPr>
                <w:rFonts w:ascii="宋体" w:hAnsi="宋体" w:hint="eastAsia"/>
                <w:color w:val="000000"/>
                <w:szCs w:val="21"/>
              </w:rPr>
              <w:t>1</w:t>
            </w:r>
          </w:p>
        </w:tc>
        <w:tc>
          <w:tcPr>
            <w:tcW w:w="6561" w:type="dxa"/>
            <w:shd w:val="clear" w:color="auto" w:fill="auto"/>
            <w:noWrap/>
            <w:vAlign w:val="center"/>
            <w:hideMark/>
          </w:tcPr>
          <w:p w14:paraId="4BAFD59F" w14:textId="4354AC1A" w:rsidR="003911C0" w:rsidRPr="003911C0" w:rsidRDefault="003911C0" w:rsidP="003911C0">
            <w:pPr>
              <w:rPr>
                <w:rFonts w:ascii="宋体" w:hAnsi="宋体" w:cs="宋体"/>
                <w:color w:val="000000"/>
                <w:szCs w:val="21"/>
              </w:rPr>
            </w:pPr>
            <w:r w:rsidRPr="003911C0">
              <w:rPr>
                <w:rFonts w:ascii="宋体" w:hAnsi="宋体" w:hint="eastAsia"/>
                <w:color w:val="000000"/>
                <w:szCs w:val="21"/>
              </w:rPr>
              <w:t>关于调整《关于江苏昆山农村商业银行股份有限公司申请首次公开发行境内人民币普通股（A股）股票并上市的议案》的议案</w:t>
            </w:r>
          </w:p>
        </w:tc>
        <w:tc>
          <w:tcPr>
            <w:tcW w:w="756" w:type="dxa"/>
            <w:shd w:val="clear" w:color="auto" w:fill="auto"/>
            <w:noWrap/>
            <w:vAlign w:val="center"/>
            <w:hideMark/>
          </w:tcPr>
          <w:p w14:paraId="33A2FF77"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hideMark/>
          </w:tcPr>
          <w:p w14:paraId="0F2F55BF"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hideMark/>
          </w:tcPr>
          <w:p w14:paraId="25F927E0"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48168DD7" w14:textId="77777777" w:rsidTr="003911C0">
        <w:trPr>
          <w:trHeight w:val="794"/>
          <w:jc w:val="center"/>
        </w:trPr>
        <w:tc>
          <w:tcPr>
            <w:tcW w:w="664" w:type="dxa"/>
            <w:shd w:val="clear" w:color="auto" w:fill="auto"/>
            <w:noWrap/>
            <w:vAlign w:val="center"/>
            <w:hideMark/>
          </w:tcPr>
          <w:p w14:paraId="38A93FE3" w14:textId="1FE8B406" w:rsidR="003911C0" w:rsidRPr="003911C0" w:rsidRDefault="003911C0" w:rsidP="003911C0">
            <w:pPr>
              <w:widowControl/>
              <w:jc w:val="center"/>
              <w:rPr>
                <w:rFonts w:ascii="宋体" w:hAnsi="宋体" w:cs="宋体"/>
                <w:color w:val="000000"/>
                <w:kern w:val="0"/>
                <w:szCs w:val="21"/>
              </w:rPr>
            </w:pPr>
            <w:r w:rsidRPr="003911C0">
              <w:rPr>
                <w:rFonts w:ascii="宋体" w:hAnsi="宋体" w:hint="eastAsia"/>
                <w:color w:val="000000"/>
                <w:szCs w:val="21"/>
              </w:rPr>
              <w:t>2</w:t>
            </w:r>
          </w:p>
        </w:tc>
        <w:tc>
          <w:tcPr>
            <w:tcW w:w="6561" w:type="dxa"/>
            <w:shd w:val="clear" w:color="auto" w:fill="auto"/>
            <w:noWrap/>
            <w:vAlign w:val="center"/>
            <w:hideMark/>
          </w:tcPr>
          <w:p w14:paraId="5004C679" w14:textId="225B31C5" w:rsidR="003911C0" w:rsidRPr="003911C0" w:rsidRDefault="003911C0" w:rsidP="003911C0">
            <w:pPr>
              <w:rPr>
                <w:rFonts w:ascii="宋体" w:hAnsi="宋体" w:cs="宋体"/>
                <w:color w:val="000000"/>
                <w:szCs w:val="21"/>
              </w:rPr>
            </w:pPr>
            <w:r w:rsidRPr="003911C0">
              <w:rPr>
                <w:rFonts w:ascii="宋体" w:hAnsi="宋体" w:hint="eastAsia"/>
                <w:color w:val="000000"/>
                <w:szCs w:val="21"/>
              </w:rPr>
              <w:t>关于调整《关于江苏昆山农村商业银行股份有限公司申请首次公开发行境内人民币普通股（A股）股票并上市过程中授权的议案》的议案</w:t>
            </w:r>
          </w:p>
        </w:tc>
        <w:tc>
          <w:tcPr>
            <w:tcW w:w="756" w:type="dxa"/>
            <w:shd w:val="clear" w:color="auto" w:fill="auto"/>
            <w:noWrap/>
            <w:vAlign w:val="center"/>
            <w:hideMark/>
          </w:tcPr>
          <w:p w14:paraId="623EF615"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hideMark/>
          </w:tcPr>
          <w:p w14:paraId="24737393"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hideMark/>
          </w:tcPr>
          <w:p w14:paraId="7C25901C"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0C1DB99C" w14:textId="77777777" w:rsidTr="003911C0">
        <w:trPr>
          <w:trHeight w:val="794"/>
          <w:jc w:val="center"/>
        </w:trPr>
        <w:tc>
          <w:tcPr>
            <w:tcW w:w="664" w:type="dxa"/>
            <w:shd w:val="clear" w:color="auto" w:fill="auto"/>
            <w:noWrap/>
            <w:vAlign w:val="center"/>
          </w:tcPr>
          <w:p w14:paraId="39A33AAD" w14:textId="5663A304" w:rsidR="003911C0" w:rsidRPr="003911C0" w:rsidRDefault="003911C0" w:rsidP="003911C0">
            <w:pPr>
              <w:widowControl/>
              <w:jc w:val="center"/>
              <w:rPr>
                <w:rFonts w:ascii="宋体" w:hAnsi="宋体" w:cs="宋体" w:hint="eastAsia"/>
                <w:color w:val="000000"/>
                <w:kern w:val="0"/>
                <w:szCs w:val="21"/>
              </w:rPr>
            </w:pPr>
            <w:r w:rsidRPr="003911C0">
              <w:rPr>
                <w:rFonts w:ascii="宋体" w:hAnsi="宋体" w:hint="eastAsia"/>
                <w:color w:val="000000"/>
                <w:szCs w:val="21"/>
              </w:rPr>
              <w:t>3</w:t>
            </w:r>
          </w:p>
        </w:tc>
        <w:tc>
          <w:tcPr>
            <w:tcW w:w="6561" w:type="dxa"/>
            <w:shd w:val="clear" w:color="auto" w:fill="auto"/>
            <w:noWrap/>
            <w:vAlign w:val="center"/>
          </w:tcPr>
          <w:p w14:paraId="460EE0DB" w14:textId="1F91219E" w:rsidR="003911C0" w:rsidRPr="003911C0" w:rsidRDefault="003911C0" w:rsidP="003911C0">
            <w:pPr>
              <w:rPr>
                <w:rFonts w:ascii="宋体" w:hAnsi="宋体" w:hint="eastAsia"/>
                <w:color w:val="000000"/>
                <w:szCs w:val="21"/>
              </w:rPr>
            </w:pPr>
            <w:r w:rsidRPr="003911C0">
              <w:rPr>
                <w:rFonts w:ascii="宋体" w:hAnsi="宋体" w:hint="eastAsia"/>
                <w:color w:val="000000"/>
                <w:szCs w:val="21"/>
              </w:rPr>
              <w:t>关于江苏昆山农村商业银行股份有限公司向上海证券交易所申请首次公开发行人民币普通股（A股）股票前滚存利润分配方案的议案</w:t>
            </w:r>
          </w:p>
        </w:tc>
        <w:tc>
          <w:tcPr>
            <w:tcW w:w="756" w:type="dxa"/>
            <w:shd w:val="clear" w:color="auto" w:fill="auto"/>
            <w:noWrap/>
            <w:vAlign w:val="center"/>
          </w:tcPr>
          <w:p w14:paraId="43D4FB83"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5CC1B524"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0E4F1D24"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23F0D951" w14:textId="77777777" w:rsidTr="003911C0">
        <w:trPr>
          <w:trHeight w:val="794"/>
          <w:jc w:val="center"/>
        </w:trPr>
        <w:tc>
          <w:tcPr>
            <w:tcW w:w="664" w:type="dxa"/>
            <w:shd w:val="clear" w:color="auto" w:fill="auto"/>
            <w:noWrap/>
            <w:vAlign w:val="center"/>
          </w:tcPr>
          <w:p w14:paraId="605EC119" w14:textId="6D45E06F" w:rsidR="003911C0" w:rsidRPr="003911C0" w:rsidRDefault="003911C0" w:rsidP="003911C0">
            <w:pPr>
              <w:widowControl/>
              <w:jc w:val="center"/>
              <w:rPr>
                <w:rFonts w:ascii="宋体" w:hAnsi="宋体" w:cs="宋体" w:hint="eastAsia"/>
                <w:color w:val="000000"/>
                <w:kern w:val="0"/>
                <w:szCs w:val="21"/>
              </w:rPr>
            </w:pPr>
            <w:r w:rsidRPr="003911C0">
              <w:rPr>
                <w:rFonts w:ascii="宋体" w:hAnsi="宋体" w:hint="eastAsia"/>
                <w:color w:val="000000"/>
                <w:szCs w:val="21"/>
              </w:rPr>
              <w:t>4</w:t>
            </w:r>
          </w:p>
        </w:tc>
        <w:tc>
          <w:tcPr>
            <w:tcW w:w="6561" w:type="dxa"/>
            <w:shd w:val="clear" w:color="auto" w:fill="auto"/>
            <w:noWrap/>
            <w:vAlign w:val="center"/>
          </w:tcPr>
          <w:p w14:paraId="2E22C31C" w14:textId="1DC37614" w:rsidR="003911C0" w:rsidRPr="003911C0" w:rsidRDefault="003911C0" w:rsidP="003911C0">
            <w:pPr>
              <w:rPr>
                <w:rFonts w:ascii="宋体" w:hAnsi="宋体" w:hint="eastAsia"/>
                <w:color w:val="000000"/>
                <w:szCs w:val="21"/>
              </w:rPr>
            </w:pPr>
            <w:r w:rsidRPr="003911C0">
              <w:rPr>
                <w:rFonts w:ascii="宋体" w:hAnsi="宋体" w:hint="eastAsia"/>
                <w:color w:val="000000"/>
                <w:szCs w:val="21"/>
              </w:rPr>
              <w:t>关于制定《江苏昆山农村商业银行股份有限公司向上海证券交易所申请首次公开发行人民币普通股（A股）股票并在主板上市后三年内稳定股价预案》的议案</w:t>
            </w:r>
          </w:p>
        </w:tc>
        <w:tc>
          <w:tcPr>
            <w:tcW w:w="756" w:type="dxa"/>
            <w:shd w:val="clear" w:color="auto" w:fill="auto"/>
            <w:noWrap/>
            <w:vAlign w:val="center"/>
          </w:tcPr>
          <w:p w14:paraId="06A3D9A6"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56E16BED"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20F64CE6"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08A19AF7" w14:textId="77777777" w:rsidTr="003911C0">
        <w:trPr>
          <w:trHeight w:val="794"/>
          <w:jc w:val="center"/>
        </w:trPr>
        <w:tc>
          <w:tcPr>
            <w:tcW w:w="664" w:type="dxa"/>
            <w:shd w:val="clear" w:color="auto" w:fill="auto"/>
            <w:noWrap/>
            <w:vAlign w:val="center"/>
          </w:tcPr>
          <w:p w14:paraId="66FC1DB6" w14:textId="5C7B8ECE" w:rsidR="003911C0" w:rsidRPr="003911C0" w:rsidRDefault="003911C0" w:rsidP="003911C0">
            <w:pPr>
              <w:widowControl/>
              <w:jc w:val="center"/>
              <w:rPr>
                <w:rFonts w:ascii="宋体" w:hAnsi="宋体" w:cs="宋体" w:hint="eastAsia"/>
                <w:color w:val="000000"/>
                <w:kern w:val="0"/>
                <w:szCs w:val="21"/>
              </w:rPr>
            </w:pPr>
            <w:r w:rsidRPr="003911C0">
              <w:rPr>
                <w:rFonts w:ascii="宋体" w:hAnsi="宋体" w:hint="eastAsia"/>
                <w:color w:val="000000"/>
                <w:szCs w:val="21"/>
              </w:rPr>
              <w:t>5</w:t>
            </w:r>
          </w:p>
        </w:tc>
        <w:tc>
          <w:tcPr>
            <w:tcW w:w="6561" w:type="dxa"/>
            <w:shd w:val="clear" w:color="auto" w:fill="auto"/>
            <w:noWrap/>
            <w:vAlign w:val="center"/>
          </w:tcPr>
          <w:p w14:paraId="710CCA4C" w14:textId="6E95A246" w:rsidR="003911C0" w:rsidRPr="003911C0" w:rsidRDefault="003911C0" w:rsidP="003911C0">
            <w:pPr>
              <w:rPr>
                <w:rFonts w:ascii="宋体" w:hAnsi="宋体" w:hint="eastAsia"/>
                <w:color w:val="000000"/>
                <w:szCs w:val="21"/>
              </w:rPr>
            </w:pPr>
            <w:r w:rsidRPr="003911C0">
              <w:rPr>
                <w:rFonts w:ascii="宋体" w:hAnsi="宋体" w:hint="eastAsia"/>
                <w:color w:val="000000"/>
                <w:szCs w:val="21"/>
              </w:rPr>
              <w:t>关于江苏昆山农村商业银行股份有限公司就向上海证券交易所申请首次公开发行人民币普通股（A股）股票并在主板上市事项出具有关承诺并提出相应约束措施的议案</w:t>
            </w:r>
          </w:p>
        </w:tc>
        <w:tc>
          <w:tcPr>
            <w:tcW w:w="756" w:type="dxa"/>
            <w:shd w:val="clear" w:color="auto" w:fill="auto"/>
            <w:noWrap/>
            <w:vAlign w:val="center"/>
          </w:tcPr>
          <w:p w14:paraId="12B9B721"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79B327A7"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69053A7C"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0DD7CACD" w14:textId="77777777" w:rsidTr="003911C0">
        <w:trPr>
          <w:trHeight w:val="794"/>
          <w:jc w:val="center"/>
        </w:trPr>
        <w:tc>
          <w:tcPr>
            <w:tcW w:w="664" w:type="dxa"/>
            <w:shd w:val="clear" w:color="auto" w:fill="auto"/>
            <w:noWrap/>
            <w:vAlign w:val="center"/>
          </w:tcPr>
          <w:p w14:paraId="01292D63" w14:textId="42F6BD8E" w:rsidR="003911C0" w:rsidRPr="003911C0" w:rsidRDefault="003911C0" w:rsidP="003911C0">
            <w:pPr>
              <w:widowControl/>
              <w:jc w:val="center"/>
              <w:rPr>
                <w:rFonts w:ascii="宋体" w:hAnsi="宋体" w:cs="宋体" w:hint="eastAsia"/>
                <w:color w:val="000000"/>
                <w:kern w:val="0"/>
                <w:szCs w:val="21"/>
              </w:rPr>
            </w:pPr>
            <w:r w:rsidRPr="003911C0">
              <w:rPr>
                <w:rFonts w:ascii="宋体" w:hAnsi="宋体" w:hint="eastAsia"/>
                <w:color w:val="000000"/>
                <w:szCs w:val="21"/>
              </w:rPr>
              <w:t>6</w:t>
            </w:r>
          </w:p>
        </w:tc>
        <w:tc>
          <w:tcPr>
            <w:tcW w:w="6561" w:type="dxa"/>
            <w:shd w:val="clear" w:color="auto" w:fill="auto"/>
            <w:noWrap/>
            <w:vAlign w:val="center"/>
          </w:tcPr>
          <w:p w14:paraId="23BED601" w14:textId="7D7F3C6E" w:rsidR="003911C0" w:rsidRPr="003911C0" w:rsidRDefault="003911C0" w:rsidP="003911C0">
            <w:pPr>
              <w:rPr>
                <w:rFonts w:ascii="宋体" w:hAnsi="宋体" w:hint="eastAsia"/>
                <w:color w:val="000000"/>
                <w:szCs w:val="21"/>
              </w:rPr>
            </w:pPr>
            <w:r w:rsidRPr="003911C0">
              <w:rPr>
                <w:rFonts w:ascii="宋体" w:hAnsi="宋体" w:hint="eastAsia"/>
                <w:color w:val="000000"/>
                <w:szCs w:val="21"/>
              </w:rPr>
              <w:t>关于制定《江苏昆山农村商业银行股份有限公司向上海证券交易所申请首次公开发行人民币普通股（A股）股票并在主板上市后未来三年股东分红回报规划》的议案</w:t>
            </w:r>
          </w:p>
        </w:tc>
        <w:tc>
          <w:tcPr>
            <w:tcW w:w="756" w:type="dxa"/>
            <w:shd w:val="clear" w:color="auto" w:fill="auto"/>
            <w:noWrap/>
            <w:vAlign w:val="center"/>
          </w:tcPr>
          <w:p w14:paraId="6B24B031"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7988263F"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77302A68"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6B4C7016" w14:textId="77777777" w:rsidTr="003911C0">
        <w:trPr>
          <w:trHeight w:val="794"/>
          <w:jc w:val="center"/>
        </w:trPr>
        <w:tc>
          <w:tcPr>
            <w:tcW w:w="664" w:type="dxa"/>
            <w:shd w:val="clear" w:color="auto" w:fill="auto"/>
            <w:noWrap/>
            <w:vAlign w:val="center"/>
          </w:tcPr>
          <w:p w14:paraId="15720794" w14:textId="49981328" w:rsidR="003911C0" w:rsidRPr="003911C0" w:rsidRDefault="003911C0" w:rsidP="003911C0">
            <w:pPr>
              <w:widowControl/>
              <w:jc w:val="center"/>
              <w:rPr>
                <w:rFonts w:ascii="宋体" w:hAnsi="宋体" w:cs="宋体" w:hint="eastAsia"/>
                <w:color w:val="000000"/>
                <w:kern w:val="0"/>
                <w:szCs w:val="21"/>
              </w:rPr>
            </w:pPr>
            <w:r w:rsidRPr="003911C0">
              <w:rPr>
                <w:rFonts w:ascii="宋体" w:hAnsi="宋体" w:hint="eastAsia"/>
                <w:color w:val="000000"/>
                <w:szCs w:val="21"/>
              </w:rPr>
              <w:t>7</w:t>
            </w:r>
          </w:p>
        </w:tc>
        <w:tc>
          <w:tcPr>
            <w:tcW w:w="6561" w:type="dxa"/>
            <w:shd w:val="clear" w:color="auto" w:fill="auto"/>
            <w:noWrap/>
            <w:vAlign w:val="center"/>
          </w:tcPr>
          <w:p w14:paraId="529986C4" w14:textId="153E4279" w:rsidR="003911C0" w:rsidRPr="003911C0" w:rsidRDefault="003911C0" w:rsidP="003911C0">
            <w:pPr>
              <w:rPr>
                <w:rFonts w:ascii="宋体" w:hAnsi="宋体" w:hint="eastAsia"/>
                <w:color w:val="000000"/>
                <w:szCs w:val="21"/>
              </w:rPr>
            </w:pPr>
            <w:r w:rsidRPr="003911C0">
              <w:rPr>
                <w:rFonts w:ascii="宋体" w:hAnsi="宋体" w:hint="eastAsia"/>
                <w:color w:val="000000"/>
                <w:szCs w:val="21"/>
              </w:rPr>
              <w:t>关于江苏昆山农村商业银行股份有限公司向上海证券交易所申请首次公开发行人民币普通股（A股）股票摊薄即期回报拟采取的填补回报措施及相关主体出具承诺事项的议案</w:t>
            </w:r>
          </w:p>
        </w:tc>
        <w:tc>
          <w:tcPr>
            <w:tcW w:w="756" w:type="dxa"/>
            <w:shd w:val="clear" w:color="auto" w:fill="auto"/>
            <w:noWrap/>
            <w:vAlign w:val="center"/>
          </w:tcPr>
          <w:p w14:paraId="66D3EA69"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6AD4BCD9"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7E5DB096" w14:textId="77777777" w:rsidR="003911C0" w:rsidRPr="003911C0" w:rsidRDefault="003911C0" w:rsidP="003911C0">
            <w:pPr>
              <w:widowControl/>
              <w:jc w:val="center"/>
              <w:rPr>
                <w:rFonts w:ascii="宋体" w:hAnsi="宋体" w:cs="宋体"/>
                <w:color w:val="000000"/>
                <w:kern w:val="0"/>
                <w:szCs w:val="21"/>
              </w:rPr>
            </w:pPr>
          </w:p>
        </w:tc>
      </w:tr>
      <w:tr w:rsidR="003911C0" w:rsidRPr="003911C0" w14:paraId="75DCD929" w14:textId="77777777" w:rsidTr="003911C0">
        <w:trPr>
          <w:trHeight w:val="794"/>
          <w:jc w:val="center"/>
        </w:trPr>
        <w:tc>
          <w:tcPr>
            <w:tcW w:w="664" w:type="dxa"/>
            <w:shd w:val="clear" w:color="auto" w:fill="auto"/>
            <w:noWrap/>
            <w:vAlign w:val="center"/>
          </w:tcPr>
          <w:p w14:paraId="739D893A" w14:textId="7640EA66" w:rsidR="003911C0" w:rsidRPr="003911C0" w:rsidRDefault="003911C0" w:rsidP="003911C0">
            <w:pPr>
              <w:widowControl/>
              <w:jc w:val="center"/>
              <w:rPr>
                <w:rFonts w:ascii="宋体" w:hAnsi="宋体" w:cs="宋体" w:hint="eastAsia"/>
                <w:color w:val="000000"/>
                <w:kern w:val="0"/>
                <w:szCs w:val="21"/>
              </w:rPr>
            </w:pPr>
            <w:r w:rsidRPr="003911C0">
              <w:rPr>
                <w:rFonts w:ascii="宋体" w:hAnsi="宋体" w:hint="eastAsia"/>
                <w:color w:val="000000"/>
                <w:szCs w:val="21"/>
              </w:rPr>
              <w:t>8</w:t>
            </w:r>
          </w:p>
        </w:tc>
        <w:tc>
          <w:tcPr>
            <w:tcW w:w="6561" w:type="dxa"/>
            <w:shd w:val="clear" w:color="auto" w:fill="auto"/>
            <w:noWrap/>
            <w:vAlign w:val="center"/>
          </w:tcPr>
          <w:p w14:paraId="7DA658E6" w14:textId="1088CED6" w:rsidR="003911C0" w:rsidRPr="003911C0" w:rsidRDefault="003911C0" w:rsidP="003911C0">
            <w:pPr>
              <w:rPr>
                <w:rFonts w:ascii="宋体" w:hAnsi="宋体" w:hint="eastAsia"/>
                <w:color w:val="000000"/>
                <w:szCs w:val="21"/>
              </w:rPr>
            </w:pPr>
            <w:r w:rsidRPr="003911C0">
              <w:rPr>
                <w:rFonts w:ascii="宋体" w:hAnsi="宋体" w:hint="eastAsia"/>
                <w:color w:val="000000"/>
                <w:szCs w:val="21"/>
              </w:rPr>
              <w:t>关于江苏昆山农村商业银行股份有限公司向上海证券交易所申请首次公开发行人民币普通股（A股）股票募集资金用途及其可行性的议案</w:t>
            </w:r>
          </w:p>
        </w:tc>
        <w:tc>
          <w:tcPr>
            <w:tcW w:w="756" w:type="dxa"/>
            <w:shd w:val="clear" w:color="auto" w:fill="auto"/>
            <w:noWrap/>
            <w:vAlign w:val="center"/>
          </w:tcPr>
          <w:p w14:paraId="71AD5FDF"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2343D2A4" w14:textId="77777777" w:rsidR="003911C0" w:rsidRPr="003911C0" w:rsidRDefault="003911C0" w:rsidP="003911C0">
            <w:pPr>
              <w:widowControl/>
              <w:jc w:val="center"/>
              <w:rPr>
                <w:rFonts w:ascii="宋体" w:hAnsi="宋体" w:cs="宋体"/>
                <w:color w:val="000000"/>
                <w:kern w:val="0"/>
                <w:szCs w:val="21"/>
              </w:rPr>
            </w:pPr>
          </w:p>
        </w:tc>
        <w:tc>
          <w:tcPr>
            <w:tcW w:w="663" w:type="dxa"/>
            <w:shd w:val="clear" w:color="auto" w:fill="auto"/>
            <w:noWrap/>
            <w:vAlign w:val="center"/>
          </w:tcPr>
          <w:p w14:paraId="7BF4B551" w14:textId="77777777" w:rsidR="003911C0" w:rsidRPr="003911C0" w:rsidRDefault="003911C0" w:rsidP="003911C0">
            <w:pPr>
              <w:widowControl/>
              <w:jc w:val="center"/>
              <w:rPr>
                <w:rFonts w:ascii="宋体" w:hAnsi="宋体" w:cs="宋体"/>
                <w:color w:val="000000"/>
                <w:kern w:val="0"/>
                <w:szCs w:val="21"/>
              </w:rPr>
            </w:pPr>
          </w:p>
        </w:tc>
      </w:tr>
    </w:tbl>
    <w:p w14:paraId="244C3AC3" w14:textId="77777777" w:rsidR="003911C0" w:rsidRPr="007B2792" w:rsidRDefault="003911C0" w:rsidP="003911C0">
      <w:pPr>
        <w:autoSpaceDE w:val="0"/>
        <w:autoSpaceDN w:val="0"/>
        <w:adjustRightInd w:val="0"/>
        <w:spacing w:line="500" w:lineRule="exact"/>
        <w:jc w:val="left"/>
        <w:rPr>
          <w:rFonts w:ascii="仿宋_GB2312" w:eastAsia="仿宋" w:hAnsiTheme="minorHAnsi" w:cs="宋体" w:hint="eastAsia"/>
          <w:kern w:val="0"/>
          <w:sz w:val="28"/>
          <w:szCs w:val="28"/>
        </w:rPr>
      </w:pPr>
    </w:p>
    <w:p w14:paraId="1B771386" w14:textId="77777777" w:rsidR="003911C0" w:rsidRPr="007B2792" w:rsidRDefault="003911C0" w:rsidP="003911C0">
      <w:pPr>
        <w:autoSpaceDE w:val="0"/>
        <w:autoSpaceDN w:val="0"/>
        <w:adjustRightInd w:val="0"/>
        <w:spacing w:line="540" w:lineRule="exact"/>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委托人签名（盖章）：</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受托人签名：</w:t>
      </w:r>
      <w:r w:rsidRPr="007B2792">
        <w:rPr>
          <w:rFonts w:ascii="仿宋_GB2312" w:eastAsia="仿宋" w:hAnsiTheme="minorHAnsi" w:cs="宋体" w:hint="eastAsia"/>
          <w:kern w:val="0"/>
          <w:sz w:val="28"/>
          <w:szCs w:val="28"/>
          <w:u w:val="single"/>
        </w:rPr>
        <w:t xml:space="preserve">                </w:t>
      </w:r>
    </w:p>
    <w:p w14:paraId="4234B680" w14:textId="77777777" w:rsidR="003911C0" w:rsidRPr="007B2792" w:rsidRDefault="003911C0" w:rsidP="003911C0">
      <w:pPr>
        <w:autoSpaceDE w:val="0"/>
        <w:autoSpaceDN w:val="0"/>
        <w:adjustRightInd w:val="0"/>
        <w:spacing w:line="540" w:lineRule="exact"/>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委托人身份证号：</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受托人身份证号：</w:t>
      </w:r>
      <w:r w:rsidRPr="007B2792">
        <w:rPr>
          <w:rFonts w:ascii="仿宋_GB2312" w:eastAsia="仿宋" w:hAnsiTheme="minorHAnsi" w:cs="宋体" w:hint="eastAsia"/>
          <w:kern w:val="0"/>
          <w:sz w:val="28"/>
          <w:szCs w:val="28"/>
          <w:u w:val="single"/>
        </w:rPr>
        <w:t xml:space="preserve">                </w:t>
      </w:r>
    </w:p>
    <w:p w14:paraId="7B4A1687" w14:textId="77777777" w:rsidR="003911C0" w:rsidRPr="007B2792" w:rsidRDefault="003911C0" w:rsidP="003911C0">
      <w:pPr>
        <w:autoSpaceDE w:val="0"/>
        <w:autoSpaceDN w:val="0"/>
        <w:adjustRightInd w:val="0"/>
        <w:spacing w:line="540" w:lineRule="exact"/>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委托人手机号：</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受托人手机号：</w:t>
      </w:r>
      <w:r w:rsidRPr="007B2792">
        <w:rPr>
          <w:rFonts w:ascii="仿宋_GB2312" w:eastAsia="仿宋" w:hAnsiTheme="minorHAnsi" w:cs="宋体" w:hint="eastAsia"/>
          <w:kern w:val="0"/>
          <w:sz w:val="28"/>
          <w:szCs w:val="28"/>
          <w:u w:val="single"/>
        </w:rPr>
        <w:t xml:space="preserve">                 </w:t>
      </w:r>
    </w:p>
    <w:p w14:paraId="644F2490" w14:textId="77777777" w:rsidR="003911C0" w:rsidRPr="007B2792" w:rsidRDefault="003911C0" w:rsidP="003911C0">
      <w:pPr>
        <w:autoSpaceDE w:val="0"/>
        <w:autoSpaceDN w:val="0"/>
        <w:adjustRightInd w:val="0"/>
        <w:spacing w:line="540" w:lineRule="exact"/>
        <w:ind w:firstLineChars="1737" w:firstLine="4864"/>
        <w:jc w:val="left"/>
        <w:rPr>
          <w:rFonts w:ascii="仿宋_GB2312" w:eastAsia="仿宋" w:hAnsiTheme="minorHAnsi" w:cs="宋体"/>
          <w:kern w:val="0"/>
          <w:sz w:val="28"/>
          <w:szCs w:val="28"/>
        </w:rPr>
      </w:pPr>
    </w:p>
    <w:p w14:paraId="4B3A9B54" w14:textId="77777777" w:rsidR="003911C0" w:rsidRPr="007B2792" w:rsidRDefault="003911C0" w:rsidP="003911C0">
      <w:pPr>
        <w:autoSpaceDE w:val="0"/>
        <w:autoSpaceDN w:val="0"/>
        <w:adjustRightInd w:val="0"/>
        <w:spacing w:line="540" w:lineRule="exact"/>
        <w:ind w:firstLineChars="1737" w:firstLine="4864"/>
        <w:jc w:val="left"/>
        <w:rPr>
          <w:rFonts w:ascii="仿宋_GB2312" w:eastAsia="仿宋" w:hAnsiTheme="minorHAnsi" w:cs="宋体"/>
          <w:kern w:val="0"/>
          <w:sz w:val="28"/>
          <w:szCs w:val="28"/>
        </w:rPr>
      </w:pPr>
      <w:r w:rsidRPr="007B2792">
        <w:rPr>
          <w:rFonts w:ascii="仿宋_GB2312" w:eastAsia="仿宋" w:hAnsiTheme="minorHAnsi" w:cs="宋体" w:hint="eastAsia"/>
          <w:kern w:val="0"/>
          <w:sz w:val="28"/>
          <w:szCs w:val="28"/>
        </w:rPr>
        <w:t>委托日期：</w:t>
      </w:r>
      <w:r>
        <w:rPr>
          <w:rFonts w:ascii="仿宋_GB2312" w:eastAsia="仿宋" w:hAnsiTheme="minorHAnsi" w:cs="宋体" w:hint="eastAsia"/>
          <w:kern w:val="0"/>
          <w:sz w:val="28"/>
          <w:szCs w:val="28"/>
          <w:u w:val="single"/>
        </w:rPr>
        <w:t>2023</w:t>
      </w:r>
      <w:r w:rsidRPr="007B2792">
        <w:rPr>
          <w:rFonts w:ascii="仿宋_GB2312" w:eastAsia="仿宋" w:hAnsiTheme="minorHAnsi" w:cs="宋体" w:hint="eastAsia"/>
          <w:kern w:val="0"/>
          <w:sz w:val="28"/>
          <w:szCs w:val="28"/>
        </w:rPr>
        <w:t>年</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月</w:t>
      </w:r>
      <w:r w:rsidRPr="007B2792">
        <w:rPr>
          <w:rFonts w:ascii="仿宋_GB2312" w:eastAsia="仿宋" w:hAnsiTheme="minorHAnsi" w:cs="宋体" w:hint="eastAsia"/>
          <w:kern w:val="0"/>
          <w:sz w:val="28"/>
          <w:szCs w:val="28"/>
          <w:u w:val="single"/>
        </w:rPr>
        <w:t xml:space="preserve">    </w:t>
      </w:r>
      <w:r w:rsidRPr="007B2792">
        <w:rPr>
          <w:rFonts w:ascii="仿宋_GB2312" w:eastAsia="仿宋" w:hAnsiTheme="minorHAnsi" w:cs="宋体" w:hint="eastAsia"/>
          <w:kern w:val="0"/>
          <w:sz w:val="28"/>
          <w:szCs w:val="28"/>
        </w:rPr>
        <w:t>日</w:t>
      </w:r>
    </w:p>
    <w:p w14:paraId="2265B863" w14:textId="77777777" w:rsidR="003911C0" w:rsidRDefault="003911C0" w:rsidP="003911C0">
      <w:pPr>
        <w:autoSpaceDE w:val="0"/>
        <w:autoSpaceDN w:val="0"/>
        <w:adjustRightInd w:val="0"/>
        <w:jc w:val="left"/>
        <w:rPr>
          <w:rFonts w:ascii="宋体" w:hAnsiTheme="minorHAnsi" w:cs="宋体"/>
          <w:kern w:val="0"/>
          <w:szCs w:val="21"/>
        </w:rPr>
      </w:pPr>
    </w:p>
    <w:p w14:paraId="335F83C2" w14:textId="77777777" w:rsidR="003911C0" w:rsidRPr="002943AE" w:rsidRDefault="003911C0" w:rsidP="003911C0">
      <w:pPr>
        <w:autoSpaceDE w:val="0"/>
        <w:autoSpaceDN w:val="0"/>
        <w:adjustRightInd w:val="0"/>
        <w:jc w:val="left"/>
        <w:rPr>
          <w:rFonts w:ascii="宋体" w:hAnsiTheme="minorHAnsi" w:cs="宋体"/>
          <w:kern w:val="0"/>
          <w:szCs w:val="21"/>
        </w:rPr>
      </w:pPr>
      <w:r w:rsidRPr="002943AE">
        <w:rPr>
          <w:rFonts w:ascii="宋体" w:hAnsiTheme="minorHAnsi" w:cs="宋体" w:hint="eastAsia"/>
          <w:kern w:val="0"/>
          <w:szCs w:val="21"/>
        </w:rPr>
        <w:t>备注：</w:t>
      </w:r>
    </w:p>
    <w:p w14:paraId="724E827D" w14:textId="77777777" w:rsidR="003911C0" w:rsidRPr="007224AC" w:rsidRDefault="003911C0" w:rsidP="003911C0">
      <w:pPr>
        <w:autoSpaceDE w:val="0"/>
        <w:autoSpaceDN w:val="0"/>
        <w:adjustRightInd w:val="0"/>
        <w:ind w:leftChars="200" w:left="735" w:hangingChars="150" w:hanging="315"/>
        <w:jc w:val="left"/>
        <w:rPr>
          <w:rFonts w:ascii="宋体" w:hAnsiTheme="minorHAnsi" w:cs="宋体"/>
          <w:kern w:val="0"/>
          <w:szCs w:val="21"/>
        </w:rPr>
      </w:pPr>
      <w:r w:rsidRPr="002943AE">
        <w:rPr>
          <w:rFonts w:ascii="宋体" w:hAnsiTheme="minorHAnsi" w:cs="宋体"/>
          <w:kern w:val="0"/>
          <w:szCs w:val="21"/>
        </w:rPr>
        <w:t xml:space="preserve">1. </w:t>
      </w:r>
      <w:r w:rsidRPr="002943AE">
        <w:rPr>
          <w:rFonts w:ascii="宋体" w:hAnsiTheme="minorHAnsi" w:cs="宋体" w:hint="eastAsia"/>
          <w:kern w:val="0"/>
          <w:szCs w:val="21"/>
        </w:rPr>
        <w:t>委托人应在委托书中“同意”、“反对”或“弃权”意向中选择一个并打“√”，</w:t>
      </w:r>
      <w:r w:rsidRPr="007224AC">
        <w:rPr>
          <w:rFonts w:ascii="宋体" w:hAnsiTheme="minorHAnsi" w:cs="宋体" w:hint="eastAsia"/>
          <w:kern w:val="0"/>
          <w:szCs w:val="21"/>
        </w:rPr>
        <w:t>对于委托人在本授权委托书中未作具体指示的，受托人有权按自己的意愿进行表决。</w:t>
      </w:r>
    </w:p>
    <w:p w14:paraId="48F0ED85" w14:textId="77777777" w:rsidR="003911C0" w:rsidRPr="002943AE" w:rsidRDefault="003911C0" w:rsidP="003911C0">
      <w:pPr>
        <w:autoSpaceDE w:val="0"/>
        <w:autoSpaceDN w:val="0"/>
        <w:adjustRightInd w:val="0"/>
        <w:ind w:leftChars="200" w:left="735" w:hangingChars="150" w:hanging="315"/>
        <w:jc w:val="left"/>
        <w:rPr>
          <w:rFonts w:ascii="宋体" w:hAnsiTheme="minorHAnsi" w:cs="宋体"/>
          <w:kern w:val="0"/>
          <w:szCs w:val="21"/>
        </w:rPr>
      </w:pPr>
      <w:r w:rsidRPr="002943AE">
        <w:rPr>
          <w:rFonts w:ascii="宋体" w:hAnsiTheme="minorHAnsi" w:cs="宋体"/>
          <w:kern w:val="0"/>
          <w:szCs w:val="21"/>
        </w:rPr>
        <w:t xml:space="preserve">2. </w:t>
      </w:r>
      <w:r w:rsidRPr="002943AE">
        <w:rPr>
          <w:rFonts w:ascii="宋体" w:hAnsiTheme="minorHAnsi" w:cs="宋体" w:hint="eastAsia"/>
          <w:kern w:val="0"/>
          <w:szCs w:val="21"/>
        </w:rPr>
        <w:t>本授权委托书的复印件或按以上格式自制均有效。</w:t>
      </w:r>
    </w:p>
    <w:p w14:paraId="5DD4E7BF" w14:textId="77777777" w:rsidR="003911C0" w:rsidRPr="002943AE" w:rsidRDefault="003911C0" w:rsidP="003911C0">
      <w:pPr>
        <w:autoSpaceDE w:val="0"/>
        <w:autoSpaceDN w:val="0"/>
        <w:adjustRightInd w:val="0"/>
        <w:ind w:leftChars="200" w:left="735" w:hangingChars="150" w:hanging="315"/>
        <w:jc w:val="left"/>
        <w:rPr>
          <w:rFonts w:ascii="宋体" w:hAnsiTheme="minorHAnsi" w:cs="宋体"/>
          <w:kern w:val="0"/>
          <w:szCs w:val="21"/>
        </w:rPr>
      </w:pPr>
      <w:r w:rsidRPr="002943AE">
        <w:rPr>
          <w:rFonts w:ascii="宋体" w:hAnsiTheme="minorHAnsi" w:cs="宋体"/>
          <w:kern w:val="0"/>
          <w:szCs w:val="21"/>
        </w:rPr>
        <w:t xml:space="preserve">3. </w:t>
      </w:r>
      <w:r w:rsidRPr="002943AE">
        <w:rPr>
          <w:rFonts w:ascii="宋体" w:hAnsiTheme="minorHAnsi" w:cs="宋体" w:hint="eastAsia"/>
          <w:kern w:val="0"/>
          <w:szCs w:val="21"/>
        </w:rPr>
        <w:t>请将本授权委托书复印件于</w:t>
      </w:r>
      <w:r w:rsidRPr="002943AE">
        <w:rPr>
          <w:rFonts w:ascii="宋体" w:hAnsiTheme="minorHAnsi" w:cs="宋体"/>
          <w:kern w:val="0"/>
          <w:szCs w:val="21"/>
        </w:rPr>
        <w:t xml:space="preserve"> </w:t>
      </w:r>
      <w:r>
        <w:rPr>
          <w:rFonts w:ascii="宋体" w:hAnsiTheme="minorHAnsi" w:cs="宋体"/>
          <w:kern w:val="0"/>
          <w:szCs w:val="21"/>
        </w:rPr>
        <w:t>2023</w:t>
      </w:r>
      <w:r w:rsidRPr="002943AE">
        <w:rPr>
          <w:rFonts w:ascii="宋体" w:hAnsiTheme="minorHAnsi" w:cs="宋体" w:hint="eastAsia"/>
          <w:kern w:val="0"/>
          <w:szCs w:val="21"/>
        </w:rPr>
        <w:t>年</w:t>
      </w:r>
      <w:r>
        <w:rPr>
          <w:rFonts w:ascii="宋体" w:hAnsiTheme="minorHAnsi" w:cs="宋体"/>
          <w:kern w:val="0"/>
          <w:szCs w:val="21"/>
        </w:rPr>
        <w:t>2</w:t>
      </w:r>
      <w:r w:rsidRPr="002943AE">
        <w:rPr>
          <w:rFonts w:ascii="宋体" w:hAnsiTheme="minorHAnsi" w:cs="宋体" w:hint="eastAsia"/>
          <w:kern w:val="0"/>
          <w:szCs w:val="21"/>
        </w:rPr>
        <w:t>月</w:t>
      </w:r>
      <w:r>
        <w:rPr>
          <w:rFonts w:ascii="宋体" w:hAnsiTheme="minorHAnsi" w:cs="宋体"/>
          <w:kern w:val="0"/>
          <w:szCs w:val="21"/>
        </w:rPr>
        <w:t>28</w:t>
      </w:r>
      <w:r w:rsidRPr="002943AE">
        <w:rPr>
          <w:rFonts w:ascii="宋体" w:hAnsiTheme="minorHAnsi" w:cs="宋体" w:hint="eastAsia"/>
          <w:kern w:val="0"/>
          <w:szCs w:val="21"/>
        </w:rPr>
        <w:t>日1</w:t>
      </w:r>
      <w:r>
        <w:rPr>
          <w:rFonts w:ascii="宋体" w:hAnsiTheme="minorHAnsi" w:cs="宋体"/>
          <w:kern w:val="0"/>
          <w:szCs w:val="21"/>
        </w:rPr>
        <w:t>3</w:t>
      </w:r>
      <w:r w:rsidRPr="002943AE">
        <w:rPr>
          <w:rFonts w:ascii="宋体" w:hAnsiTheme="minorHAnsi" w:cs="宋体" w:hint="eastAsia"/>
          <w:kern w:val="0"/>
          <w:szCs w:val="21"/>
        </w:rPr>
        <w:t>：</w:t>
      </w:r>
      <w:r>
        <w:rPr>
          <w:rFonts w:ascii="宋体" w:hAnsiTheme="minorHAnsi" w:cs="宋体" w:hint="eastAsia"/>
          <w:kern w:val="0"/>
          <w:szCs w:val="21"/>
        </w:rPr>
        <w:t>3</w:t>
      </w:r>
      <w:r w:rsidRPr="002943AE">
        <w:rPr>
          <w:rFonts w:ascii="宋体" w:hAnsiTheme="minorHAnsi" w:cs="宋体" w:hint="eastAsia"/>
          <w:kern w:val="0"/>
          <w:szCs w:val="21"/>
        </w:rPr>
        <w:t>0前以专人、邮寄或传真方式送达本行董事会办公室，在出席会议时需出具原件。</w:t>
      </w:r>
    </w:p>
    <w:p w14:paraId="4BCB81D2" w14:textId="77777777" w:rsidR="003911C0" w:rsidRPr="007B2792" w:rsidRDefault="003911C0" w:rsidP="003911C0">
      <w:pPr>
        <w:autoSpaceDE w:val="0"/>
        <w:autoSpaceDN w:val="0"/>
        <w:adjustRightInd w:val="0"/>
        <w:ind w:leftChars="200" w:left="735" w:hangingChars="150" w:hanging="315"/>
        <w:jc w:val="left"/>
        <w:rPr>
          <w:rFonts w:ascii="仿宋_GB2312" w:eastAsia="仿宋"/>
          <w:sz w:val="30"/>
          <w:szCs w:val="30"/>
        </w:rPr>
      </w:pPr>
      <w:r w:rsidRPr="002943AE">
        <w:rPr>
          <w:rFonts w:ascii="宋体" w:hAnsiTheme="minorHAnsi" w:cs="宋体"/>
          <w:kern w:val="0"/>
          <w:szCs w:val="21"/>
        </w:rPr>
        <w:t xml:space="preserve">4. </w:t>
      </w:r>
      <w:r w:rsidRPr="002943AE">
        <w:rPr>
          <w:rFonts w:ascii="宋体" w:hAnsiTheme="minorHAnsi" w:cs="宋体" w:hint="eastAsia"/>
          <w:kern w:val="0"/>
          <w:szCs w:val="21"/>
        </w:rPr>
        <w:t>自然人股东签名，法人股东加盖法人公章。</w:t>
      </w:r>
    </w:p>
    <w:p w14:paraId="0D84D141" w14:textId="77777777" w:rsidR="003644D9" w:rsidRPr="003911C0" w:rsidRDefault="003644D9"/>
    <w:sectPr w:rsidR="003644D9" w:rsidRPr="003911C0" w:rsidSect="00613DFC">
      <w:footerReference w:type="default" r:id="rId4"/>
      <w:pgSz w:w="11906" w:h="16838"/>
      <w:pgMar w:top="1418" w:right="1418" w:bottom="1134" w:left="1418" w:header="851" w:footer="0"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43A8" w14:textId="77777777" w:rsidR="00C455A9" w:rsidRDefault="003911C0" w:rsidP="0042604F">
    <w:pPr>
      <w:pStyle w:val="a3"/>
      <w:jc w:val="center"/>
    </w:pPr>
  </w:p>
  <w:p w14:paraId="1170733A" w14:textId="77777777" w:rsidR="00C455A9" w:rsidRDefault="003911C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C0"/>
    <w:rsid w:val="003644D9"/>
    <w:rsid w:val="0039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C54C"/>
  <w15:chartTrackingRefBased/>
  <w15:docId w15:val="{4D7F5747-EC1A-405A-99A9-71A4D4C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11C0"/>
    <w:pPr>
      <w:tabs>
        <w:tab w:val="center" w:pos="4153"/>
        <w:tab w:val="right" w:pos="8306"/>
      </w:tabs>
      <w:snapToGrid w:val="0"/>
      <w:jc w:val="left"/>
    </w:pPr>
    <w:rPr>
      <w:sz w:val="18"/>
      <w:szCs w:val="18"/>
    </w:rPr>
  </w:style>
  <w:style w:type="character" w:customStyle="1" w:styleId="a4">
    <w:name w:val="页脚 字符"/>
    <w:basedOn w:val="a0"/>
    <w:link w:val="a3"/>
    <w:uiPriority w:val="99"/>
    <w:rsid w:val="003911C0"/>
    <w:rPr>
      <w:rFonts w:ascii="Times New Roman" w:eastAsia="宋体" w:hAnsi="Times New Roman" w:cs="Times New Roman"/>
      <w:sz w:val="18"/>
      <w:szCs w:val="18"/>
    </w:rPr>
  </w:style>
  <w:style w:type="character" w:styleId="a5">
    <w:name w:val="annotation reference"/>
    <w:basedOn w:val="a0"/>
    <w:uiPriority w:val="99"/>
    <w:semiHidden/>
    <w:unhideWhenUsed/>
    <w:rsid w:val="003911C0"/>
    <w:rPr>
      <w:sz w:val="21"/>
      <w:szCs w:val="21"/>
    </w:rPr>
  </w:style>
  <w:style w:type="paragraph" w:styleId="a6">
    <w:name w:val="annotation text"/>
    <w:basedOn w:val="a"/>
    <w:link w:val="a7"/>
    <w:uiPriority w:val="99"/>
    <w:semiHidden/>
    <w:unhideWhenUsed/>
    <w:rsid w:val="003911C0"/>
    <w:pPr>
      <w:jc w:val="left"/>
    </w:pPr>
  </w:style>
  <w:style w:type="character" w:customStyle="1" w:styleId="a7">
    <w:name w:val="批注文字 字符"/>
    <w:basedOn w:val="a0"/>
    <w:link w:val="a6"/>
    <w:uiPriority w:val="99"/>
    <w:semiHidden/>
    <w:rsid w:val="003911C0"/>
    <w:rPr>
      <w:rFonts w:ascii="Times New Roman" w:eastAsia="宋体" w:hAnsi="Times New Roman" w:cs="Times New Roman"/>
      <w:szCs w:val="24"/>
    </w:rPr>
  </w:style>
  <w:style w:type="paragraph" w:styleId="a8">
    <w:name w:val="annotation subject"/>
    <w:basedOn w:val="a6"/>
    <w:next w:val="a6"/>
    <w:link w:val="a9"/>
    <w:uiPriority w:val="99"/>
    <w:semiHidden/>
    <w:unhideWhenUsed/>
    <w:rsid w:val="003911C0"/>
    <w:rPr>
      <w:b/>
      <w:bCs/>
    </w:rPr>
  </w:style>
  <w:style w:type="character" w:customStyle="1" w:styleId="a9">
    <w:name w:val="批注主题 字符"/>
    <w:basedOn w:val="a7"/>
    <w:link w:val="a8"/>
    <w:uiPriority w:val="99"/>
    <w:semiHidden/>
    <w:rsid w:val="003911C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KRCB</dc:creator>
  <cp:keywords/>
  <dc:description/>
  <cp:lastModifiedBy>KRCB</cp:lastModifiedBy>
  <cp:revision>1</cp:revision>
  <dcterms:created xsi:type="dcterms:W3CDTF">2023-02-20T07:48:00Z</dcterms:created>
  <dcterms:modified xsi:type="dcterms:W3CDTF">2023-02-20T07:53:00Z</dcterms:modified>
</cp:coreProperties>
</file>