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E6" w:rsidRDefault="00AC1169">
      <w:pPr>
        <w:tabs>
          <w:tab w:val="left" w:pos="8280"/>
        </w:tabs>
        <w:spacing w:line="360" w:lineRule="auto"/>
        <w:rPr>
          <w:rFonts w:ascii="黑体" w:eastAsia="黑体"/>
          <w:sz w:val="28"/>
          <w:szCs w:val="28"/>
        </w:rPr>
      </w:pPr>
      <w:r>
        <w:rPr>
          <w:rFonts w:ascii="黑体" w:eastAsia="黑体" w:hint="eastAsia"/>
          <w:sz w:val="28"/>
          <w:szCs w:val="28"/>
        </w:rPr>
        <w:t>招标编号：</w:t>
      </w:r>
      <w:r w:rsidRPr="00AC1169">
        <w:rPr>
          <w:rFonts w:ascii="黑体" w:eastAsia="黑体"/>
          <w:sz w:val="28"/>
          <w:szCs w:val="28"/>
        </w:rPr>
        <w:t>KSRCBJC2025017</w:t>
      </w:r>
    </w:p>
    <w:p w:rsidR="00201FE6" w:rsidRDefault="00201FE6">
      <w:pPr>
        <w:tabs>
          <w:tab w:val="left" w:pos="8280"/>
        </w:tabs>
        <w:spacing w:line="360" w:lineRule="auto"/>
        <w:rPr>
          <w:rFonts w:ascii="黑体" w:eastAsia="黑体"/>
          <w:b/>
          <w:sz w:val="28"/>
          <w:szCs w:val="28"/>
        </w:rPr>
      </w:pPr>
    </w:p>
    <w:p w:rsidR="00201FE6" w:rsidRDefault="00201FE6">
      <w:pPr>
        <w:tabs>
          <w:tab w:val="left" w:pos="8280"/>
        </w:tabs>
        <w:spacing w:line="360" w:lineRule="auto"/>
        <w:rPr>
          <w:rFonts w:ascii="黑体" w:eastAsia="黑体"/>
          <w:b/>
          <w:sz w:val="28"/>
        </w:rPr>
      </w:pPr>
    </w:p>
    <w:p w:rsidR="00201FE6" w:rsidRDefault="00201FE6">
      <w:pPr>
        <w:tabs>
          <w:tab w:val="left" w:pos="8280"/>
        </w:tabs>
        <w:spacing w:line="360" w:lineRule="auto"/>
        <w:rPr>
          <w:rFonts w:ascii="黑体" w:eastAsia="黑体"/>
          <w:b/>
          <w:sz w:val="28"/>
        </w:rPr>
      </w:pPr>
    </w:p>
    <w:p w:rsidR="00201FE6" w:rsidRDefault="00201FE6">
      <w:pPr>
        <w:tabs>
          <w:tab w:val="left" w:pos="8280"/>
        </w:tabs>
        <w:spacing w:line="360" w:lineRule="auto"/>
        <w:rPr>
          <w:rFonts w:ascii="黑体" w:eastAsia="黑体"/>
          <w:b/>
          <w:sz w:val="28"/>
        </w:rPr>
      </w:pPr>
    </w:p>
    <w:p w:rsidR="00201FE6" w:rsidRDefault="00201FE6">
      <w:pPr>
        <w:tabs>
          <w:tab w:val="left" w:pos="8280"/>
        </w:tabs>
        <w:spacing w:line="360" w:lineRule="auto"/>
        <w:rPr>
          <w:rFonts w:ascii="黑体" w:eastAsia="黑体"/>
          <w:b/>
          <w:sz w:val="28"/>
        </w:rPr>
      </w:pPr>
    </w:p>
    <w:p w:rsidR="00201FE6" w:rsidRDefault="00201FE6">
      <w:pPr>
        <w:tabs>
          <w:tab w:val="left" w:pos="8280"/>
        </w:tabs>
        <w:spacing w:line="360" w:lineRule="auto"/>
        <w:rPr>
          <w:rFonts w:ascii="黑体" w:eastAsia="黑体"/>
          <w:b/>
          <w:sz w:val="28"/>
        </w:rPr>
      </w:pPr>
    </w:p>
    <w:p w:rsidR="00201FE6" w:rsidRDefault="00201FE6">
      <w:pPr>
        <w:tabs>
          <w:tab w:val="left" w:pos="8280"/>
        </w:tabs>
        <w:spacing w:line="360" w:lineRule="auto"/>
        <w:rPr>
          <w:rFonts w:ascii="黑体" w:eastAsia="黑体"/>
          <w:b/>
          <w:sz w:val="28"/>
        </w:rPr>
      </w:pPr>
    </w:p>
    <w:p w:rsidR="00201FE6" w:rsidRDefault="00AC1169">
      <w:pPr>
        <w:pStyle w:val="a4"/>
        <w:tabs>
          <w:tab w:val="left" w:pos="8280"/>
        </w:tabs>
        <w:spacing w:after="0" w:line="360" w:lineRule="auto"/>
        <w:jc w:val="center"/>
        <w:outlineLvl w:val="0"/>
        <w:rPr>
          <w:rFonts w:ascii="黑体" w:eastAsia="黑体"/>
          <w:sz w:val="44"/>
        </w:rPr>
      </w:pPr>
      <w:r>
        <w:rPr>
          <w:rFonts w:ascii="黑体" w:eastAsia="黑体" w:hint="eastAsia"/>
          <w:sz w:val="44"/>
        </w:rPr>
        <w:t>江苏</w:t>
      </w:r>
      <w:r>
        <w:rPr>
          <w:rFonts w:ascii="黑体" w:eastAsia="黑体"/>
          <w:sz w:val="44"/>
        </w:rPr>
        <w:t>昆山农村商业银行</w:t>
      </w:r>
      <w:r>
        <w:rPr>
          <w:rFonts w:ascii="黑体" w:eastAsia="黑体" w:hint="eastAsia"/>
          <w:sz w:val="44"/>
        </w:rPr>
        <w:t>股份有限公司</w:t>
      </w:r>
    </w:p>
    <w:p w:rsidR="00201FE6" w:rsidRDefault="00AC1169">
      <w:pPr>
        <w:pStyle w:val="a4"/>
        <w:tabs>
          <w:tab w:val="left" w:pos="8280"/>
        </w:tabs>
        <w:spacing w:after="0" w:line="360" w:lineRule="auto"/>
        <w:jc w:val="center"/>
        <w:outlineLvl w:val="0"/>
        <w:rPr>
          <w:rFonts w:ascii="黑体" w:eastAsia="黑体"/>
          <w:sz w:val="44"/>
        </w:rPr>
      </w:pPr>
      <w:r>
        <w:rPr>
          <w:rFonts w:ascii="黑体" w:eastAsia="黑体"/>
          <w:sz w:val="44"/>
        </w:rPr>
        <w:t>招标书</w:t>
      </w:r>
    </w:p>
    <w:p w:rsidR="00201FE6" w:rsidRDefault="00201FE6">
      <w:pPr>
        <w:tabs>
          <w:tab w:val="left" w:pos="8280"/>
        </w:tabs>
        <w:spacing w:line="360" w:lineRule="auto"/>
        <w:jc w:val="center"/>
        <w:rPr>
          <w:rFonts w:ascii="宋体"/>
          <w:b/>
          <w:sz w:val="48"/>
        </w:rPr>
      </w:pPr>
    </w:p>
    <w:p w:rsidR="00201FE6" w:rsidRDefault="00201FE6">
      <w:pPr>
        <w:tabs>
          <w:tab w:val="left" w:pos="8280"/>
        </w:tabs>
        <w:spacing w:line="360" w:lineRule="auto"/>
        <w:jc w:val="center"/>
        <w:rPr>
          <w:sz w:val="48"/>
        </w:rPr>
      </w:pPr>
    </w:p>
    <w:p w:rsidR="00201FE6" w:rsidRDefault="00201FE6">
      <w:pPr>
        <w:tabs>
          <w:tab w:val="left" w:pos="8280"/>
        </w:tabs>
        <w:spacing w:line="360" w:lineRule="auto"/>
        <w:jc w:val="center"/>
        <w:rPr>
          <w:sz w:val="48"/>
        </w:rPr>
      </w:pPr>
    </w:p>
    <w:p w:rsidR="00201FE6" w:rsidRDefault="00201FE6">
      <w:pPr>
        <w:tabs>
          <w:tab w:val="left" w:pos="8280"/>
        </w:tabs>
        <w:spacing w:line="360" w:lineRule="auto"/>
        <w:jc w:val="center"/>
        <w:rPr>
          <w:sz w:val="48"/>
        </w:rPr>
      </w:pPr>
    </w:p>
    <w:p w:rsidR="00201FE6" w:rsidRDefault="00201FE6">
      <w:pPr>
        <w:tabs>
          <w:tab w:val="left" w:pos="8280"/>
        </w:tabs>
        <w:spacing w:line="360" w:lineRule="auto"/>
        <w:jc w:val="center"/>
        <w:rPr>
          <w:sz w:val="48"/>
        </w:rPr>
      </w:pPr>
    </w:p>
    <w:p w:rsidR="00201FE6" w:rsidRDefault="00201FE6">
      <w:pPr>
        <w:tabs>
          <w:tab w:val="left" w:pos="8280"/>
        </w:tabs>
        <w:spacing w:line="360" w:lineRule="auto"/>
        <w:jc w:val="center"/>
        <w:rPr>
          <w:sz w:val="48"/>
        </w:rPr>
      </w:pPr>
    </w:p>
    <w:p w:rsidR="00201FE6" w:rsidRDefault="00201FE6">
      <w:pPr>
        <w:tabs>
          <w:tab w:val="left" w:pos="8280"/>
        </w:tabs>
        <w:spacing w:line="360" w:lineRule="auto"/>
        <w:jc w:val="center"/>
        <w:rPr>
          <w:sz w:val="48"/>
        </w:rPr>
      </w:pPr>
    </w:p>
    <w:p w:rsidR="00201FE6" w:rsidRDefault="00201FE6">
      <w:pPr>
        <w:tabs>
          <w:tab w:val="left" w:pos="8280"/>
        </w:tabs>
        <w:spacing w:line="360" w:lineRule="auto"/>
        <w:jc w:val="center"/>
        <w:rPr>
          <w:sz w:val="48"/>
        </w:rPr>
      </w:pPr>
    </w:p>
    <w:p w:rsidR="00201FE6" w:rsidRDefault="00201FE6">
      <w:pPr>
        <w:tabs>
          <w:tab w:val="left" w:pos="8280"/>
        </w:tabs>
        <w:spacing w:line="360" w:lineRule="auto"/>
        <w:jc w:val="center"/>
        <w:rPr>
          <w:sz w:val="48"/>
        </w:rPr>
      </w:pPr>
    </w:p>
    <w:p w:rsidR="00201FE6" w:rsidRDefault="00AC1169">
      <w:pPr>
        <w:tabs>
          <w:tab w:val="left" w:pos="8280"/>
        </w:tabs>
        <w:spacing w:line="360" w:lineRule="auto"/>
        <w:jc w:val="center"/>
        <w:outlineLvl w:val="0"/>
        <w:rPr>
          <w:rFonts w:ascii="宋体" w:eastAsia="仿宋_GB2312"/>
          <w:sz w:val="28"/>
          <w:szCs w:val="28"/>
        </w:rPr>
      </w:pPr>
      <w:r>
        <w:rPr>
          <w:rFonts w:eastAsia="仿宋_GB2312" w:hint="eastAsia"/>
          <w:sz w:val="28"/>
          <w:szCs w:val="28"/>
        </w:rPr>
        <w:t>江苏昆山农村商业银行股份有限公司</w:t>
      </w:r>
    </w:p>
    <w:p w:rsidR="00201FE6" w:rsidRDefault="00AC1169">
      <w:pPr>
        <w:pStyle w:val="a6"/>
        <w:tabs>
          <w:tab w:val="left" w:pos="8280"/>
        </w:tabs>
        <w:spacing w:line="360" w:lineRule="auto"/>
        <w:ind w:leftChars="0" w:left="0" w:firstLineChars="1150" w:firstLine="3220"/>
        <w:outlineLvl w:val="0"/>
        <w:rPr>
          <w:rFonts w:eastAsia="仿宋_GB2312"/>
          <w:szCs w:val="28"/>
        </w:rPr>
      </w:pPr>
      <w:r>
        <w:rPr>
          <w:rFonts w:eastAsia="仿宋_GB2312" w:hint="eastAsia"/>
          <w:szCs w:val="28"/>
        </w:rPr>
        <w:t>2025</w:t>
      </w:r>
      <w:r>
        <w:rPr>
          <w:rFonts w:eastAsia="仿宋_GB2312" w:hint="eastAsia"/>
          <w:szCs w:val="28"/>
        </w:rPr>
        <w:t>年</w:t>
      </w:r>
      <w:r>
        <w:rPr>
          <w:rFonts w:eastAsia="仿宋_GB2312" w:hint="eastAsia"/>
          <w:szCs w:val="28"/>
        </w:rPr>
        <w:t>0</w:t>
      </w:r>
      <w:r>
        <w:rPr>
          <w:rFonts w:eastAsia="仿宋_GB2312" w:hint="eastAsia"/>
          <w:szCs w:val="28"/>
        </w:rPr>
        <w:t>7</w:t>
      </w:r>
      <w:r>
        <w:rPr>
          <w:rFonts w:eastAsia="仿宋_GB2312" w:hint="eastAsia"/>
          <w:szCs w:val="28"/>
        </w:rPr>
        <w:t>月</w:t>
      </w:r>
    </w:p>
    <w:p w:rsidR="00201FE6" w:rsidRDefault="00AC1169">
      <w:pPr>
        <w:spacing w:line="360" w:lineRule="auto"/>
        <w:jc w:val="center"/>
        <w:rPr>
          <w:rFonts w:ascii="黑体" w:eastAsia="黑体"/>
          <w:sz w:val="32"/>
          <w:szCs w:val="32"/>
        </w:rPr>
      </w:pPr>
      <w:r>
        <w:br w:type="page"/>
      </w:r>
      <w:r>
        <w:rPr>
          <w:rFonts w:ascii="黑体" w:eastAsia="黑体" w:hint="eastAsia"/>
          <w:sz w:val="32"/>
          <w:szCs w:val="32"/>
        </w:rPr>
        <w:lastRenderedPageBreak/>
        <w:t>声</w:t>
      </w:r>
      <w:r>
        <w:rPr>
          <w:rFonts w:ascii="黑体" w:eastAsia="黑体" w:hint="eastAsia"/>
          <w:sz w:val="32"/>
          <w:szCs w:val="32"/>
        </w:rPr>
        <w:tab/>
      </w:r>
      <w:r>
        <w:rPr>
          <w:rFonts w:ascii="黑体" w:eastAsia="黑体" w:hint="eastAsia"/>
          <w:sz w:val="32"/>
          <w:szCs w:val="32"/>
        </w:rPr>
        <w:tab/>
      </w:r>
      <w:r>
        <w:rPr>
          <w:rFonts w:ascii="黑体" w:eastAsia="黑体" w:hint="eastAsia"/>
          <w:sz w:val="32"/>
          <w:szCs w:val="32"/>
        </w:rPr>
        <w:t>明</w:t>
      </w:r>
    </w:p>
    <w:p w:rsidR="00201FE6" w:rsidRDefault="00AC1169">
      <w:pPr>
        <w:spacing w:line="360" w:lineRule="auto"/>
        <w:ind w:firstLineChars="200" w:firstLine="560"/>
        <w:rPr>
          <w:rFonts w:ascii="仿宋_GB2312" w:eastAsia="仿宋_GB2312"/>
          <w:sz w:val="28"/>
          <w:szCs w:val="28"/>
        </w:rPr>
      </w:pPr>
      <w:r>
        <w:rPr>
          <w:rFonts w:ascii="仿宋_GB2312" w:eastAsia="仿宋_GB2312" w:hint="eastAsia"/>
          <w:sz w:val="28"/>
          <w:szCs w:val="28"/>
        </w:rPr>
        <w:t>本招标文件专用于江苏昆山农村商业银行股份有限公司本次采购</w:t>
      </w:r>
      <w:r>
        <w:rPr>
          <w:rFonts w:ascii="仿宋_GB2312" w:eastAsia="仿宋_GB2312" w:hint="eastAsia"/>
          <w:sz w:val="28"/>
          <w:szCs w:val="28"/>
        </w:rPr>
        <w:t xml:space="preserve"> </w:t>
      </w:r>
      <w:r>
        <w:rPr>
          <w:rFonts w:ascii="仿宋_GB2312" w:eastAsia="仿宋_GB2312" w:hint="eastAsia"/>
          <w:sz w:val="28"/>
          <w:szCs w:val="28"/>
          <w:u w:val="single"/>
        </w:rPr>
        <w:t>昆山农商银行</w:t>
      </w:r>
      <w:proofErr w:type="gramStart"/>
      <w:r>
        <w:rPr>
          <w:rFonts w:ascii="仿宋" w:eastAsia="仿宋" w:hAnsi="仿宋" w:cs="宋体" w:hint="eastAsia"/>
          <w:kern w:val="0"/>
          <w:sz w:val="28"/>
          <w:szCs w:val="28"/>
          <w:u w:val="single"/>
        </w:rPr>
        <w:t>行</w:t>
      </w:r>
      <w:proofErr w:type="gramEnd"/>
      <w:r>
        <w:rPr>
          <w:rFonts w:ascii="仿宋" w:eastAsia="仿宋" w:hAnsi="仿宋" w:cs="宋体" w:hint="eastAsia"/>
          <w:kern w:val="0"/>
          <w:sz w:val="28"/>
          <w:szCs w:val="28"/>
          <w:u w:val="single"/>
        </w:rPr>
        <w:t>史馆空间设计方案的项目采购</w:t>
      </w:r>
      <w:r>
        <w:rPr>
          <w:rFonts w:ascii="仿宋_GB2312" w:eastAsia="仿宋_GB2312" w:hint="eastAsia"/>
          <w:sz w:val="28"/>
          <w:szCs w:val="28"/>
        </w:rPr>
        <w:t xml:space="preserve"> </w:t>
      </w:r>
      <w:r>
        <w:rPr>
          <w:rFonts w:ascii="仿宋_GB2312" w:eastAsia="仿宋_GB2312" w:hint="eastAsia"/>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201FE6" w:rsidRDefault="00201FE6">
      <w:pPr>
        <w:spacing w:line="360" w:lineRule="auto"/>
        <w:jc w:val="center"/>
      </w:pPr>
    </w:p>
    <w:p w:rsidR="00201FE6" w:rsidRDefault="00201FE6">
      <w:pPr>
        <w:spacing w:line="360" w:lineRule="auto"/>
        <w:jc w:val="center"/>
        <w:sectPr w:rsidR="00201FE6">
          <w:pgSz w:w="11906" w:h="16838"/>
          <w:pgMar w:top="1440" w:right="1800" w:bottom="1440" w:left="1800" w:header="851" w:footer="992" w:gutter="0"/>
          <w:cols w:space="720"/>
          <w:docGrid w:type="lines" w:linePitch="312"/>
        </w:sectPr>
      </w:pPr>
    </w:p>
    <w:p w:rsidR="00201FE6" w:rsidRDefault="00AC1169">
      <w:pPr>
        <w:pStyle w:val="1"/>
        <w:keepNext w:val="0"/>
        <w:keepLines w:val="0"/>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第一部分</w:t>
      </w:r>
      <w:r>
        <w:rPr>
          <w:rFonts w:ascii="黑体" w:eastAsia="黑体" w:hAnsi="黑体" w:hint="eastAsia"/>
          <w:sz w:val="32"/>
          <w:szCs w:val="32"/>
        </w:rPr>
        <w:tab/>
      </w:r>
      <w:r>
        <w:rPr>
          <w:rFonts w:ascii="黑体" w:eastAsia="黑体" w:hAnsi="黑体" w:hint="eastAsia"/>
          <w:sz w:val="32"/>
          <w:szCs w:val="32"/>
        </w:rPr>
        <w:t>投标函</w:t>
      </w:r>
    </w:p>
    <w:p w:rsidR="00201FE6" w:rsidRDefault="00AC1169">
      <w:pPr>
        <w:adjustRightInd w:val="0"/>
        <w:snapToGrid w:val="0"/>
        <w:spacing w:line="360" w:lineRule="auto"/>
        <w:ind w:leftChars="267" w:left="561"/>
        <w:rPr>
          <w:rFonts w:ascii="仿宋_GB2312" w:eastAsia="仿宋_GB2312"/>
          <w:sz w:val="28"/>
          <w:szCs w:val="28"/>
        </w:rPr>
      </w:pPr>
      <w:r>
        <w:rPr>
          <w:rFonts w:ascii="仿宋_GB2312" w:eastAsia="仿宋_GB2312" w:hint="eastAsia"/>
          <w:sz w:val="28"/>
          <w:szCs w:val="28"/>
        </w:rPr>
        <w:t>根据江苏昆山农村商业银行股份有限公司业务发展的需求，现就</w:t>
      </w:r>
    </w:p>
    <w:p w:rsidR="00201FE6" w:rsidRDefault="00AC1169">
      <w:pPr>
        <w:adjustRightInd w:val="0"/>
        <w:snapToGrid w:val="0"/>
        <w:spacing w:line="360" w:lineRule="auto"/>
        <w:rPr>
          <w:rFonts w:ascii="仿宋_GB2312" w:eastAsia="仿宋_GB2312"/>
          <w:sz w:val="28"/>
          <w:szCs w:val="28"/>
        </w:rPr>
      </w:pPr>
      <w:r>
        <w:rPr>
          <w:rFonts w:ascii="仿宋_GB2312" w:eastAsia="仿宋_GB2312" w:hint="eastAsia"/>
          <w:sz w:val="28"/>
          <w:szCs w:val="28"/>
        </w:rPr>
        <w:t>江苏昆山农村商业银行股份有限公司采购</w:t>
      </w:r>
      <w:r>
        <w:rPr>
          <w:rFonts w:ascii="仿宋_GB2312" w:eastAsia="仿宋_GB2312" w:hint="eastAsia"/>
          <w:sz w:val="28"/>
          <w:szCs w:val="28"/>
          <w:u w:val="single"/>
        </w:rPr>
        <w:t>昆山农商银行</w:t>
      </w:r>
      <w:proofErr w:type="gramStart"/>
      <w:r>
        <w:rPr>
          <w:rFonts w:ascii="仿宋" w:eastAsia="仿宋" w:hAnsi="仿宋" w:cs="宋体" w:hint="eastAsia"/>
          <w:kern w:val="0"/>
          <w:sz w:val="28"/>
          <w:szCs w:val="28"/>
          <w:u w:val="single"/>
        </w:rPr>
        <w:t>行</w:t>
      </w:r>
      <w:proofErr w:type="gramEnd"/>
      <w:r>
        <w:rPr>
          <w:rFonts w:ascii="仿宋" w:eastAsia="仿宋" w:hAnsi="仿宋" w:cs="宋体" w:hint="eastAsia"/>
          <w:kern w:val="0"/>
          <w:sz w:val="28"/>
          <w:szCs w:val="28"/>
          <w:u w:val="single"/>
        </w:rPr>
        <w:t>史馆空间设计方案的项目采购</w:t>
      </w:r>
      <w:r>
        <w:rPr>
          <w:rFonts w:ascii="仿宋_GB2312" w:eastAsia="仿宋_GB2312" w:hint="eastAsia"/>
          <w:sz w:val="28"/>
          <w:szCs w:val="28"/>
        </w:rPr>
        <w:t>进行招标：</w:t>
      </w:r>
    </w:p>
    <w:p w:rsidR="00201FE6" w:rsidRDefault="00AC1169">
      <w:pPr>
        <w:adjustRightInd w:val="0"/>
        <w:snapToGrid w:val="0"/>
        <w:spacing w:line="360" w:lineRule="auto"/>
        <w:ind w:firstLineChars="200" w:firstLine="560"/>
        <w:rPr>
          <w:rFonts w:ascii="仿宋_GB2312" w:eastAsia="仿宋_GB2312" w:hAnsi="宋体"/>
          <w:sz w:val="28"/>
          <w:u w:val="single"/>
        </w:rPr>
      </w:pPr>
      <w:r>
        <w:rPr>
          <w:rFonts w:ascii="仿宋_GB2312" w:eastAsia="仿宋_GB2312" w:hint="eastAsia"/>
          <w:sz w:val="28"/>
          <w:szCs w:val="28"/>
        </w:rPr>
        <w:t>1</w:t>
      </w:r>
      <w:r>
        <w:rPr>
          <w:rFonts w:ascii="仿宋_GB2312" w:eastAsia="仿宋_GB2312" w:hint="eastAsia"/>
          <w:sz w:val="28"/>
          <w:szCs w:val="28"/>
        </w:rPr>
        <w:t>、招标</w:t>
      </w:r>
      <w:r>
        <w:rPr>
          <w:rFonts w:ascii="仿宋_GB2312" w:eastAsia="仿宋_GB2312" w:hAnsi="宋体" w:hint="eastAsia"/>
          <w:sz w:val="28"/>
        </w:rPr>
        <w:t>编号：</w:t>
      </w:r>
      <w:r w:rsidRPr="00AC1169">
        <w:rPr>
          <w:rFonts w:ascii="仿宋_GB2312" w:eastAsia="仿宋_GB2312" w:hAnsi="宋体"/>
          <w:sz w:val="28"/>
        </w:rPr>
        <w:t>KSRCBJC2025017</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、招标人：江苏昆山农村商业银行股份有限公司</w:t>
      </w:r>
    </w:p>
    <w:p w:rsidR="00201FE6" w:rsidRDefault="00AC1169">
      <w:pPr>
        <w:adjustRightInd w:val="0"/>
        <w:snapToGrid w:val="0"/>
        <w:spacing w:line="360" w:lineRule="auto"/>
        <w:ind w:firstLineChars="200" w:firstLine="560"/>
        <w:jc w:val="left"/>
        <w:rPr>
          <w:rFonts w:ascii="仿宋_GB2312" w:eastAsia="仿宋_GB2312" w:hAnsi="宋体"/>
          <w:color w:val="000000"/>
          <w:sz w:val="28"/>
          <w:szCs w:val="28"/>
          <w:u w:val="single"/>
        </w:rPr>
      </w:pPr>
      <w:r>
        <w:rPr>
          <w:rFonts w:ascii="仿宋_GB2312" w:eastAsia="仿宋_GB2312" w:hAnsi="宋体" w:hint="eastAsia"/>
          <w:color w:val="000000"/>
          <w:sz w:val="28"/>
          <w:szCs w:val="28"/>
        </w:rPr>
        <w:t>3</w:t>
      </w:r>
      <w:r>
        <w:rPr>
          <w:rFonts w:ascii="仿宋_GB2312" w:eastAsia="仿宋_GB2312" w:hAnsi="宋体" w:hint="eastAsia"/>
          <w:color w:val="000000"/>
          <w:sz w:val="28"/>
          <w:szCs w:val="28"/>
        </w:rPr>
        <w:t>、招标内容：昆山农村商业银行</w:t>
      </w:r>
      <w:r>
        <w:rPr>
          <w:rFonts w:ascii="仿宋" w:eastAsia="仿宋" w:hAnsi="仿宋" w:cs="宋体" w:hint="eastAsia"/>
          <w:kern w:val="0"/>
          <w:sz w:val="28"/>
          <w:szCs w:val="28"/>
          <w:u w:val="single"/>
        </w:rPr>
        <w:t>行史馆空间设计方案的项目采购</w:t>
      </w:r>
    </w:p>
    <w:p w:rsidR="00201FE6" w:rsidRDefault="00AC1169">
      <w:pPr>
        <w:adjustRightInd w:val="0"/>
        <w:snapToGrid w:val="0"/>
        <w:spacing w:line="360" w:lineRule="auto"/>
        <w:ind w:firstLineChars="200" w:firstLine="560"/>
        <w:jc w:val="left"/>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、项目实施地点：昆山</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color w:val="000000"/>
          <w:sz w:val="28"/>
          <w:szCs w:val="28"/>
        </w:rPr>
        <w:t>5</w:t>
      </w:r>
      <w:r>
        <w:rPr>
          <w:rFonts w:ascii="仿宋_GB2312" w:eastAsia="仿宋_GB2312" w:hAnsi="宋体" w:hint="eastAsia"/>
          <w:sz w:val="28"/>
        </w:rPr>
        <w:t>、发放标书时间：北京时间</w:t>
      </w:r>
      <w:r>
        <w:rPr>
          <w:rFonts w:ascii="仿宋_GB2312" w:eastAsia="仿宋_GB2312" w:hAnsi="宋体" w:hint="eastAsia"/>
          <w:sz w:val="28"/>
        </w:rPr>
        <w:t>2025</w:t>
      </w:r>
      <w:r>
        <w:rPr>
          <w:rFonts w:ascii="仿宋_GB2312" w:eastAsia="仿宋_GB2312" w:hAnsi="宋体" w:hint="eastAsia"/>
          <w:sz w:val="28"/>
        </w:rPr>
        <w:t>年07</w:t>
      </w:r>
      <w:r>
        <w:rPr>
          <w:rFonts w:ascii="仿宋_GB2312" w:eastAsia="仿宋_GB2312" w:hAnsi="宋体" w:hint="eastAsia"/>
          <w:sz w:val="28"/>
        </w:rPr>
        <w:t>月28</w:t>
      </w:r>
      <w:r>
        <w:rPr>
          <w:rFonts w:ascii="仿宋_GB2312" w:eastAsia="仿宋_GB2312" w:hAnsi="宋体" w:hint="eastAsia"/>
          <w:sz w:val="28"/>
        </w:rPr>
        <w:t>日</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w:t>
      </w:r>
      <w:r>
        <w:rPr>
          <w:rFonts w:ascii="仿宋_GB2312" w:eastAsia="仿宋_GB2312" w:hAnsi="宋体" w:hint="eastAsia"/>
          <w:sz w:val="28"/>
        </w:rPr>
        <w:t>、投标截止时间：北京时间</w:t>
      </w:r>
      <w:r>
        <w:rPr>
          <w:rFonts w:ascii="仿宋_GB2312" w:eastAsia="仿宋_GB2312" w:hAnsi="宋体" w:hint="eastAsia"/>
          <w:sz w:val="28"/>
        </w:rPr>
        <w:t>2025</w:t>
      </w:r>
      <w:r>
        <w:rPr>
          <w:rFonts w:ascii="仿宋_GB2312" w:eastAsia="仿宋_GB2312" w:hAnsi="宋体" w:hint="eastAsia"/>
          <w:sz w:val="28"/>
        </w:rPr>
        <w:t>年08</w:t>
      </w:r>
      <w:bookmarkStart w:id="0" w:name="_GoBack"/>
      <w:bookmarkEnd w:id="0"/>
      <w:r>
        <w:rPr>
          <w:rFonts w:ascii="仿宋_GB2312" w:eastAsia="仿宋_GB2312" w:hAnsi="宋体" w:hint="eastAsia"/>
          <w:sz w:val="28"/>
        </w:rPr>
        <w:t>月</w:t>
      </w:r>
      <w:r>
        <w:rPr>
          <w:rFonts w:ascii="仿宋_GB2312" w:eastAsia="仿宋_GB2312" w:hAnsi="宋体" w:hint="eastAsia"/>
          <w:sz w:val="28"/>
        </w:rPr>
        <w:t>20</w:t>
      </w:r>
      <w:r>
        <w:rPr>
          <w:rFonts w:ascii="仿宋_GB2312" w:eastAsia="仿宋_GB2312" w:hAnsi="宋体" w:hint="eastAsia"/>
          <w:sz w:val="28"/>
        </w:rPr>
        <w:t>日</w:t>
      </w:r>
      <w:r>
        <w:rPr>
          <w:rFonts w:ascii="仿宋_GB2312" w:eastAsia="仿宋_GB2312" w:hAnsi="宋体" w:hint="eastAsia"/>
          <w:sz w:val="28"/>
        </w:rPr>
        <w:t>17</w:t>
      </w:r>
      <w:r>
        <w:rPr>
          <w:rFonts w:ascii="仿宋_GB2312" w:eastAsia="仿宋_GB2312" w:hAnsi="宋体" w:hint="eastAsia"/>
          <w:sz w:val="28"/>
        </w:rPr>
        <w:t>：</w:t>
      </w:r>
      <w:r>
        <w:rPr>
          <w:rFonts w:ascii="仿宋_GB2312" w:eastAsia="仿宋_GB2312" w:hAnsi="宋体" w:hint="eastAsia"/>
          <w:sz w:val="28"/>
        </w:rPr>
        <w:t>00</w:t>
      </w:r>
      <w:r>
        <w:rPr>
          <w:rFonts w:ascii="仿宋_GB2312" w:eastAsia="仿宋_GB2312" w:hAnsi="宋体" w:hint="eastAsia"/>
          <w:sz w:val="28"/>
        </w:rPr>
        <w:t>前将密封的投标文件寄（送）至昆山农村商业银行集中采购中心（以我</w:t>
      </w:r>
      <w:proofErr w:type="gramStart"/>
      <w:r>
        <w:rPr>
          <w:rFonts w:ascii="仿宋_GB2312" w:eastAsia="仿宋_GB2312" w:hAnsi="宋体" w:hint="eastAsia"/>
          <w:sz w:val="28"/>
        </w:rPr>
        <w:t>行收到</w:t>
      </w:r>
      <w:proofErr w:type="gramEnd"/>
      <w:r>
        <w:rPr>
          <w:rFonts w:ascii="仿宋_GB2312" w:eastAsia="仿宋_GB2312" w:hAnsi="宋体" w:hint="eastAsia"/>
          <w:sz w:val="28"/>
        </w:rPr>
        <w:t>日戳为准），逾期送达的投标文件将不予接受。</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w:t>
      </w:r>
      <w:r>
        <w:rPr>
          <w:rFonts w:ascii="仿宋_GB2312" w:eastAsia="仿宋_GB2312" w:hAnsi="宋体" w:hint="eastAsia"/>
          <w:sz w:val="28"/>
        </w:rPr>
        <w:t>、开标时间、地点：另行通知</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8</w:t>
      </w:r>
      <w:r>
        <w:rPr>
          <w:rFonts w:ascii="仿宋_GB2312" w:eastAsia="仿宋_GB2312" w:hAnsi="宋体" w:hint="eastAsia"/>
          <w:sz w:val="28"/>
        </w:rPr>
        <w:t>、招标人联系方式：江苏昆山农村商业银行股份有限公司</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地址：江苏省昆山市前进</w:t>
      </w:r>
      <w:r>
        <w:rPr>
          <w:rFonts w:ascii="仿宋_GB2312" w:eastAsia="仿宋_GB2312" w:hAnsi="宋体" w:hint="eastAsia"/>
          <w:sz w:val="28"/>
        </w:rPr>
        <w:t>东路</w:t>
      </w:r>
      <w:r>
        <w:rPr>
          <w:rFonts w:ascii="仿宋_GB2312" w:eastAsia="仿宋_GB2312" w:hAnsi="宋体" w:hint="eastAsia"/>
          <w:sz w:val="28"/>
        </w:rPr>
        <w:t>828</w:t>
      </w:r>
      <w:r>
        <w:rPr>
          <w:rFonts w:ascii="仿宋_GB2312" w:eastAsia="仿宋_GB2312" w:hAnsi="宋体" w:hint="eastAsia"/>
          <w:sz w:val="28"/>
        </w:rPr>
        <w:t>号</w:t>
      </w:r>
      <w:r>
        <w:rPr>
          <w:rFonts w:ascii="仿宋_GB2312" w:eastAsia="仿宋_GB2312" w:hAnsi="宋体" w:hint="eastAsia"/>
          <w:sz w:val="28"/>
        </w:rPr>
        <w:t>1510</w:t>
      </w:r>
      <w:r>
        <w:rPr>
          <w:rFonts w:ascii="仿宋_GB2312" w:eastAsia="仿宋_GB2312" w:hAnsi="宋体" w:hint="eastAsia"/>
          <w:sz w:val="28"/>
        </w:rPr>
        <w:t>室集中采购中心</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邮编：</w:t>
      </w:r>
      <w:r>
        <w:rPr>
          <w:rFonts w:ascii="仿宋_GB2312" w:eastAsia="仿宋_GB2312" w:hAnsi="宋体" w:hint="eastAsia"/>
          <w:sz w:val="28"/>
        </w:rPr>
        <w:t>215301</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集中采购中心联系人：陈雷</w:t>
      </w:r>
      <w:r>
        <w:rPr>
          <w:rFonts w:ascii="仿宋_GB2312" w:eastAsia="仿宋_GB2312" w:hAnsi="宋体" w:hint="eastAsia"/>
          <w:sz w:val="28"/>
        </w:rPr>
        <w:t xml:space="preserve">    </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联系电话：</w:t>
      </w:r>
      <w:r>
        <w:rPr>
          <w:rFonts w:ascii="仿宋_GB2312" w:eastAsia="仿宋_GB2312" w:hAnsi="宋体" w:hint="eastAsia"/>
          <w:sz w:val="28"/>
        </w:rPr>
        <w:t>0512-57371715</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项目联系人：王婷婷</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联系电话：</w:t>
      </w:r>
      <w:r>
        <w:rPr>
          <w:rFonts w:ascii="仿宋_GB2312" w:eastAsia="仿宋_GB2312" w:hAnsi="宋体" w:hint="eastAsia"/>
          <w:sz w:val="28"/>
        </w:rPr>
        <w:t>0512-57379658</w:t>
      </w:r>
    </w:p>
    <w:p w:rsidR="00201FE6" w:rsidRDefault="00201FE6">
      <w:pPr>
        <w:adjustRightInd w:val="0"/>
        <w:snapToGrid w:val="0"/>
        <w:spacing w:line="360" w:lineRule="auto"/>
        <w:ind w:firstLineChars="200" w:firstLine="560"/>
        <w:rPr>
          <w:rFonts w:ascii="仿宋_GB2312" w:eastAsia="仿宋_GB2312" w:hAnsi="宋体"/>
          <w:sz w:val="28"/>
        </w:rPr>
      </w:pPr>
    </w:p>
    <w:p w:rsidR="00201FE6" w:rsidRDefault="00201FE6">
      <w:pPr>
        <w:adjustRightInd w:val="0"/>
        <w:snapToGrid w:val="0"/>
        <w:spacing w:line="360" w:lineRule="auto"/>
        <w:ind w:firstLineChars="200" w:firstLine="560"/>
        <w:rPr>
          <w:rFonts w:ascii="仿宋_GB2312" w:eastAsia="仿宋_GB2312" w:hAnsi="宋体"/>
          <w:sz w:val="28"/>
        </w:rPr>
      </w:pPr>
    </w:p>
    <w:p w:rsidR="00201FE6" w:rsidRDefault="00201FE6">
      <w:pPr>
        <w:adjustRightInd w:val="0"/>
        <w:snapToGrid w:val="0"/>
        <w:spacing w:line="360" w:lineRule="auto"/>
        <w:ind w:firstLineChars="200" w:firstLine="560"/>
        <w:rPr>
          <w:rFonts w:ascii="仿宋_GB2312" w:eastAsia="仿宋_GB2312" w:hAnsi="宋体"/>
          <w:sz w:val="28"/>
        </w:rPr>
      </w:pPr>
    </w:p>
    <w:p w:rsidR="00201FE6" w:rsidRDefault="00AC1169">
      <w:pPr>
        <w:pStyle w:val="1"/>
        <w:keepNext w:val="0"/>
        <w:keepLines w:val="0"/>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第二部分</w:t>
      </w:r>
      <w:r>
        <w:rPr>
          <w:rFonts w:ascii="黑体" w:eastAsia="黑体" w:hAnsi="黑体" w:hint="eastAsia"/>
          <w:sz w:val="32"/>
          <w:szCs w:val="32"/>
        </w:rPr>
        <w:tab/>
      </w:r>
      <w:r>
        <w:rPr>
          <w:rFonts w:ascii="黑体" w:eastAsia="黑体" w:hAnsi="黑体" w:hint="eastAsia"/>
          <w:sz w:val="32"/>
          <w:szCs w:val="32"/>
        </w:rPr>
        <w:t>招标内容及要求</w:t>
      </w:r>
    </w:p>
    <w:p w:rsidR="00201FE6" w:rsidRDefault="00AC1169">
      <w:pPr>
        <w:adjustRightInd w:val="0"/>
        <w:snapToGrid w:val="0"/>
        <w:spacing w:line="360" w:lineRule="auto"/>
        <w:ind w:firstLineChars="200" w:firstLine="562"/>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一、项目背景</w:t>
      </w:r>
    </w:p>
    <w:p w:rsidR="00201FE6" w:rsidRDefault="00AC1169">
      <w:pPr>
        <w:adjustRightInd w:val="0"/>
        <w:snapToGrid w:val="0"/>
        <w:spacing w:line="360" w:lineRule="auto"/>
        <w:ind w:firstLineChars="200" w:firstLine="560"/>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bCs/>
          <w:color w:val="000000" w:themeColor="text1"/>
          <w:kern w:val="0"/>
          <w:sz w:val="28"/>
          <w:szCs w:val="28"/>
        </w:rPr>
        <w:t>今年是我行成立</w:t>
      </w:r>
      <w:r>
        <w:rPr>
          <w:rFonts w:ascii="仿宋_GB2312" w:eastAsia="仿宋_GB2312" w:hAnsi="仿宋_GB2312" w:cs="仿宋_GB2312" w:hint="eastAsia"/>
          <w:bCs/>
          <w:color w:val="000000" w:themeColor="text1"/>
          <w:kern w:val="0"/>
          <w:sz w:val="28"/>
          <w:szCs w:val="28"/>
        </w:rPr>
        <w:t>20</w:t>
      </w:r>
      <w:r>
        <w:rPr>
          <w:rFonts w:ascii="仿宋_GB2312" w:eastAsia="仿宋_GB2312" w:hAnsi="仿宋_GB2312" w:cs="仿宋_GB2312" w:hint="eastAsia"/>
          <w:bCs/>
          <w:color w:val="000000" w:themeColor="text1"/>
          <w:kern w:val="0"/>
          <w:sz w:val="28"/>
          <w:szCs w:val="28"/>
        </w:rPr>
        <w:t>周年，为更好地呈现我行经营发展成果和特色，搭建与外部机构的交流平台，拟重新建设昆山农商银行</w:t>
      </w:r>
      <w:proofErr w:type="gramStart"/>
      <w:r>
        <w:rPr>
          <w:rFonts w:ascii="仿宋_GB2312" w:eastAsia="仿宋_GB2312" w:hAnsi="仿宋_GB2312" w:cs="仿宋_GB2312" w:hint="eastAsia"/>
          <w:bCs/>
          <w:color w:val="000000" w:themeColor="text1"/>
          <w:kern w:val="0"/>
          <w:sz w:val="28"/>
          <w:szCs w:val="28"/>
        </w:rPr>
        <w:t>行</w:t>
      </w:r>
      <w:proofErr w:type="gramEnd"/>
      <w:r>
        <w:rPr>
          <w:rFonts w:ascii="仿宋_GB2312" w:eastAsia="仿宋_GB2312" w:hAnsi="仿宋_GB2312" w:cs="仿宋_GB2312" w:hint="eastAsia"/>
          <w:bCs/>
          <w:color w:val="000000" w:themeColor="text1"/>
          <w:kern w:val="0"/>
          <w:sz w:val="28"/>
          <w:szCs w:val="28"/>
        </w:rPr>
        <w:t>史馆，作为我</w:t>
      </w:r>
      <w:proofErr w:type="gramStart"/>
      <w:r>
        <w:rPr>
          <w:rFonts w:ascii="仿宋_GB2312" w:eastAsia="仿宋_GB2312" w:hAnsi="仿宋_GB2312" w:cs="仿宋_GB2312" w:hint="eastAsia"/>
          <w:bCs/>
          <w:color w:val="000000" w:themeColor="text1"/>
          <w:kern w:val="0"/>
          <w:sz w:val="28"/>
          <w:szCs w:val="28"/>
        </w:rPr>
        <w:t>行对外</w:t>
      </w:r>
      <w:proofErr w:type="gramEnd"/>
      <w:r>
        <w:rPr>
          <w:rFonts w:ascii="仿宋_GB2312" w:eastAsia="仿宋_GB2312" w:hAnsi="仿宋_GB2312" w:cs="仿宋_GB2312" w:hint="eastAsia"/>
          <w:bCs/>
          <w:color w:val="000000" w:themeColor="text1"/>
          <w:kern w:val="0"/>
          <w:sz w:val="28"/>
          <w:szCs w:val="28"/>
        </w:rPr>
        <w:t>宣传窗口，立体化展现我行的发展历程、企业文化、服务理念以及获得荣誉等内容。</w:t>
      </w:r>
    </w:p>
    <w:p w:rsidR="00201FE6" w:rsidRDefault="00AC1169">
      <w:pPr>
        <w:adjustRightInd w:val="0"/>
        <w:snapToGrid w:val="0"/>
        <w:spacing w:line="360" w:lineRule="auto"/>
        <w:ind w:firstLineChars="200" w:firstLine="562"/>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二、招标内容</w:t>
      </w:r>
    </w:p>
    <w:p w:rsidR="00201FE6" w:rsidRDefault="00AC1169">
      <w:pPr>
        <w:widowControl/>
        <w:numPr>
          <w:ilvl w:val="255"/>
          <w:numId w:val="0"/>
        </w:numPr>
        <w:adjustRightInd w:val="0"/>
        <w:snapToGrid w:val="0"/>
        <w:spacing w:line="360" w:lineRule="auto"/>
        <w:ind w:firstLineChars="200" w:firstLine="560"/>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bCs/>
          <w:color w:val="000000" w:themeColor="text1"/>
          <w:kern w:val="0"/>
          <w:sz w:val="28"/>
          <w:szCs w:val="28"/>
        </w:rPr>
        <w:t>本次采购内容主要为行史馆空间设计方案，具体内容包括：</w:t>
      </w:r>
    </w:p>
    <w:p w:rsidR="00201FE6" w:rsidRDefault="00AC1169">
      <w:pPr>
        <w:numPr>
          <w:ilvl w:val="255"/>
          <w:numId w:val="0"/>
        </w:numPr>
        <w:adjustRightInd w:val="0"/>
        <w:snapToGrid w:val="0"/>
        <w:spacing w:line="360" w:lineRule="auto"/>
        <w:ind w:firstLineChars="200" w:firstLine="560"/>
        <w:jc w:val="left"/>
        <w:rPr>
          <w:rFonts w:ascii="仿宋_GB2312" w:eastAsia="仿宋_GB2312" w:hAnsi="仿宋_GB2312" w:cs="仿宋_GB2312"/>
          <w:b/>
          <w:color w:val="000000" w:themeColor="text1"/>
          <w:kern w:val="0"/>
          <w:sz w:val="28"/>
          <w:szCs w:val="28"/>
        </w:rPr>
      </w:pPr>
      <w:r>
        <w:rPr>
          <w:rFonts w:ascii="仿宋_GB2312" w:eastAsia="仿宋_GB2312" w:hAnsi="仿宋_GB2312" w:cs="仿宋_GB2312" w:hint="eastAsia"/>
          <w:bCs/>
          <w:color w:val="000000" w:themeColor="text1"/>
          <w:kern w:val="0"/>
          <w:sz w:val="28"/>
          <w:szCs w:val="28"/>
        </w:rPr>
        <w:t>1</w:t>
      </w:r>
      <w:r>
        <w:rPr>
          <w:rFonts w:ascii="仿宋_GB2312" w:eastAsia="仿宋_GB2312" w:hAnsi="仿宋_GB2312" w:cs="仿宋_GB2312" w:hint="eastAsia"/>
          <w:bCs/>
          <w:color w:val="000000" w:themeColor="text1"/>
          <w:kern w:val="0"/>
          <w:sz w:val="28"/>
          <w:szCs w:val="28"/>
        </w:rPr>
        <w:t>、主题概念阐释及设计风格规划：提交主题概念示意图及体验图，体现设计概念的空间感知与视觉呈现。</w:t>
      </w:r>
    </w:p>
    <w:p w:rsidR="00201FE6" w:rsidRDefault="00AC1169">
      <w:pPr>
        <w:adjustRightInd w:val="0"/>
        <w:snapToGrid w:val="0"/>
        <w:spacing w:line="360" w:lineRule="auto"/>
        <w:ind w:firstLineChars="200" w:firstLine="560"/>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bCs/>
          <w:color w:val="000000" w:themeColor="text1"/>
          <w:kern w:val="0"/>
          <w:sz w:val="28"/>
          <w:szCs w:val="28"/>
        </w:rPr>
        <w:t>2</w:t>
      </w:r>
      <w:r>
        <w:rPr>
          <w:rFonts w:ascii="仿宋_GB2312" w:eastAsia="仿宋_GB2312" w:hAnsi="仿宋_GB2312" w:cs="仿宋_GB2312" w:hint="eastAsia"/>
          <w:bCs/>
          <w:color w:val="000000" w:themeColor="text1"/>
          <w:kern w:val="0"/>
          <w:sz w:val="28"/>
          <w:szCs w:val="28"/>
        </w:rPr>
        <w:t>、空间布局与规划：出入口概念设计、主要功能分区的规划，确保动线清晰且符合功能需求。</w:t>
      </w:r>
    </w:p>
    <w:p w:rsidR="00201FE6" w:rsidRDefault="00AC1169">
      <w:pPr>
        <w:adjustRightInd w:val="0"/>
        <w:snapToGrid w:val="0"/>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Cs/>
          <w:color w:val="000000" w:themeColor="text1"/>
          <w:kern w:val="0"/>
          <w:sz w:val="28"/>
          <w:szCs w:val="28"/>
        </w:rPr>
        <w:t>3</w:t>
      </w:r>
      <w:r>
        <w:rPr>
          <w:rFonts w:ascii="仿宋_GB2312" w:eastAsia="仿宋_GB2312" w:hAnsi="仿宋_GB2312" w:cs="仿宋_GB2312" w:hint="eastAsia"/>
          <w:bCs/>
          <w:color w:val="000000" w:themeColor="text1"/>
          <w:kern w:val="0"/>
          <w:sz w:val="28"/>
          <w:szCs w:val="28"/>
        </w:rPr>
        <w:t>、详细设计图纸与报告：</w:t>
      </w:r>
      <w:r>
        <w:rPr>
          <w:rFonts w:ascii="仿宋_GB2312" w:eastAsia="仿宋_GB2312" w:hAnsi="仿宋_GB2312" w:cs="仿宋_GB2312" w:hint="eastAsia"/>
          <w:color w:val="000000" w:themeColor="text1"/>
          <w:sz w:val="28"/>
          <w:szCs w:val="28"/>
        </w:rPr>
        <w:t>提供详细的平面图、立面图、剖面图、深化渲染效果图，展示各功能区域的空间关系与设计细节。</w:t>
      </w:r>
    </w:p>
    <w:p w:rsidR="00201FE6" w:rsidRDefault="00AC1169">
      <w:pPr>
        <w:adjustRightInd w:val="0"/>
        <w:snapToGrid w:val="0"/>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、材料清单：提供行史馆落地的主要材料表及技术说明书，确保材料选型符合项目设计标准及可执行性。</w:t>
      </w:r>
    </w:p>
    <w:p w:rsidR="00201FE6" w:rsidRDefault="00AC1169">
      <w:pPr>
        <w:adjustRightInd w:val="0"/>
        <w:snapToGrid w:val="0"/>
        <w:spacing w:line="360" w:lineRule="auto"/>
        <w:ind w:firstLineChars="200" w:firstLine="562"/>
        <w:jc w:val="left"/>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三、项目输出成果</w:t>
      </w:r>
    </w:p>
    <w:p w:rsidR="00201FE6" w:rsidRDefault="00AC1169">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、设计说明：设计理念；</w:t>
      </w:r>
    </w:p>
    <w:p w:rsidR="00201FE6" w:rsidRDefault="00AC1169">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、整体</w:t>
      </w:r>
      <w:proofErr w:type="gramStart"/>
      <w:r>
        <w:rPr>
          <w:rFonts w:ascii="仿宋_GB2312" w:eastAsia="仿宋_GB2312" w:hAnsi="仿宋_GB2312" w:cs="仿宋_GB2312" w:hint="eastAsia"/>
          <w:color w:val="000000" w:themeColor="text1"/>
          <w:sz w:val="28"/>
          <w:szCs w:val="28"/>
        </w:rPr>
        <w:t>布局及动线</w:t>
      </w:r>
      <w:proofErr w:type="gramEnd"/>
      <w:r>
        <w:rPr>
          <w:rFonts w:ascii="仿宋_GB2312" w:eastAsia="仿宋_GB2312" w:hAnsi="仿宋_GB2312" w:cs="仿宋_GB2312" w:hint="eastAsia"/>
          <w:color w:val="000000" w:themeColor="text1"/>
          <w:sz w:val="28"/>
          <w:szCs w:val="28"/>
        </w:rPr>
        <w:t>；</w:t>
      </w:r>
    </w:p>
    <w:p w:rsidR="00201FE6" w:rsidRDefault="00AC1169">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、平面布局图、局部立面及立面版面排版；</w:t>
      </w:r>
    </w:p>
    <w:p w:rsidR="00201FE6" w:rsidRDefault="00AC1169">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、主要空间效果图方案设计；</w:t>
      </w:r>
    </w:p>
    <w:p w:rsidR="00201FE6" w:rsidRDefault="00AC1169">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、应用说明：技术说明书；</w:t>
      </w:r>
    </w:p>
    <w:p w:rsidR="00201FE6" w:rsidRDefault="00AC1169">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w:t>
      </w:r>
      <w:r>
        <w:rPr>
          <w:rFonts w:ascii="仿宋_GB2312" w:eastAsia="仿宋_GB2312" w:hAnsi="仿宋_GB2312" w:cs="仿宋_GB2312" w:hint="eastAsia"/>
          <w:color w:val="000000" w:themeColor="text1"/>
          <w:sz w:val="28"/>
          <w:szCs w:val="28"/>
        </w:rPr>
        <w:t>、物料选样：品牌、材质方案；</w:t>
      </w:r>
    </w:p>
    <w:p w:rsidR="00201FE6" w:rsidRDefault="00AC1169">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7</w:t>
      </w:r>
      <w:r>
        <w:rPr>
          <w:rFonts w:ascii="仿宋_GB2312" w:eastAsia="仿宋_GB2312" w:hAnsi="仿宋_GB2312" w:cs="仿宋_GB2312" w:hint="eastAsia"/>
          <w:color w:val="000000" w:themeColor="text1"/>
          <w:sz w:val="28"/>
          <w:szCs w:val="28"/>
        </w:rPr>
        <w:t>、装饰设计、品牌、材质方案；</w:t>
      </w:r>
    </w:p>
    <w:p w:rsidR="00201FE6" w:rsidRDefault="00AC1169">
      <w:pPr>
        <w:adjustRightInd w:val="0"/>
        <w:snapToGrid w:val="0"/>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8</w:t>
      </w:r>
      <w:r>
        <w:rPr>
          <w:rFonts w:ascii="仿宋_GB2312" w:eastAsia="仿宋_GB2312" w:hAnsi="仿宋_GB2312" w:cs="仿宋_GB2312" w:hint="eastAsia"/>
          <w:color w:val="000000" w:themeColor="text1"/>
          <w:sz w:val="28"/>
          <w:szCs w:val="28"/>
        </w:rPr>
        <w:t>、灯具设计、品牌、材质方案。</w:t>
      </w:r>
    </w:p>
    <w:p w:rsidR="00201FE6" w:rsidRDefault="00AC1169">
      <w:pPr>
        <w:adjustRightInd w:val="0"/>
        <w:snapToGrid w:val="0"/>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备注说明：包括但不仅仅局限于上述各项。</w:t>
      </w:r>
    </w:p>
    <w:p w:rsidR="00201FE6" w:rsidRDefault="00AC1169">
      <w:pPr>
        <w:adjustRightInd w:val="0"/>
        <w:snapToGrid w:val="0"/>
        <w:spacing w:line="360" w:lineRule="auto"/>
        <w:ind w:firstLineChars="200" w:firstLine="562"/>
        <w:jc w:val="left"/>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四、项目实施要求</w:t>
      </w:r>
    </w:p>
    <w:p w:rsidR="00201FE6" w:rsidRDefault="00AC1169">
      <w:pPr>
        <w:adjustRightInd w:val="0"/>
        <w:snapToGrid w:val="0"/>
        <w:spacing w:line="360" w:lineRule="auto"/>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现场勘察：投标人可于</w:t>
      </w:r>
      <w:r>
        <w:rPr>
          <w:rFonts w:ascii="仿宋_GB2312" w:eastAsia="仿宋_GB2312" w:hAnsi="仿宋_GB2312" w:cs="仿宋_GB2312" w:hint="eastAsia"/>
          <w:color w:val="000000" w:themeColor="text1"/>
          <w:sz w:val="28"/>
          <w:szCs w:val="28"/>
        </w:rPr>
        <w:t>8</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10</w:t>
      </w:r>
      <w:r>
        <w:rPr>
          <w:rFonts w:ascii="仿宋_GB2312" w:eastAsia="仿宋_GB2312" w:hAnsi="仿宋_GB2312" w:cs="仿宋_GB2312" w:hint="eastAsia"/>
          <w:color w:val="000000" w:themeColor="text1"/>
          <w:sz w:val="28"/>
          <w:szCs w:val="28"/>
        </w:rPr>
        <w:t>日之前到现场进行勘察和尺寸测量。</w:t>
      </w:r>
    </w:p>
    <w:p w:rsidR="00201FE6" w:rsidRDefault="00AC1169">
      <w:pPr>
        <w:adjustRightInd w:val="0"/>
        <w:snapToGrid w:val="0"/>
        <w:spacing w:line="360" w:lineRule="auto"/>
        <w:ind w:firstLineChars="200" w:firstLine="560"/>
        <w:jc w:val="left"/>
        <w:rPr>
          <w:rFonts w:ascii="仿宋_GB2312" w:eastAsia="仿宋_GB2312" w:hAnsi="仿宋_GB2312" w:cs="仿宋_GB2312"/>
          <w:bCs/>
          <w:color w:val="000000" w:themeColor="text1"/>
          <w:kern w:val="0"/>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投标人需在投标书中提供行史馆的初步空间设计方案，包括设计说明、整体</w:t>
      </w:r>
      <w:proofErr w:type="gramStart"/>
      <w:r>
        <w:rPr>
          <w:rFonts w:ascii="仿宋_GB2312" w:eastAsia="仿宋_GB2312" w:hAnsi="仿宋_GB2312" w:cs="仿宋_GB2312" w:hint="eastAsia"/>
          <w:color w:val="000000" w:themeColor="text1"/>
          <w:sz w:val="28"/>
          <w:szCs w:val="28"/>
        </w:rPr>
        <w:t>布局及动线</w:t>
      </w:r>
      <w:proofErr w:type="gramEnd"/>
      <w:r>
        <w:rPr>
          <w:rFonts w:ascii="仿宋_GB2312" w:eastAsia="仿宋_GB2312" w:hAnsi="仿宋_GB2312" w:cs="仿宋_GB2312" w:hint="eastAsia"/>
          <w:color w:val="000000" w:themeColor="text1"/>
          <w:sz w:val="28"/>
          <w:szCs w:val="28"/>
        </w:rPr>
        <w:t>、平面布局图、局部立面及立面版面排版</w:t>
      </w:r>
      <w:r>
        <w:rPr>
          <w:rFonts w:ascii="仿宋_GB2312" w:eastAsia="仿宋_GB2312" w:hAnsi="仿宋_GB2312" w:cs="仿宋_GB2312" w:hint="eastAsia"/>
          <w:bCs/>
          <w:color w:val="000000" w:themeColor="text1"/>
          <w:kern w:val="0"/>
          <w:sz w:val="28"/>
          <w:szCs w:val="28"/>
        </w:rPr>
        <w:t>，并在中标后两周内完成行史馆</w:t>
      </w:r>
      <w:r>
        <w:rPr>
          <w:rFonts w:ascii="仿宋_GB2312" w:eastAsia="仿宋_GB2312" w:hAnsi="仿宋_GB2312" w:cs="仿宋_GB2312" w:hint="eastAsia"/>
          <w:color w:val="000000" w:themeColor="text1"/>
          <w:sz w:val="28"/>
          <w:szCs w:val="28"/>
        </w:rPr>
        <w:t>主要空间效果图方案设计、技术说明书、物料选样、装饰设计、灯具设计方案</w:t>
      </w:r>
      <w:r>
        <w:rPr>
          <w:rFonts w:ascii="仿宋_GB2312" w:eastAsia="仿宋_GB2312" w:hAnsi="仿宋_GB2312" w:cs="仿宋_GB2312" w:hint="eastAsia"/>
          <w:bCs/>
          <w:color w:val="000000" w:themeColor="text1"/>
          <w:kern w:val="0"/>
          <w:sz w:val="28"/>
          <w:szCs w:val="28"/>
        </w:rPr>
        <w:t>。</w:t>
      </w:r>
    </w:p>
    <w:p w:rsidR="00201FE6" w:rsidRDefault="00AC1169">
      <w:pPr>
        <w:pStyle w:val="1"/>
        <w:keepNext w:val="0"/>
        <w:keepLines w:val="0"/>
        <w:adjustRightInd w:val="0"/>
        <w:snapToGrid w:val="0"/>
        <w:spacing w:line="360" w:lineRule="auto"/>
        <w:jc w:val="center"/>
        <w:rPr>
          <w:rFonts w:ascii="黑体" w:eastAsia="黑体" w:hAnsi="黑体"/>
          <w:snapToGrid w:val="0"/>
          <w:sz w:val="32"/>
          <w:szCs w:val="32"/>
        </w:rPr>
      </w:pPr>
      <w:r>
        <w:rPr>
          <w:rFonts w:ascii="黑体" w:eastAsia="黑体" w:hAnsi="黑体" w:hint="eastAsia"/>
          <w:snapToGrid w:val="0"/>
          <w:sz w:val="32"/>
          <w:szCs w:val="32"/>
        </w:rPr>
        <w:t>第三部分</w:t>
      </w:r>
      <w:r>
        <w:rPr>
          <w:rFonts w:ascii="黑体" w:eastAsia="黑体" w:hAnsi="黑体" w:hint="eastAsia"/>
          <w:snapToGrid w:val="0"/>
          <w:sz w:val="32"/>
          <w:szCs w:val="32"/>
        </w:rPr>
        <w:tab/>
      </w:r>
      <w:r>
        <w:rPr>
          <w:rFonts w:ascii="黑体" w:eastAsia="黑体" w:hAnsi="黑体" w:hint="eastAsia"/>
          <w:snapToGrid w:val="0"/>
          <w:sz w:val="32"/>
          <w:szCs w:val="32"/>
        </w:rPr>
        <w:t>招标说明</w:t>
      </w:r>
    </w:p>
    <w:p w:rsidR="00201FE6" w:rsidRDefault="00AC1169">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napToGrid w:val="0"/>
          <w:color w:val="000000"/>
          <w:kern w:val="0"/>
          <w:sz w:val="28"/>
          <w:szCs w:val="28"/>
        </w:rPr>
        <w:t>一</w:t>
      </w:r>
      <w:r>
        <w:rPr>
          <w:rFonts w:ascii="仿宋" w:eastAsia="仿宋" w:hAnsi="仿宋" w:hint="eastAsia"/>
          <w:sz w:val="28"/>
          <w:szCs w:val="28"/>
        </w:rPr>
        <w:t>、总体说明</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（一）适用范围</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本招标文件仅适用于江苏昆山农村商业银行股份有限公司（以下简称“昆山农商银行”）采购而进行的公开招标。</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（二）定义</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、“招标人”系指组织本次招标的招标机构：昆山农商银行；</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、“投标人”系指遵守招标文件要求并向招标人提交投标文件的法人单位；</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、“设备（系统）”系指投标人按招标文件规定，须向招标人提供的设备、软件系统、备品备件、工具、手册及其他有关技术资料和材料；</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、“服务”系指招标文件规定投标人须承担的技术服务、运输、安装调试、人员培训、售后服务和其他类似的义务；</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w:t>
      </w:r>
      <w:r>
        <w:rPr>
          <w:rFonts w:ascii="仿宋_GB2312" w:eastAsia="仿宋_GB2312" w:hAnsi="宋体" w:hint="eastAsia"/>
          <w:sz w:val="28"/>
        </w:rPr>
        <w:t>、“招标文件”系指本文件及其附件，如招标人对招标文件及其附件进行有效的修改或澄清，则该修改和澄清构成招标文件不可分</w:t>
      </w:r>
      <w:r>
        <w:rPr>
          <w:rFonts w:ascii="仿宋_GB2312" w:eastAsia="仿宋_GB2312" w:hAnsi="宋体" w:hint="eastAsia"/>
          <w:sz w:val="28"/>
        </w:rPr>
        <w:lastRenderedPageBreak/>
        <w:t>割的一部分；</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w:t>
      </w:r>
      <w:r>
        <w:rPr>
          <w:rFonts w:ascii="仿宋_GB2312" w:eastAsia="仿宋_GB2312" w:hAnsi="宋体" w:hint="eastAsia"/>
          <w:sz w:val="28"/>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w:t>
      </w:r>
      <w:r>
        <w:rPr>
          <w:rFonts w:ascii="仿宋_GB2312" w:eastAsia="仿宋_GB2312" w:hAnsi="宋体" w:hint="eastAsia"/>
          <w:sz w:val="28"/>
        </w:rPr>
        <w:t>、“无效的投标文件”系指属于下列情况之一者，将作为无效处理：</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）投标文件未按招标文件的要求密封；</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w:t>
      </w:r>
      <w:r>
        <w:rPr>
          <w:rFonts w:ascii="仿宋_GB2312" w:eastAsia="仿宋_GB2312" w:hAnsi="宋体" w:hint="eastAsia"/>
          <w:sz w:val="28"/>
        </w:rPr>
        <w:t xml:space="preserve"> </w:t>
      </w:r>
      <w:r>
        <w:rPr>
          <w:rFonts w:ascii="仿宋_GB2312" w:eastAsia="仿宋_GB2312" w:hAnsi="宋体" w:hint="eastAsia"/>
          <w:sz w:val="28"/>
        </w:rPr>
        <w:t>投标文件未盖公章或未经法定代表人（或授权代理人）签字；</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）投标文</w:t>
      </w:r>
      <w:r>
        <w:rPr>
          <w:rFonts w:ascii="仿宋_GB2312" w:eastAsia="仿宋_GB2312" w:hAnsi="宋体" w:hint="eastAsia"/>
          <w:sz w:val="28"/>
        </w:rPr>
        <w:t>件未按招标文件规定的格式、内容和要求填写；</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）在投标文件截止期后送达或是通过电报、电话、电传、传真投标文件；</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w:t>
      </w:r>
      <w:r>
        <w:rPr>
          <w:rFonts w:ascii="仿宋_GB2312" w:eastAsia="仿宋_GB2312" w:hAnsi="宋体" w:hint="eastAsia"/>
          <w:sz w:val="28"/>
        </w:rPr>
        <w:t>）投标文件字迹模糊不清无法辨认的；</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w:t>
      </w:r>
      <w:r>
        <w:rPr>
          <w:rFonts w:ascii="仿宋_GB2312" w:eastAsia="仿宋_GB2312" w:hAnsi="宋体" w:hint="eastAsia"/>
          <w:sz w:val="28"/>
        </w:rPr>
        <w:t>）投标人在投标文件中提供虚假信息的；</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w:t>
      </w:r>
      <w:r>
        <w:rPr>
          <w:rFonts w:ascii="仿宋_GB2312" w:eastAsia="仿宋_GB2312" w:hAnsi="宋体" w:hint="eastAsia"/>
          <w:sz w:val="28"/>
        </w:rPr>
        <w:t>）投标文件未送达指定地点，指定接收人。</w:t>
      </w:r>
    </w:p>
    <w:p w:rsidR="00201FE6" w:rsidRDefault="00AC1169">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（三）对投标人的要求</w:t>
      </w:r>
    </w:p>
    <w:p w:rsidR="00201FE6" w:rsidRDefault="00AC1169">
      <w:pPr>
        <w:adjustRightInd w:val="0"/>
        <w:snapToGrid w:val="0"/>
        <w:spacing w:line="360" w:lineRule="auto"/>
        <w:ind w:firstLineChars="200" w:firstLine="560"/>
        <w:jc w:val="left"/>
        <w:rPr>
          <w:rFonts w:ascii="华文仿宋" w:eastAsia="华文仿宋" w:hAnsi="华文仿宋"/>
          <w:color w:val="FF0000"/>
          <w:sz w:val="28"/>
        </w:rPr>
      </w:pPr>
      <w:r>
        <w:rPr>
          <w:rFonts w:ascii="华文仿宋" w:eastAsia="华文仿宋" w:hAnsi="华文仿宋" w:hint="eastAsia"/>
          <w:sz w:val="28"/>
        </w:rPr>
        <w:t>1</w:t>
      </w:r>
      <w:r>
        <w:rPr>
          <w:rFonts w:ascii="华文仿宋" w:eastAsia="华文仿宋" w:hAnsi="华文仿宋" w:hint="eastAsia"/>
          <w:sz w:val="28"/>
        </w:rPr>
        <w:t>、投标人必须为具有独立企业法人资格，具有合法名称、组织机构、固定的办公场所，注册资本要求不少于</w:t>
      </w:r>
      <w:r>
        <w:rPr>
          <w:rFonts w:ascii="华文仿宋" w:eastAsia="华文仿宋" w:hAnsi="华文仿宋"/>
          <w:sz w:val="28"/>
        </w:rPr>
        <w:t>50</w:t>
      </w:r>
      <w:r>
        <w:rPr>
          <w:rFonts w:ascii="华文仿宋" w:eastAsia="华文仿宋" w:hAnsi="华文仿宋" w:hint="eastAsia"/>
          <w:sz w:val="28"/>
        </w:rPr>
        <w:t>万元人民币（或等值外币），注册时间不少于三年</w:t>
      </w:r>
      <w:r>
        <w:rPr>
          <w:rFonts w:ascii="华文仿宋" w:eastAsia="华文仿宋" w:hAnsi="华文仿宋" w:hint="eastAsia"/>
          <w:color w:val="000000" w:themeColor="text1"/>
          <w:sz w:val="28"/>
        </w:rPr>
        <w:t>。</w:t>
      </w:r>
    </w:p>
    <w:p w:rsidR="00201FE6" w:rsidRDefault="00AC1169">
      <w:pPr>
        <w:adjustRightInd w:val="0"/>
        <w:snapToGrid w:val="0"/>
        <w:spacing w:line="360" w:lineRule="auto"/>
        <w:ind w:firstLineChars="200" w:firstLine="560"/>
        <w:jc w:val="left"/>
        <w:rPr>
          <w:rFonts w:ascii="华文仿宋" w:eastAsia="华文仿宋" w:hAnsi="华文仿宋"/>
          <w:sz w:val="28"/>
        </w:rPr>
      </w:pPr>
      <w:r>
        <w:rPr>
          <w:rFonts w:ascii="华文仿宋" w:eastAsia="华文仿宋" w:hAnsi="华文仿宋" w:hint="eastAsia"/>
          <w:sz w:val="28"/>
        </w:rPr>
        <w:t>2</w:t>
      </w:r>
      <w:r>
        <w:rPr>
          <w:rFonts w:ascii="华文仿宋" w:eastAsia="华文仿宋" w:hAnsi="华文仿宋" w:hint="eastAsia"/>
          <w:sz w:val="28"/>
        </w:rPr>
        <w:t>、投标人必须具有良好的经济和技术实力，能够按时提交招标人要求的交付件，并能够及时地提供招标人要求的优质服务。</w:t>
      </w:r>
    </w:p>
    <w:p w:rsidR="00201FE6" w:rsidRDefault="00AC1169">
      <w:pPr>
        <w:adjustRightInd w:val="0"/>
        <w:snapToGrid w:val="0"/>
        <w:spacing w:line="360" w:lineRule="auto"/>
        <w:ind w:firstLineChars="200" w:firstLine="560"/>
        <w:jc w:val="left"/>
        <w:rPr>
          <w:rFonts w:ascii="华文仿宋" w:eastAsia="华文仿宋" w:hAnsi="华文仿宋"/>
          <w:sz w:val="28"/>
        </w:rPr>
      </w:pPr>
      <w:r>
        <w:rPr>
          <w:rFonts w:ascii="华文仿宋" w:eastAsia="华文仿宋" w:hAnsi="华文仿宋" w:hint="eastAsia"/>
          <w:sz w:val="28"/>
        </w:rPr>
        <w:t>3</w:t>
      </w:r>
      <w:r>
        <w:rPr>
          <w:rFonts w:ascii="华文仿宋" w:eastAsia="华文仿宋" w:hAnsi="华文仿宋" w:hint="eastAsia"/>
          <w:sz w:val="28"/>
        </w:rPr>
        <w:t>、投标人必须具有良好的银行资信和商业信誉，没有违法、违约记录，不处于被责令停业，财产被接管、冻结、破产等非正常经营状态。</w:t>
      </w:r>
    </w:p>
    <w:p w:rsidR="00201FE6" w:rsidRDefault="00AC1169">
      <w:pPr>
        <w:adjustRightInd w:val="0"/>
        <w:snapToGrid w:val="0"/>
        <w:spacing w:line="360" w:lineRule="auto"/>
        <w:ind w:firstLineChars="200" w:firstLine="560"/>
        <w:jc w:val="left"/>
        <w:rPr>
          <w:rFonts w:ascii="仿宋_GB2312" w:eastAsia="仿宋_GB2312" w:hAnsi="宋体"/>
          <w:color w:val="FF0000"/>
          <w:sz w:val="28"/>
        </w:rPr>
      </w:pPr>
      <w:r>
        <w:rPr>
          <w:rFonts w:ascii="华文仿宋" w:eastAsia="华文仿宋" w:hAnsi="华文仿宋" w:hint="eastAsia"/>
          <w:sz w:val="28"/>
        </w:rPr>
        <w:lastRenderedPageBreak/>
        <w:t>4</w:t>
      </w:r>
      <w:r>
        <w:rPr>
          <w:rFonts w:ascii="华文仿宋" w:eastAsia="华文仿宋" w:hAnsi="华文仿宋" w:hint="eastAsia"/>
          <w:sz w:val="28"/>
        </w:rPr>
        <w:t>、投标人</w:t>
      </w:r>
      <w:r>
        <w:rPr>
          <w:rFonts w:ascii="华文仿宋" w:eastAsia="华文仿宋" w:hAnsi="华文仿宋" w:hint="eastAsia"/>
          <w:color w:val="000000"/>
          <w:sz w:val="28"/>
        </w:rPr>
        <w:t>有商业空间设计经验，包括但不限于展厅设计、零售空间设计、办公空间设计、银行网点设计等，并能提供相关设计案例。有不小于</w:t>
      </w:r>
      <w:r>
        <w:rPr>
          <w:rFonts w:ascii="华文仿宋" w:eastAsia="华文仿宋" w:hAnsi="华文仿宋" w:hint="eastAsia"/>
          <w:color w:val="000000"/>
          <w:sz w:val="28"/>
        </w:rPr>
        <w:t>300</w:t>
      </w:r>
      <w:r>
        <w:rPr>
          <w:rFonts w:ascii="华文仿宋" w:eastAsia="华文仿宋" w:hAnsi="华文仿宋" w:hint="eastAsia"/>
          <w:color w:val="000000"/>
          <w:sz w:val="28"/>
        </w:rPr>
        <w:t>平方米体量的商业空间案例经验并提供证明。</w:t>
      </w:r>
    </w:p>
    <w:p w:rsidR="00201FE6" w:rsidRDefault="00AC1169">
      <w:pPr>
        <w:adjustRightInd w:val="0"/>
        <w:snapToGrid w:val="0"/>
        <w:spacing w:line="360" w:lineRule="auto"/>
        <w:ind w:firstLineChars="200" w:firstLine="560"/>
        <w:rPr>
          <w:rFonts w:ascii="仿宋_GB2312" w:eastAsia="仿宋_GB2312" w:hAnsi="宋体"/>
          <w:color w:val="FF0000"/>
          <w:sz w:val="28"/>
          <w:shd w:val="pct10" w:color="auto" w:fill="FFFFFF"/>
        </w:rPr>
      </w:pPr>
      <w:r>
        <w:rPr>
          <w:rFonts w:ascii="仿宋_GB2312" w:eastAsia="仿宋_GB2312" w:hAnsi="宋体" w:hint="eastAsia"/>
          <w:color w:val="000000" w:themeColor="text1"/>
          <w:sz w:val="28"/>
        </w:rPr>
        <w:t>5</w:t>
      </w:r>
      <w:r>
        <w:rPr>
          <w:rFonts w:ascii="仿宋_GB2312" w:eastAsia="仿宋_GB2312" w:hAnsi="宋体" w:hint="eastAsia"/>
          <w:color w:val="000000" w:themeColor="text1"/>
          <w:sz w:val="28"/>
        </w:rPr>
        <w:t>、符合条件需报名的投标人，请在投标截止前五日在昆山农商银行采购管理平台</w:t>
      </w:r>
      <w:r>
        <w:rPr>
          <w:rFonts w:ascii="仿宋_GB2312" w:eastAsia="仿宋_GB2312" w:hAnsi="宋体" w:hint="eastAsia"/>
          <w:color w:val="000000" w:themeColor="text1"/>
          <w:sz w:val="28"/>
        </w:rPr>
        <w:t>(https://zbcgzx.ksrcb.com:30018/)</w:t>
      </w:r>
      <w:r>
        <w:rPr>
          <w:rFonts w:ascii="仿宋_GB2312" w:eastAsia="仿宋_GB2312" w:hAnsi="宋体" w:hint="eastAsia"/>
          <w:color w:val="000000" w:themeColor="text1"/>
          <w:sz w:val="28"/>
        </w:rPr>
        <w:t>上完成注册。</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（四）投标费用</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投标人应自行承担与参加投标有关的全部费用，招</w:t>
      </w:r>
      <w:r>
        <w:rPr>
          <w:rFonts w:ascii="仿宋_GB2312" w:eastAsia="仿宋_GB2312" w:hAnsi="宋体" w:hint="eastAsia"/>
          <w:sz w:val="28"/>
        </w:rPr>
        <w:t>标人在任何情况下无义务和责任承担上述费用。</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（五）投标保证金</w:t>
      </w:r>
    </w:p>
    <w:p w:rsidR="00201FE6" w:rsidRDefault="00AC1169">
      <w:pPr>
        <w:adjustRightInd w:val="0"/>
        <w:snapToGrid w:val="0"/>
        <w:spacing w:line="360" w:lineRule="auto"/>
        <w:ind w:firstLineChars="250" w:firstLine="700"/>
        <w:rPr>
          <w:rFonts w:ascii="仿宋_GB2312" w:eastAsia="仿宋_GB2312" w:hAnsi="仿宋"/>
          <w:sz w:val="28"/>
        </w:rPr>
      </w:pPr>
      <w:r>
        <w:rPr>
          <w:rFonts w:ascii="仿宋_GB2312" w:eastAsia="仿宋_GB2312" w:hAnsi="仿宋" w:hint="eastAsia"/>
          <w:sz w:val="28"/>
        </w:rPr>
        <w:t>1</w:t>
      </w:r>
      <w:r>
        <w:rPr>
          <w:rFonts w:ascii="仿宋_GB2312" w:eastAsia="仿宋_GB2312" w:hAnsi="仿宋" w:hint="eastAsia"/>
          <w:sz w:val="28"/>
        </w:rPr>
        <w:t>、项目投标保证金信息</w:t>
      </w:r>
    </w:p>
    <w:p w:rsidR="00201FE6" w:rsidRDefault="00AC1169">
      <w:pPr>
        <w:adjustRightInd w:val="0"/>
        <w:snapToGrid w:val="0"/>
        <w:spacing w:line="360" w:lineRule="auto"/>
        <w:ind w:firstLineChars="300" w:firstLine="840"/>
        <w:rPr>
          <w:rFonts w:ascii="仿宋_GB2312" w:eastAsia="仿宋_GB2312" w:hAnsi="宋体"/>
          <w:sz w:val="28"/>
        </w:rPr>
      </w:pPr>
      <w:r>
        <w:rPr>
          <w:rFonts w:ascii="仿宋_GB2312" w:eastAsia="仿宋_GB2312" w:hAnsi="仿宋" w:hint="eastAsia"/>
          <w:sz w:val="28"/>
        </w:rPr>
        <w:t>□</w:t>
      </w:r>
      <w:r>
        <w:rPr>
          <w:rFonts w:ascii="仿宋_GB2312" w:eastAsia="仿宋_GB2312" w:hAnsi="宋体" w:hint="eastAsia"/>
          <w:sz w:val="28"/>
        </w:rPr>
        <w:t>有</w:t>
      </w:r>
      <w:r>
        <w:rPr>
          <w:rFonts w:ascii="仿宋_GB2312" w:eastAsia="仿宋_GB2312" w:hAnsi="仿宋" w:hint="eastAsia"/>
          <w:sz w:val="28"/>
        </w:rPr>
        <w:t>投标</w:t>
      </w:r>
      <w:r>
        <w:rPr>
          <w:rFonts w:ascii="仿宋_GB2312" w:eastAsia="仿宋_GB2312" w:hAnsi="宋体" w:hint="eastAsia"/>
          <w:sz w:val="28"/>
        </w:rPr>
        <w:t>保证金</w:t>
      </w:r>
      <w:r>
        <w:rPr>
          <w:rFonts w:ascii="仿宋_GB2312" w:eastAsia="仿宋_GB2312" w:hAnsi="宋体" w:hint="eastAsia"/>
          <w:sz w:val="28"/>
        </w:rPr>
        <w:t xml:space="preserve">          </w:t>
      </w:r>
      <w:r>
        <w:rPr>
          <w:rFonts w:ascii="仿宋_GB2312" w:eastAsia="仿宋_GB2312" w:hAnsi="仿宋" w:hint="eastAsia"/>
          <w:sz w:val="28"/>
        </w:rPr>
        <w:t>☑</w:t>
      </w:r>
      <w:r>
        <w:rPr>
          <w:rFonts w:ascii="仿宋_GB2312" w:eastAsia="仿宋_GB2312" w:hAnsi="宋体" w:hint="eastAsia"/>
          <w:sz w:val="28"/>
        </w:rPr>
        <w:t>无</w:t>
      </w:r>
      <w:r>
        <w:rPr>
          <w:rFonts w:ascii="仿宋_GB2312" w:eastAsia="仿宋_GB2312" w:hAnsi="仿宋" w:hint="eastAsia"/>
          <w:sz w:val="28"/>
        </w:rPr>
        <w:t>投标</w:t>
      </w:r>
      <w:r>
        <w:rPr>
          <w:rFonts w:ascii="仿宋_GB2312" w:eastAsia="仿宋_GB2312" w:hAnsi="宋体" w:hint="eastAsia"/>
          <w:sz w:val="28"/>
        </w:rPr>
        <w:t>保证金</w:t>
      </w:r>
      <w:r>
        <w:rPr>
          <w:rFonts w:ascii="仿宋_GB2312" w:eastAsia="仿宋_GB2312" w:hAnsi="宋体" w:hint="eastAsia"/>
          <w:sz w:val="28"/>
        </w:rPr>
        <w:t xml:space="preserve">           </w:t>
      </w:r>
    </w:p>
    <w:p w:rsidR="00201FE6" w:rsidRDefault="00AC1169">
      <w:pPr>
        <w:adjustRightInd w:val="0"/>
        <w:snapToGrid w:val="0"/>
        <w:spacing w:line="360" w:lineRule="auto"/>
        <w:ind w:firstLineChars="300" w:firstLine="840"/>
        <w:rPr>
          <w:rFonts w:ascii="仿宋_GB2312" w:eastAsia="仿宋_GB2312" w:hAnsi="宋体"/>
          <w:sz w:val="28"/>
          <w:u w:val="single"/>
        </w:rPr>
      </w:pPr>
      <w:r>
        <w:rPr>
          <w:rFonts w:ascii="仿宋_GB2312" w:eastAsia="仿宋_GB2312" w:hAnsi="宋体" w:hint="eastAsia"/>
          <w:sz w:val="28"/>
        </w:rPr>
        <w:t>投标保证金金额（小写）：</w:t>
      </w:r>
      <w:r>
        <w:rPr>
          <w:rFonts w:ascii="仿宋_GB2312" w:eastAsia="仿宋_GB2312" w:hAnsi="宋体" w:hint="eastAsia"/>
          <w:sz w:val="28"/>
          <w:u w:val="single"/>
        </w:rPr>
        <w:t xml:space="preserve">                              </w:t>
      </w:r>
    </w:p>
    <w:p w:rsidR="00201FE6" w:rsidRDefault="00AC1169">
      <w:pPr>
        <w:adjustRightInd w:val="0"/>
        <w:snapToGrid w:val="0"/>
        <w:spacing w:line="360" w:lineRule="auto"/>
        <w:ind w:firstLineChars="300" w:firstLine="840"/>
        <w:rPr>
          <w:rFonts w:ascii="仿宋_GB2312" w:eastAsia="仿宋_GB2312" w:hAnsi="宋体"/>
          <w:sz w:val="28"/>
          <w:u w:val="single"/>
        </w:rPr>
      </w:pPr>
      <w:r>
        <w:rPr>
          <w:rFonts w:ascii="仿宋_GB2312" w:eastAsia="仿宋_GB2312" w:hAnsi="宋体" w:hint="eastAsia"/>
          <w:sz w:val="28"/>
        </w:rPr>
        <w:t xml:space="preserve">              </w:t>
      </w:r>
      <w:r>
        <w:rPr>
          <w:rFonts w:ascii="仿宋_GB2312" w:eastAsia="仿宋_GB2312" w:hAnsi="宋体" w:hint="eastAsia"/>
          <w:sz w:val="28"/>
        </w:rPr>
        <w:t>（大写）：</w:t>
      </w:r>
      <w:r>
        <w:rPr>
          <w:rFonts w:ascii="仿宋_GB2312" w:eastAsia="仿宋_GB2312" w:hAnsi="宋体" w:hint="eastAsia"/>
          <w:sz w:val="28"/>
          <w:u w:val="single"/>
        </w:rPr>
        <w:t xml:space="preserve">                              </w:t>
      </w:r>
    </w:p>
    <w:p w:rsidR="00201FE6" w:rsidRDefault="00AC1169">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户名：昆山农商银行投标保证金专户</w:t>
      </w:r>
    </w:p>
    <w:p w:rsidR="00201FE6" w:rsidRDefault="00AC1169">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账号：</w:t>
      </w:r>
      <w:r>
        <w:rPr>
          <w:rFonts w:ascii="仿宋_GB2312" w:eastAsia="仿宋_GB2312" w:hAnsi="宋体" w:hint="eastAsia"/>
          <w:sz w:val="28"/>
        </w:rPr>
        <w:t>3052252018224116010001</w:t>
      </w:r>
    </w:p>
    <w:p w:rsidR="00201FE6" w:rsidRDefault="00AC1169">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开户行名称：昆山农村商业银行营业部</w:t>
      </w:r>
    </w:p>
    <w:p w:rsidR="00201FE6" w:rsidRDefault="00AC1169">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行号：</w:t>
      </w:r>
      <w:r>
        <w:rPr>
          <w:rFonts w:ascii="仿宋_GB2312" w:eastAsia="仿宋_GB2312" w:hAnsi="宋体" w:hint="eastAsia"/>
          <w:sz w:val="28"/>
        </w:rPr>
        <w:t>314305206650</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、投标保证金的缴纳</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1</w:t>
      </w:r>
      <w:r>
        <w:rPr>
          <w:rFonts w:ascii="仿宋_GB2312" w:eastAsia="仿宋_GB2312" w:hAnsi="宋体" w:hint="eastAsia"/>
          <w:sz w:val="28"/>
        </w:rPr>
        <w:t>）投标人应在投标前通过我行指定账户足额缴纳投标保证金，投标人缴纳投标保证金后，及时将回执单</w:t>
      </w:r>
      <w:proofErr w:type="gramStart"/>
      <w:r>
        <w:rPr>
          <w:rFonts w:ascii="仿宋_GB2312" w:eastAsia="仿宋_GB2312" w:hAnsi="宋体" w:hint="eastAsia"/>
          <w:sz w:val="28"/>
        </w:rPr>
        <w:t>电子档发招标</w:t>
      </w:r>
      <w:proofErr w:type="gramEnd"/>
      <w:r>
        <w:rPr>
          <w:rFonts w:ascii="仿宋_GB2312" w:eastAsia="仿宋_GB2312" w:hAnsi="宋体" w:hint="eastAsia"/>
          <w:sz w:val="28"/>
        </w:rPr>
        <w:t>人邮箱，以便招标人审核，招标人邮箱：</w:t>
      </w:r>
      <w:hyperlink r:id="rId7" w:history="1">
        <w:r>
          <w:rPr>
            <w:rStyle w:val="ab"/>
            <w:rFonts w:ascii="仿宋_GB2312" w:eastAsia="仿宋_GB2312" w:hAnsi="宋体"/>
            <w:sz w:val="28"/>
          </w:rPr>
          <w:t>zbcgzx@ksrcb.com</w:t>
        </w:r>
      </w:hyperlink>
      <w:r>
        <w:rPr>
          <w:rFonts w:ascii="仿宋_GB2312" w:eastAsia="仿宋_GB2312" w:hAnsi="宋体"/>
          <w:sz w:val="28"/>
        </w:rPr>
        <w:t>，</w:t>
      </w:r>
      <w:r>
        <w:rPr>
          <w:rFonts w:ascii="仿宋_GB2312" w:eastAsia="仿宋_GB2312" w:hAnsi="宋体" w:hint="eastAsia"/>
          <w:sz w:val="28"/>
        </w:rPr>
        <w:t>并将该转账凭证单独密封后寄（送）</w:t>
      </w:r>
      <w:proofErr w:type="gramStart"/>
      <w:r>
        <w:rPr>
          <w:rFonts w:ascii="仿宋_GB2312" w:eastAsia="仿宋_GB2312" w:hAnsi="宋体" w:hint="eastAsia"/>
          <w:sz w:val="28"/>
        </w:rPr>
        <w:t>至集中</w:t>
      </w:r>
      <w:proofErr w:type="gramEnd"/>
      <w:r>
        <w:rPr>
          <w:rFonts w:ascii="仿宋_GB2312" w:eastAsia="仿宋_GB2312" w:hAnsi="宋体" w:hint="eastAsia"/>
          <w:sz w:val="28"/>
        </w:rPr>
        <w:t>采购中心；</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2</w:t>
      </w:r>
      <w:r>
        <w:rPr>
          <w:rFonts w:ascii="仿宋_GB2312" w:eastAsia="仿宋_GB2312" w:hAnsi="宋体" w:hint="eastAsia"/>
          <w:sz w:val="28"/>
        </w:rPr>
        <w:t>）投标保证金需以投标人名义采用银行转账或汇款等方式缴纳，不接受现金或个人账户缴纳保证金。</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w:t>
      </w:r>
      <w:r>
        <w:rPr>
          <w:rFonts w:ascii="仿宋_GB2312" w:eastAsia="仿宋_GB2312" w:hAnsi="宋体"/>
          <w:sz w:val="28"/>
        </w:rPr>
        <w:t>3</w:t>
      </w:r>
      <w:r>
        <w:rPr>
          <w:rFonts w:ascii="仿宋_GB2312" w:eastAsia="仿宋_GB2312" w:hAnsi="宋体" w:hint="eastAsia"/>
          <w:sz w:val="28"/>
        </w:rPr>
        <w:t>）投标人在缴纳投标保证金时，需在进帐凭证上注明项目编号和名称。</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w:t>
      </w:r>
      <w:r>
        <w:rPr>
          <w:rFonts w:ascii="仿宋_GB2312" w:eastAsia="仿宋_GB2312" w:hAnsi="宋体"/>
          <w:sz w:val="28"/>
        </w:rPr>
        <w:t>4</w:t>
      </w:r>
      <w:r>
        <w:rPr>
          <w:rFonts w:ascii="仿宋_GB2312" w:eastAsia="仿宋_GB2312" w:hAnsi="宋体" w:hint="eastAsia"/>
          <w:sz w:val="28"/>
        </w:rPr>
        <w:t>）凡出现投标保证金</w:t>
      </w:r>
      <w:r>
        <w:rPr>
          <w:rFonts w:ascii="仿宋_GB2312" w:eastAsia="仿宋_GB2312" w:hAnsi="宋体" w:hint="eastAsia"/>
          <w:sz w:val="28"/>
        </w:rPr>
        <w:t>未到位或未足额缴纳等与招标文件要求不一致的情况，均自动取消投标人参加该项目的投标资格；</w:t>
      </w:r>
    </w:p>
    <w:p w:rsidR="00201FE6" w:rsidRDefault="00AC1169">
      <w:pPr>
        <w:adjustRightInd w:val="0"/>
        <w:snapToGrid w:val="0"/>
        <w:spacing w:line="360" w:lineRule="auto"/>
        <w:ind w:firstLineChars="250" w:firstLine="700"/>
        <w:rPr>
          <w:rFonts w:ascii="仿宋_GB2312" w:eastAsia="仿宋_GB2312" w:hAnsi="宋体"/>
          <w:sz w:val="28"/>
        </w:rPr>
      </w:pPr>
      <w:r>
        <w:rPr>
          <w:rFonts w:ascii="仿宋_GB2312" w:eastAsia="仿宋_GB2312" w:hAnsi="宋体"/>
          <w:sz w:val="28"/>
        </w:rPr>
        <w:t>3</w:t>
      </w:r>
      <w:r>
        <w:rPr>
          <w:rFonts w:ascii="仿宋_GB2312" w:eastAsia="仿宋_GB2312" w:hAnsi="宋体" w:hint="eastAsia"/>
          <w:sz w:val="28"/>
        </w:rPr>
        <w:t>、投标保证金的扣划</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投标过程中发生以下情形时，予以投标保证金的扣划，并按相关规定处理：</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sz w:val="28"/>
        </w:rPr>
        <w:t>1</w:t>
      </w:r>
      <w:r>
        <w:rPr>
          <w:rFonts w:ascii="仿宋_GB2312" w:eastAsia="仿宋_GB2312" w:hAnsi="宋体" w:hint="eastAsia"/>
          <w:sz w:val="28"/>
        </w:rPr>
        <w:t>）投标人在有效期内发生随意撤回、撤销投标行为的；</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w:t>
      </w:r>
      <w:r>
        <w:rPr>
          <w:rFonts w:ascii="仿宋_GB2312" w:eastAsia="仿宋_GB2312" w:hAnsi="宋体" w:hint="eastAsia"/>
          <w:sz w:val="28"/>
        </w:rPr>
        <w:t>2</w:t>
      </w:r>
      <w:r>
        <w:rPr>
          <w:rFonts w:ascii="仿宋_GB2312" w:eastAsia="仿宋_GB2312" w:hAnsi="宋体" w:hint="eastAsia"/>
          <w:sz w:val="28"/>
        </w:rPr>
        <w:t>）投标人中标后无正当理由拒签合同的；</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w:t>
      </w:r>
      <w:r>
        <w:rPr>
          <w:rFonts w:ascii="仿宋_GB2312" w:eastAsia="仿宋_GB2312" w:hAnsi="宋体" w:hint="eastAsia"/>
          <w:sz w:val="28"/>
        </w:rPr>
        <w:t>3</w:t>
      </w:r>
      <w:r>
        <w:rPr>
          <w:rFonts w:ascii="仿宋_GB2312" w:eastAsia="仿宋_GB2312" w:hAnsi="宋体" w:hint="eastAsia"/>
          <w:sz w:val="28"/>
        </w:rPr>
        <w:t>）投标人中标后未按招标人要求足额缴纳履约保证金的；</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w:t>
      </w:r>
      <w:r>
        <w:rPr>
          <w:rFonts w:ascii="仿宋_GB2312" w:eastAsia="仿宋_GB2312" w:hAnsi="宋体" w:hint="eastAsia"/>
          <w:sz w:val="28"/>
        </w:rPr>
        <w:t>4</w:t>
      </w:r>
      <w:r>
        <w:rPr>
          <w:rFonts w:ascii="仿宋_GB2312" w:eastAsia="仿宋_GB2312" w:hAnsi="宋体" w:hint="eastAsia"/>
          <w:sz w:val="28"/>
        </w:rPr>
        <w:t>）其他违法违规行为，经查实情况属实的；</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、投标保证金的退还</w:t>
      </w:r>
    </w:p>
    <w:p w:rsidR="00201FE6" w:rsidRDefault="00AC1169">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sz w:val="28"/>
        </w:rPr>
        <w:t>1</w:t>
      </w:r>
      <w:r>
        <w:rPr>
          <w:rFonts w:ascii="仿宋_GB2312" w:eastAsia="仿宋_GB2312" w:hAnsi="宋体" w:hint="eastAsia"/>
          <w:sz w:val="28"/>
        </w:rPr>
        <w:t>）招标人如有需要要求中标方缴纳履约保证金的，投标人中标后，在中标人与招标人签订正式合同后，投标人投标保证金转入其履约保证金账户；如投标人中标后投标保证金</w:t>
      </w:r>
      <w:r>
        <w:rPr>
          <w:rFonts w:ascii="仿宋_GB2312" w:eastAsia="仿宋_GB2312" w:hAnsi="宋体"/>
          <w:sz w:val="28"/>
        </w:rPr>
        <w:t>不</w:t>
      </w:r>
      <w:r>
        <w:rPr>
          <w:rFonts w:ascii="仿宋_GB2312" w:eastAsia="仿宋_GB2312" w:hAnsi="宋体" w:hint="eastAsia"/>
          <w:sz w:val="28"/>
        </w:rPr>
        <w:t>转入其履约保证金账户的，请投标人在投标时书面申明。</w:t>
      </w:r>
    </w:p>
    <w:p w:rsidR="00201FE6" w:rsidRDefault="00AC1169">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sz w:val="28"/>
        </w:rPr>
        <w:t>2</w:t>
      </w:r>
      <w:r>
        <w:rPr>
          <w:rFonts w:ascii="仿宋_GB2312" w:eastAsia="仿宋_GB2312" w:hAnsi="宋体" w:hint="eastAsia"/>
          <w:sz w:val="28"/>
        </w:rPr>
        <w:t>）投标人未中标，招标人按照“资金从哪里来，原样回那里去”的原则退还投标人投标保证金。</w:t>
      </w:r>
    </w:p>
    <w:p w:rsidR="00201FE6" w:rsidRDefault="00AC1169">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sz w:val="28"/>
        </w:rPr>
        <w:t>3</w:t>
      </w:r>
      <w:r>
        <w:rPr>
          <w:rFonts w:ascii="仿宋_GB2312" w:eastAsia="仿宋_GB2312" w:hAnsi="宋体" w:hint="eastAsia"/>
          <w:sz w:val="28"/>
        </w:rPr>
        <w:t>）投标保证金不计息。</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（六）履约保证金</w:t>
      </w:r>
    </w:p>
    <w:p w:rsidR="00201FE6" w:rsidRDefault="00AC1169">
      <w:pPr>
        <w:adjustRightInd w:val="0"/>
        <w:snapToGrid w:val="0"/>
        <w:spacing w:line="360" w:lineRule="auto"/>
        <w:ind w:firstLineChars="250" w:firstLine="700"/>
        <w:rPr>
          <w:rFonts w:ascii="仿宋_GB2312" w:eastAsia="仿宋_GB2312" w:hAnsi="仿宋"/>
          <w:sz w:val="28"/>
        </w:rPr>
      </w:pPr>
      <w:r>
        <w:rPr>
          <w:rFonts w:ascii="仿宋_GB2312" w:eastAsia="仿宋_GB2312" w:hAnsi="仿宋" w:hint="eastAsia"/>
          <w:sz w:val="28"/>
        </w:rPr>
        <w:t>1</w:t>
      </w:r>
      <w:r>
        <w:rPr>
          <w:rFonts w:ascii="仿宋_GB2312" w:eastAsia="仿宋_GB2312" w:hAnsi="仿宋" w:hint="eastAsia"/>
          <w:sz w:val="28"/>
        </w:rPr>
        <w:t>、项目履约保证金信息</w:t>
      </w:r>
    </w:p>
    <w:p w:rsidR="00201FE6" w:rsidRDefault="00AC1169">
      <w:pPr>
        <w:adjustRightInd w:val="0"/>
        <w:snapToGrid w:val="0"/>
        <w:spacing w:line="360" w:lineRule="auto"/>
        <w:ind w:firstLineChars="300" w:firstLine="840"/>
        <w:rPr>
          <w:rFonts w:ascii="仿宋_GB2312" w:eastAsia="仿宋_GB2312" w:hAnsi="宋体"/>
          <w:sz w:val="28"/>
        </w:rPr>
      </w:pPr>
      <w:r>
        <w:rPr>
          <w:rFonts w:ascii="仿宋_GB2312" w:eastAsia="仿宋_GB2312" w:hAnsi="仿宋" w:hint="eastAsia"/>
          <w:sz w:val="28"/>
        </w:rPr>
        <w:t>□</w:t>
      </w:r>
      <w:r>
        <w:rPr>
          <w:rFonts w:ascii="仿宋_GB2312" w:eastAsia="仿宋_GB2312" w:hAnsi="宋体" w:hint="eastAsia"/>
          <w:sz w:val="28"/>
        </w:rPr>
        <w:t>有</w:t>
      </w:r>
      <w:r>
        <w:rPr>
          <w:rFonts w:ascii="仿宋_GB2312" w:eastAsia="仿宋_GB2312" w:hAnsi="仿宋" w:hint="eastAsia"/>
          <w:sz w:val="28"/>
        </w:rPr>
        <w:t>履约</w:t>
      </w:r>
      <w:r>
        <w:rPr>
          <w:rFonts w:ascii="仿宋_GB2312" w:eastAsia="仿宋_GB2312" w:hAnsi="宋体" w:hint="eastAsia"/>
          <w:sz w:val="28"/>
        </w:rPr>
        <w:t>保证金</w:t>
      </w:r>
      <w:r>
        <w:rPr>
          <w:rFonts w:ascii="仿宋_GB2312" w:eastAsia="仿宋_GB2312" w:hAnsi="宋体" w:hint="eastAsia"/>
          <w:sz w:val="28"/>
        </w:rPr>
        <w:t xml:space="preserve">           </w:t>
      </w:r>
      <w:r>
        <w:rPr>
          <w:rFonts w:ascii="仿宋_GB2312" w:eastAsia="仿宋_GB2312" w:hAnsi="仿宋" w:hint="eastAsia"/>
          <w:sz w:val="28"/>
        </w:rPr>
        <w:t>☑</w:t>
      </w:r>
      <w:r>
        <w:rPr>
          <w:rFonts w:ascii="仿宋_GB2312" w:eastAsia="仿宋_GB2312" w:hAnsi="宋体" w:hint="eastAsia"/>
          <w:sz w:val="28"/>
        </w:rPr>
        <w:t>无</w:t>
      </w:r>
      <w:r>
        <w:rPr>
          <w:rFonts w:ascii="仿宋_GB2312" w:eastAsia="仿宋_GB2312" w:hAnsi="仿宋" w:hint="eastAsia"/>
          <w:sz w:val="28"/>
        </w:rPr>
        <w:t>履约</w:t>
      </w:r>
      <w:r>
        <w:rPr>
          <w:rFonts w:ascii="仿宋_GB2312" w:eastAsia="仿宋_GB2312" w:hAnsi="宋体" w:hint="eastAsia"/>
          <w:sz w:val="28"/>
        </w:rPr>
        <w:t>保证金</w:t>
      </w:r>
      <w:r>
        <w:rPr>
          <w:rFonts w:ascii="仿宋_GB2312" w:eastAsia="仿宋_GB2312" w:hAnsi="宋体" w:hint="eastAsia"/>
          <w:sz w:val="28"/>
        </w:rPr>
        <w:t xml:space="preserve">           </w:t>
      </w:r>
    </w:p>
    <w:p w:rsidR="00201FE6" w:rsidRDefault="00AC1169">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投标人应在接到中标通知后合同签订前，向招标人指定账户缴纳中标金额的</w:t>
      </w:r>
      <w:r>
        <w:rPr>
          <w:rFonts w:ascii="仿宋_GB2312" w:eastAsia="仿宋_GB2312" w:hAnsi="宋体"/>
          <w:sz w:val="28"/>
        </w:rPr>
        <w:t>10</w:t>
      </w:r>
      <w:r>
        <w:rPr>
          <w:rFonts w:ascii="仿宋_GB2312" w:eastAsia="仿宋_GB2312" w:hAnsi="宋体" w:hint="eastAsia"/>
          <w:sz w:val="28"/>
        </w:rPr>
        <w:t>%</w:t>
      </w:r>
      <w:r>
        <w:rPr>
          <w:rFonts w:ascii="仿宋_GB2312" w:eastAsia="仿宋_GB2312" w:hAnsi="宋体"/>
          <w:sz w:val="28"/>
        </w:rPr>
        <w:t>作为</w:t>
      </w:r>
      <w:r>
        <w:rPr>
          <w:rFonts w:ascii="仿宋_GB2312" w:eastAsia="仿宋_GB2312" w:hAnsi="宋体" w:hint="eastAsia"/>
          <w:sz w:val="28"/>
        </w:rPr>
        <w:t>履行合同条款；</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w:t>
      </w:r>
      <w:r>
        <w:rPr>
          <w:rFonts w:ascii="仿宋_GB2312" w:eastAsia="仿宋_GB2312" w:hAnsi="仿宋" w:hint="eastAsia"/>
          <w:sz w:val="28"/>
        </w:rPr>
        <w:t>履约</w:t>
      </w:r>
      <w:r>
        <w:rPr>
          <w:rFonts w:ascii="仿宋_GB2312" w:eastAsia="仿宋_GB2312" w:hAnsi="宋体" w:hint="eastAsia"/>
          <w:sz w:val="28"/>
        </w:rPr>
        <w:t>保证金的缴纳</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w:t>
      </w:r>
      <w:r>
        <w:rPr>
          <w:rFonts w:ascii="仿宋_GB2312" w:eastAsia="仿宋_GB2312" w:hAnsi="宋体" w:hint="eastAsia"/>
          <w:sz w:val="28"/>
        </w:rPr>
        <w:t>1</w:t>
      </w:r>
      <w:r>
        <w:rPr>
          <w:rFonts w:ascii="仿宋_GB2312" w:eastAsia="仿宋_GB2312" w:hAnsi="宋体" w:hint="eastAsia"/>
          <w:sz w:val="28"/>
        </w:rPr>
        <w:t>）</w:t>
      </w:r>
      <w:r>
        <w:rPr>
          <w:rFonts w:ascii="仿宋_GB2312" w:eastAsia="仿宋_GB2312" w:hAnsi="仿宋" w:hint="eastAsia"/>
          <w:sz w:val="28"/>
        </w:rPr>
        <w:t>履约</w:t>
      </w:r>
      <w:r>
        <w:rPr>
          <w:rFonts w:ascii="仿宋_GB2312" w:eastAsia="仿宋_GB2312" w:hAnsi="宋体" w:hint="eastAsia"/>
          <w:sz w:val="28"/>
        </w:rPr>
        <w:t>保证金需以投标人名义采用银行转账或汇款等方式缴纳，不接受现金或个人账户缴纳保证金。</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sz w:val="28"/>
        </w:rPr>
        <w:t>2</w:t>
      </w:r>
      <w:r>
        <w:rPr>
          <w:rFonts w:ascii="仿宋_GB2312" w:eastAsia="仿宋_GB2312" w:hAnsi="宋体" w:hint="eastAsia"/>
          <w:sz w:val="28"/>
        </w:rPr>
        <w:t>）投标人在缴纳</w:t>
      </w:r>
      <w:r>
        <w:rPr>
          <w:rFonts w:ascii="仿宋_GB2312" w:eastAsia="仿宋_GB2312" w:hAnsi="仿宋" w:hint="eastAsia"/>
          <w:sz w:val="28"/>
        </w:rPr>
        <w:t>履约</w:t>
      </w:r>
      <w:r>
        <w:rPr>
          <w:rFonts w:ascii="仿宋_GB2312" w:eastAsia="仿宋_GB2312" w:hAnsi="宋体" w:hint="eastAsia"/>
          <w:sz w:val="28"/>
        </w:rPr>
        <w:t>保证金时，需在进帐凭证上注明投标项目编号和名称。</w:t>
      </w:r>
    </w:p>
    <w:p w:rsidR="00201FE6" w:rsidRDefault="00AC1169">
      <w:pPr>
        <w:adjustRightInd w:val="0"/>
        <w:snapToGrid w:val="0"/>
        <w:spacing w:line="360" w:lineRule="auto"/>
        <w:ind w:firstLineChars="250" w:firstLine="700"/>
        <w:rPr>
          <w:rFonts w:ascii="仿宋_GB2312" w:eastAsia="仿宋_GB2312" w:hAnsi="宋体"/>
          <w:sz w:val="28"/>
        </w:rPr>
      </w:pPr>
      <w:r>
        <w:rPr>
          <w:rFonts w:ascii="仿宋_GB2312" w:eastAsia="仿宋_GB2312" w:hAnsi="宋体"/>
          <w:sz w:val="28"/>
        </w:rPr>
        <w:t>3</w:t>
      </w:r>
      <w:r>
        <w:rPr>
          <w:rFonts w:ascii="仿宋_GB2312" w:eastAsia="仿宋_GB2312" w:hAnsi="宋体" w:hint="eastAsia"/>
          <w:sz w:val="28"/>
        </w:rPr>
        <w:t>、</w:t>
      </w:r>
      <w:r>
        <w:rPr>
          <w:rFonts w:ascii="仿宋_GB2312" w:eastAsia="仿宋_GB2312" w:hAnsi="仿宋" w:hint="eastAsia"/>
          <w:sz w:val="28"/>
        </w:rPr>
        <w:t>履约</w:t>
      </w:r>
      <w:r>
        <w:rPr>
          <w:rFonts w:ascii="仿宋_GB2312" w:eastAsia="仿宋_GB2312" w:hAnsi="宋体" w:hint="eastAsia"/>
          <w:sz w:val="28"/>
        </w:rPr>
        <w:t>保证金的扣划</w:t>
      </w:r>
    </w:p>
    <w:p w:rsidR="00201FE6" w:rsidRDefault="00AC1169">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当合同执行过程中发生违反合同规定或违约行为时，应扣划投标人缴纳的履约保证金。</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w:t>
      </w:r>
      <w:r>
        <w:rPr>
          <w:rFonts w:ascii="仿宋_GB2312" w:eastAsia="仿宋_GB2312" w:hAnsi="仿宋" w:hint="eastAsia"/>
          <w:sz w:val="28"/>
        </w:rPr>
        <w:t>履约</w:t>
      </w:r>
      <w:r>
        <w:rPr>
          <w:rFonts w:ascii="仿宋_GB2312" w:eastAsia="仿宋_GB2312" w:hAnsi="宋体" w:hint="eastAsia"/>
          <w:sz w:val="28"/>
        </w:rPr>
        <w:t>保证金的退还</w:t>
      </w:r>
    </w:p>
    <w:p w:rsidR="00201FE6" w:rsidRDefault="00AC1169">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sz w:val="28"/>
        </w:rPr>
        <w:t>1</w:t>
      </w:r>
      <w:r>
        <w:rPr>
          <w:rFonts w:ascii="仿宋_GB2312" w:eastAsia="仿宋_GB2312" w:hAnsi="宋体" w:hint="eastAsia"/>
          <w:sz w:val="28"/>
        </w:rPr>
        <w:t>）</w:t>
      </w:r>
      <w:proofErr w:type="gramStart"/>
      <w:r>
        <w:rPr>
          <w:rFonts w:ascii="仿宋_GB2312" w:eastAsia="仿宋_GB2312" w:hAnsi="宋体" w:hint="eastAsia"/>
          <w:sz w:val="28"/>
        </w:rPr>
        <w:t>项目结项后</w:t>
      </w:r>
      <w:proofErr w:type="gramEnd"/>
      <w:r>
        <w:rPr>
          <w:rFonts w:ascii="仿宋_GB2312" w:eastAsia="仿宋_GB2312" w:hAnsi="宋体" w:hint="eastAsia"/>
          <w:sz w:val="28"/>
        </w:rPr>
        <w:t>满足退还标准</w:t>
      </w:r>
      <w:proofErr w:type="gramStart"/>
      <w:r>
        <w:rPr>
          <w:rFonts w:ascii="仿宋_GB2312" w:eastAsia="仿宋_GB2312" w:hAnsi="宋体" w:hint="eastAsia"/>
          <w:sz w:val="28"/>
        </w:rPr>
        <w:t>且资料</w:t>
      </w:r>
      <w:proofErr w:type="gramEnd"/>
      <w:r>
        <w:rPr>
          <w:rFonts w:ascii="仿宋_GB2312" w:eastAsia="仿宋_GB2312" w:hAnsi="宋体" w:hint="eastAsia"/>
          <w:sz w:val="28"/>
        </w:rPr>
        <w:t>齐全；</w:t>
      </w:r>
    </w:p>
    <w:p w:rsidR="00201FE6" w:rsidRDefault="00AC1169">
      <w:pPr>
        <w:adjustRightInd w:val="0"/>
        <w:snapToGrid w:val="0"/>
        <w:spacing w:line="360" w:lineRule="auto"/>
        <w:ind w:firstLine="570"/>
        <w:rPr>
          <w:rFonts w:ascii="仿宋_GB2312" w:eastAsia="仿宋_GB2312" w:hAnsi="宋体"/>
          <w:sz w:val="28"/>
        </w:rPr>
      </w:pPr>
      <w:r>
        <w:rPr>
          <w:rFonts w:ascii="仿宋_GB2312" w:eastAsia="仿宋_GB2312" w:hAnsi="宋体" w:hint="eastAsia"/>
          <w:sz w:val="28"/>
        </w:rPr>
        <w:t>（</w:t>
      </w:r>
      <w:r>
        <w:rPr>
          <w:rFonts w:ascii="仿宋_GB2312" w:eastAsia="仿宋_GB2312" w:hAnsi="宋体" w:hint="eastAsia"/>
          <w:sz w:val="28"/>
        </w:rPr>
        <w:t>2</w:t>
      </w:r>
      <w:r>
        <w:rPr>
          <w:rFonts w:ascii="仿宋_GB2312" w:eastAsia="仿宋_GB2312" w:hAnsi="宋体" w:hint="eastAsia"/>
          <w:sz w:val="28"/>
        </w:rPr>
        <w:t>）</w:t>
      </w:r>
      <w:r>
        <w:rPr>
          <w:rFonts w:ascii="仿宋_GB2312" w:eastAsia="仿宋_GB2312" w:hAnsi="仿宋" w:hint="eastAsia"/>
          <w:sz w:val="28"/>
        </w:rPr>
        <w:t>履约</w:t>
      </w:r>
      <w:r>
        <w:rPr>
          <w:rFonts w:ascii="仿宋_GB2312" w:eastAsia="仿宋_GB2312" w:hAnsi="宋体" w:hint="eastAsia"/>
          <w:sz w:val="28"/>
        </w:rPr>
        <w:t>保证金不计息。</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（七）招标文件的解释及咨询</w:t>
      </w:r>
    </w:p>
    <w:p w:rsidR="00201FE6" w:rsidRDefault="00AC1169">
      <w:pPr>
        <w:adjustRightInd w:val="0"/>
        <w:snapToGrid w:val="0"/>
        <w:spacing w:line="360" w:lineRule="auto"/>
        <w:ind w:firstLineChars="300" w:firstLine="840"/>
        <w:rPr>
          <w:rFonts w:ascii="仿宋_GB2312" w:eastAsia="仿宋_GB2312" w:hAnsi="宋体"/>
          <w:sz w:val="28"/>
        </w:rPr>
      </w:pPr>
      <w:r>
        <w:rPr>
          <w:rFonts w:ascii="仿宋_GB2312" w:eastAsia="仿宋_GB2312" w:hAnsi="宋体" w:hint="eastAsia"/>
          <w:sz w:val="28"/>
        </w:rPr>
        <w:t>本招标文件的解释权属招标人，对本次招标有任何询问，请与昆山农商银行本次招标联系人联系</w:t>
      </w:r>
      <w:r>
        <w:rPr>
          <w:rFonts w:ascii="仿宋_GB2312" w:eastAsia="仿宋_GB2312" w:hAnsi="宋体" w:hint="eastAsia"/>
          <w:sz w:val="28"/>
        </w:rPr>
        <w:t>。</w:t>
      </w:r>
    </w:p>
    <w:p w:rsidR="00201FE6" w:rsidRDefault="00AC1169">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二、招标文件说明</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（一）是否限价招标</w:t>
      </w:r>
    </w:p>
    <w:p w:rsidR="00201FE6" w:rsidRDefault="00AC1169">
      <w:pPr>
        <w:adjustRightInd w:val="0"/>
        <w:snapToGrid w:val="0"/>
        <w:spacing w:line="360" w:lineRule="auto"/>
        <w:ind w:firstLineChars="200" w:firstLine="560"/>
        <w:rPr>
          <w:rFonts w:ascii="仿宋_GB2312" w:eastAsia="仿宋_GB2312" w:hAnsi="宋体"/>
          <w:sz w:val="28"/>
        </w:rPr>
      </w:pPr>
      <w:r>
        <w:rPr>
          <w:rFonts w:ascii="宋体" w:hAnsi="宋体" w:hint="eastAsia"/>
          <w:sz w:val="28"/>
        </w:rPr>
        <w:t>☑</w:t>
      </w:r>
      <w:r>
        <w:rPr>
          <w:rFonts w:ascii="仿宋_GB2312" w:eastAsia="仿宋_GB2312" w:hAnsi="宋体"/>
          <w:sz w:val="28"/>
        </w:rPr>
        <w:t xml:space="preserve"> </w:t>
      </w:r>
      <w:r>
        <w:rPr>
          <w:rFonts w:ascii="仿宋_GB2312" w:eastAsia="仿宋_GB2312" w:hAnsi="宋体"/>
          <w:sz w:val="28"/>
        </w:rPr>
        <w:t>是</w:t>
      </w:r>
      <w:r>
        <w:rPr>
          <w:rFonts w:ascii="仿宋_GB2312" w:eastAsia="仿宋_GB2312" w:hAnsi="宋体"/>
          <w:sz w:val="28"/>
        </w:rPr>
        <w:t xml:space="preserve">        </w:t>
      </w:r>
      <w:r>
        <w:rPr>
          <w:rFonts w:ascii="仿宋_GB2312" w:eastAsia="仿宋_GB2312" w:hAnsi="宋体"/>
          <w:sz w:val="28"/>
        </w:rPr>
        <w:t>最高限价</w:t>
      </w:r>
      <w:r>
        <w:rPr>
          <w:rFonts w:ascii="仿宋_GB2312" w:eastAsia="仿宋_GB2312" w:hAnsi="宋体"/>
          <w:sz w:val="28"/>
          <w:u w:val="single"/>
        </w:rPr>
        <w:t xml:space="preserve">  </w:t>
      </w:r>
      <w:r>
        <w:rPr>
          <w:rFonts w:ascii="仿宋_GB2312" w:eastAsia="仿宋_GB2312" w:hAnsi="宋体" w:hint="eastAsia"/>
          <w:sz w:val="28"/>
          <w:u w:val="single"/>
        </w:rPr>
        <w:t>70000</w:t>
      </w:r>
      <w:r>
        <w:rPr>
          <w:rFonts w:ascii="仿宋_GB2312" w:eastAsia="仿宋_GB2312" w:hAnsi="宋体"/>
          <w:sz w:val="28"/>
          <w:u w:val="single"/>
        </w:rPr>
        <w:t xml:space="preserve">         </w:t>
      </w:r>
      <w:r>
        <w:rPr>
          <w:rFonts w:ascii="仿宋_GB2312" w:eastAsia="仿宋_GB2312" w:hAnsi="宋体" w:hint="eastAsia"/>
          <w:sz w:val="28"/>
        </w:rPr>
        <w:t>（元）</w:t>
      </w:r>
      <w:r>
        <w:rPr>
          <w:rFonts w:ascii="仿宋_GB2312" w:eastAsia="仿宋_GB2312" w:hAnsi="宋体"/>
          <w:sz w:val="28"/>
        </w:rPr>
        <w:t xml:space="preserve">      </w:t>
      </w:r>
      <w:r>
        <w:rPr>
          <w:rFonts w:ascii="仿宋_GB2312" w:eastAsia="仿宋_GB2312" w:hAnsi="仿宋" w:hint="eastAsia"/>
          <w:sz w:val="28"/>
        </w:rPr>
        <w:t>□</w:t>
      </w:r>
      <w:r>
        <w:rPr>
          <w:rFonts w:ascii="宋体" w:hAnsi="宋体" w:hint="eastAsia"/>
          <w:sz w:val="28"/>
        </w:rPr>
        <w:t>否</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（二）项目实施时间、地点和方式</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、项目实施时间</w:t>
      </w:r>
      <w:r>
        <w:rPr>
          <w:rFonts w:ascii="仿宋_GB2312" w:eastAsia="仿宋_GB2312" w:hAnsi="宋体" w:hint="eastAsia"/>
          <w:color w:val="000000" w:themeColor="text1"/>
          <w:sz w:val="28"/>
        </w:rPr>
        <w:t>：中标后两周内提供完整的设计方案；</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、项目实施地点：昆山市；</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、项目实施方式：设计服务。</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（三）合同款的支付条件、时间和支付方式</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合同签订后</w:t>
      </w:r>
      <w:r>
        <w:rPr>
          <w:rFonts w:ascii="仿宋_GB2312" w:eastAsia="仿宋_GB2312" w:hAnsi="宋体" w:hint="eastAsia"/>
          <w:sz w:val="28"/>
        </w:rPr>
        <w:t>15</w:t>
      </w:r>
      <w:r>
        <w:rPr>
          <w:rFonts w:ascii="仿宋_GB2312" w:eastAsia="仿宋_GB2312" w:hAnsi="宋体" w:hint="eastAsia"/>
          <w:sz w:val="28"/>
        </w:rPr>
        <w:t>个工作日内，支付合同金额的</w:t>
      </w:r>
      <w:r>
        <w:rPr>
          <w:rFonts w:ascii="仿宋_GB2312" w:eastAsia="仿宋_GB2312" w:hAnsi="宋体" w:hint="eastAsia"/>
          <w:sz w:val="28"/>
        </w:rPr>
        <w:t>30%</w:t>
      </w:r>
      <w:r>
        <w:rPr>
          <w:rFonts w:ascii="仿宋_GB2312" w:eastAsia="仿宋_GB2312" w:hAnsi="宋体" w:hint="eastAsia"/>
          <w:sz w:val="28"/>
        </w:rPr>
        <w:t>；设计方案验收后</w:t>
      </w:r>
      <w:r>
        <w:rPr>
          <w:rFonts w:ascii="仿宋_GB2312" w:eastAsia="仿宋_GB2312" w:hAnsi="宋体" w:hint="eastAsia"/>
          <w:sz w:val="28"/>
        </w:rPr>
        <w:t>15</w:t>
      </w:r>
      <w:r>
        <w:rPr>
          <w:rFonts w:ascii="仿宋_GB2312" w:eastAsia="仿宋_GB2312" w:hAnsi="宋体" w:hint="eastAsia"/>
          <w:sz w:val="28"/>
        </w:rPr>
        <w:t>个工作日内，支付合同金额的</w:t>
      </w:r>
      <w:r>
        <w:rPr>
          <w:rFonts w:ascii="仿宋_GB2312" w:eastAsia="仿宋_GB2312" w:hAnsi="宋体" w:hint="eastAsia"/>
          <w:sz w:val="28"/>
        </w:rPr>
        <w:t>60%</w:t>
      </w:r>
      <w:r>
        <w:rPr>
          <w:rFonts w:ascii="仿宋_GB2312" w:eastAsia="仿宋_GB2312" w:hAnsi="宋体" w:hint="eastAsia"/>
          <w:sz w:val="28"/>
        </w:rPr>
        <w:t>；设计方案验收</w:t>
      </w:r>
      <w:r>
        <w:rPr>
          <w:rFonts w:ascii="仿宋_GB2312" w:eastAsia="仿宋_GB2312" w:hAnsi="宋体" w:hint="eastAsia"/>
          <w:sz w:val="28"/>
        </w:rPr>
        <w:t>30</w:t>
      </w:r>
      <w:r>
        <w:rPr>
          <w:rFonts w:ascii="仿宋_GB2312" w:eastAsia="仿宋_GB2312" w:hAnsi="宋体" w:hint="eastAsia"/>
          <w:sz w:val="28"/>
        </w:rPr>
        <w:t>个工作日后，支付合同金额的</w:t>
      </w:r>
      <w:r>
        <w:rPr>
          <w:rFonts w:ascii="仿宋_GB2312" w:eastAsia="仿宋_GB2312" w:hAnsi="宋体" w:hint="eastAsia"/>
          <w:sz w:val="28"/>
        </w:rPr>
        <w:t>10%</w:t>
      </w:r>
      <w:r>
        <w:rPr>
          <w:rFonts w:ascii="仿宋_GB2312" w:eastAsia="仿宋_GB2312" w:hAnsi="宋体" w:hint="eastAsia"/>
          <w:sz w:val="28"/>
        </w:rPr>
        <w:t>。</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（四）评标方法、评标标准</w:t>
      </w:r>
    </w:p>
    <w:p w:rsidR="00201FE6" w:rsidRDefault="00AC1169">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lastRenderedPageBreak/>
        <w:t>根据本项目的实际情况，将采用“综合评分法”评标，即在最大限度地满足招标文件实质性要求前提下，按照招标文件中规定的各项因素进行综合评审后，以评标总得分最高的投标人作为中标候选人的评标方法。</w:t>
      </w:r>
      <w:r>
        <w:rPr>
          <w:rFonts w:ascii="仿宋_GB2312" w:eastAsia="仿宋_GB2312" w:hAnsi="宋体" w:hint="eastAsia"/>
          <w:color w:val="000000" w:themeColor="text1"/>
          <w:sz w:val="28"/>
        </w:rPr>
        <w:t xml:space="preserve"> </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综合评分</w:t>
      </w:r>
      <w:r>
        <w:rPr>
          <w:rFonts w:ascii="仿宋_GB2312" w:eastAsia="仿宋_GB2312" w:hAnsi="宋体" w:hint="eastAsia"/>
          <w:sz w:val="28"/>
        </w:rPr>
        <w:t>=</w:t>
      </w:r>
      <w:r>
        <w:rPr>
          <w:rFonts w:ascii="仿宋_GB2312" w:eastAsia="仿宋_GB2312" w:hAnsi="宋体" w:hint="eastAsia"/>
          <w:sz w:val="28"/>
        </w:rPr>
        <w:t>商务评分</w:t>
      </w:r>
      <w:r>
        <w:rPr>
          <w:rFonts w:ascii="仿宋_GB2312" w:eastAsia="仿宋_GB2312" w:hAnsi="宋体" w:hint="eastAsia"/>
          <w:sz w:val="28"/>
        </w:rPr>
        <w:t>50</w:t>
      </w:r>
      <w:r>
        <w:rPr>
          <w:rFonts w:ascii="仿宋_GB2312" w:eastAsia="仿宋_GB2312" w:hAnsi="宋体" w:hint="eastAsia"/>
          <w:sz w:val="28"/>
        </w:rPr>
        <w:t>分（报价）＋技术评分</w:t>
      </w:r>
      <w:r>
        <w:rPr>
          <w:rFonts w:ascii="仿宋_GB2312" w:eastAsia="仿宋_GB2312" w:hAnsi="宋体" w:hint="eastAsia"/>
          <w:sz w:val="28"/>
        </w:rPr>
        <w:t>50</w:t>
      </w:r>
      <w:r>
        <w:rPr>
          <w:rFonts w:ascii="仿宋_GB2312" w:eastAsia="仿宋_GB2312" w:hAnsi="宋体" w:hint="eastAsia"/>
          <w:sz w:val="28"/>
        </w:rPr>
        <w:t>分（现场）。</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商务评分标准如下：以供应</w:t>
      </w:r>
      <w:proofErr w:type="gramStart"/>
      <w:r>
        <w:rPr>
          <w:rFonts w:ascii="仿宋_GB2312" w:eastAsia="仿宋_GB2312" w:hAnsi="宋体" w:hint="eastAsia"/>
          <w:sz w:val="28"/>
        </w:rPr>
        <w:t>商有效</w:t>
      </w:r>
      <w:proofErr w:type="gramEnd"/>
      <w:r>
        <w:rPr>
          <w:rFonts w:ascii="仿宋_GB2312" w:eastAsia="仿宋_GB2312" w:hAnsi="宋体" w:hint="eastAsia"/>
          <w:sz w:val="28"/>
        </w:rPr>
        <w:t>投标报价为准，按均值偏离度规则计算。均值偏离度规则是以所有有效报价均值作为评标基准价，报价等于评标</w:t>
      </w:r>
      <w:proofErr w:type="gramStart"/>
      <w:r>
        <w:rPr>
          <w:rFonts w:ascii="仿宋_GB2312" w:eastAsia="仿宋_GB2312" w:hAnsi="宋体" w:hint="eastAsia"/>
          <w:sz w:val="28"/>
        </w:rPr>
        <w:t>基准价得满分</w:t>
      </w:r>
      <w:proofErr w:type="gramEnd"/>
      <w:r>
        <w:rPr>
          <w:rFonts w:ascii="仿宋_GB2312" w:eastAsia="仿宋_GB2312" w:hAnsi="宋体" w:hint="eastAsia"/>
          <w:sz w:val="28"/>
        </w:rPr>
        <w:t>50</w:t>
      </w:r>
      <w:r>
        <w:rPr>
          <w:rFonts w:ascii="仿宋_GB2312" w:eastAsia="仿宋_GB2312" w:hAnsi="宋体" w:hint="eastAsia"/>
          <w:sz w:val="28"/>
        </w:rPr>
        <w:t>分。报价比评标基准价每低</w:t>
      </w:r>
      <w:r>
        <w:rPr>
          <w:rFonts w:ascii="仿宋_GB2312" w:eastAsia="仿宋_GB2312" w:hAnsi="宋体" w:hint="eastAsia"/>
          <w:sz w:val="28"/>
        </w:rPr>
        <w:t>1%</w:t>
      </w:r>
      <w:r>
        <w:rPr>
          <w:rFonts w:ascii="仿宋_GB2312" w:eastAsia="仿宋_GB2312" w:hAnsi="宋体" w:hint="eastAsia"/>
          <w:sz w:val="28"/>
        </w:rPr>
        <w:t>，</w:t>
      </w:r>
      <w:r>
        <w:rPr>
          <w:rFonts w:ascii="仿宋_GB2312" w:eastAsia="仿宋_GB2312" w:hAnsi="宋体" w:hint="eastAsia"/>
          <w:color w:val="000000" w:themeColor="text1"/>
          <w:sz w:val="28"/>
        </w:rPr>
        <w:t>扣</w:t>
      </w:r>
      <w:r>
        <w:rPr>
          <w:rFonts w:ascii="仿宋_GB2312" w:eastAsia="仿宋_GB2312" w:hAnsi="宋体" w:hint="eastAsia"/>
          <w:color w:val="000000" w:themeColor="text1"/>
          <w:sz w:val="28"/>
        </w:rPr>
        <w:t>0.3</w:t>
      </w:r>
      <w:r>
        <w:rPr>
          <w:rFonts w:ascii="仿宋_GB2312" w:eastAsia="仿宋_GB2312" w:hAnsi="宋体" w:hint="eastAsia"/>
          <w:color w:val="000000" w:themeColor="text1"/>
          <w:sz w:val="28"/>
        </w:rPr>
        <w:t>分；</w:t>
      </w:r>
      <w:r>
        <w:rPr>
          <w:rFonts w:ascii="仿宋_GB2312" w:eastAsia="仿宋_GB2312" w:hAnsi="宋体" w:hint="eastAsia"/>
          <w:sz w:val="28"/>
        </w:rPr>
        <w:t>报价比基准价每高</w:t>
      </w:r>
      <w:r>
        <w:rPr>
          <w:rFonts w:ascii="仿宋_GB2312" w:eastAsia="仿宋_GB2312" w:hAnsi="宋体" w:hint="eastAsia"/>
          <w:sz w:val="28"/>
        </w:rPr>
        <w:t>1%</w:t>
      </w:r>
      <w:r>
        <w:rPr>
          <w:rFonts w:ascii="仿宋_GB2312" w:eastAsia="仿宋_GB2312" w:hAnsi="宋体" w:hint="eastAsia"/>
          <w:sz w:val="28"/>
        </w:rPr>
        <w:t>，扣</w:t>
      </w:r>
      <w:r>
        <w:rPr>
          <w:rFonts w:ascii="仿宋_GB2312" w:eastAsia="仿宋_GB2312" w:hAnsi="宋体" w:hint="eastAsia"/>
          <w:sz w:val="28"/>
        </w:rPr>
        <w:t>0.5</w:t>
      </w:r>
      <w:r>
        <w:rPr>
          <w:rFonts w:ascii="仿宋_GB2312" w:eastAsia="仿宋_GB2312" w:hAnsi="宋体" w:hint="eastAsia"/>
          <w:sz w:val="28"/>
        </w:rPr>
        <w:t>分。</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技术评分的标准见下表：</w:t>
      </w:r>
    </w:p>
    <w:tbl>
      <w:tblPr>
        <w:tblW w:w="8715" w:type="dxa"/>
        <w:tblInd w:w="93" w:type="dxa"/>
        <w:tblLook w:val="04A0" w:firstRow="1" w:lastRow="0" w:firstColumn="1" w:lastColumn="0" w:noHBand="0" w:noVBand="1"/>
      </w:tblPr>
      <w:tblGrid>
        <w:gridCol w:w="1740"/>
        <w:gridCol w:w="6345"/>
        <w:gridCol w:w="630"/>
      </w:tblGrid>
      <w:tr w:rsidR="00201FE6">
        <w:trPr>
          <w:trHeight w:val="389"/>
        </w:trPr>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评分指标</w:t>
            </w:r>
          </w:p>
        </w:tc>
        <w:tc>
          <w:tcPr>
            <w:tcW w:w="6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评分标准</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分值</w:t>
            </w:r>
          </w:p>
        </w:tc>
      </w:tr>
      <w:tr w:rsidR="00201FE6">
        <w:trPr>
          <w:trHeight w:val="389"/>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201FE6">
            <w:pPr>
              <w:adjustRightInd w:val="0"/>
              <w:snapToGrid w:val="0"/>
              <w:spacing w:line="360" w:lineRule="auto"/>
              <w:jc w:val="center"/>
              <w:rPr>
                <w:rFonts w:ascii="宋体" w:hAnsi="宋体" w:cs="宋体"/>
                <w:color w:val="000000"/>
                <w:sz w:val="20"/>
              </w:rPr>
            </w:pPr>
          </w:p>
        </w:tc>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201FE6">
            <w:pPr>
              <w:adjustRightInd w:val="0"/>
              <w:snapToGrid w:val="0"/>
              <w:spacing w:line="360" w:lineRule="auto"/>
              <w:jc w:val="center"/>
              <w:rPr>
                <w:rFonts w:ascii="宋体" w:hAnsi="宋体" w:cs="宋体"/>
                <w:color w:val="000000"/>
                <w:sz w:val="20"/>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201FE6">
            <w:pPr>
              <w:adjustRightInd w:val="0"/>
              <w:snapToGrid w:val="0"/>
              <w:spacing w:line="360" w:lineRule="auto"/>
              <w:jc w:val="center"/>
              <w:rPr>
                <w:rFonts w:ascii="宋体" w:hAnsi="宋体" w:cs="宋体"/>
                <w:color w:val="000000"/>
                <w:sz w:val="20"/>
              </w:rPr>
            </w:pPr>
          </w:p>
        </w:tc>
      </w:tr>
      <w:tr w:rsidR="00201FE6">
        <w:trPr>
          <w:trHeight w:val="389"/>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201FE6">
            <w:pPr>
              <w:adjustRightInd w:val="0"/>
              <w:snapToGrid w:val="0"/>
              <w:spacing w:line="360" w:lineRule="auto"/>
              <w:jc w:val="center"/>
              <w:rPr>
                <w:rFonts w:ascii="宋体" w:hAnsi="宋体" w:cs="宋体"/>
                <w:color w:val="000000"/>
                <w:sz w:val="20"/>
              </w:rPr>
            </w:pPr>
          </w:p>
        </w:tc>
        <w:tc>
          <w:tcPr>
            <w:tcW w:w="6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201FE6">
            <w:pPr>
              <w:adjustRightInd w:val="0"/>
              <w:snapToGrid w:val="0"/>
              <w:spacing w:line="360" w:lineRule="auto"/>
              <w:jc w:val="center"/>
              <w:rPr>
                <w:rFonts w:ascii="宋体" w:hAnsi="宋体" w:cs="宋体"/>
                <w:color w:val="000000"/>
                <w:sz w:val="20"/>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201FE6">
            <w:pPr>
              <w:adjustRightInd w:val="0"/>
              <w:snapToGrid w:val="0"/>
              <w:spacing w:line="360" w:lineRule="auto"/>
              <w:jc w:val="center"/>
              <w:rPr>
                <w:rFonts w:ascii="宋体" w:hAnsi="宋体" w:cs="宋体"/>
                <w:color w:val="000000"/>
                <w:sz w:val="20"/>
              </w:rPr>
            </w:pPr>
          </w:p>
        </w:tc>
      </w:tr>
      <w:tr w:rsidR="00201FE6">
        <w:trPr>
          <w:trHeight w:val="1600"/>
        </w:trPr>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项目经验</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10</w:t>
            </w:r>
            <w:r>
              <w:rPr>
                <w:rFonts w:ascii="宋体" w:hAnsi="宋体" w:cs="宋体" w:hint="eastAsia"/>
                <w:color w:val="000000"/>
                <w:kern w:val="0"/>
                <w:sz w:val="20"/>
                <w:lang w:bidi="ar"/>
              </w:rPr>
              <w:t>分）</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textAlignment w:val="center"/>
              <w:rPr>
                <w:rFonts w:ascii="宋体" w:hAnsi="宋体" w:cs="宋体"/>
                <w:color w:val="000000"/>
                <w:sz w:val="20"/>
              </w:rPr>
            </w:pPr>
            <w:r>
              <w:rPr>
                <w:rFonts w:ascii="宋体" w:hAnsi="宋体" w:cs="宋体" w:hint="eastAsia"/>
                <w:color w:val="000000"/>
                <w:kern w:val="0"/>
                <w:sz w:val="20"/>
                <w:lang w:bidi="ar"/>
              </w:rPr>
              <w:t>投标单位同类项目经验（</w:t>
            </w:r>
            <w:r>
              <w:rPr>
                <w:rFonts w:ascii="宋体" w:hAnsi="宋体" w:cs="宋体" w:hint="eastAsia"/>
                <w:color w:val="000000"/>
                <w:kern w:val="0"/>
                <w:sz w:val="20"/>
                <w:lang w:bidi="ar"/>
              </w:rPr>
              <w:t>10</w:t>
            </w:r>
            <w:r>
              <w:rPr>
                <w:rFonts w:ascii="宋体" w:hAnsi="宋体" w:cs="宋体" w:hint="eastAsia"/>
                <w:color w:val="000000"/>
                <w:kern w:val="0"/>
                <w:sz w:val="20"/>
                <w:lang w:bidi="ar"/>
              </w:rPr>
              <w:t>分）：有同类展厅成功经验的</w:t>
            </w:r>
            <w:r>
              <w:rPr>
                <w:rFonts w:ascii="宋体" w:hAnsi="宋体" w:cs="宋体" w:hint="eastAsia"/>
                <w:color w:val="000000"/>
                <w:kern w:val="0"/>
                <w:sz w:val="20"/>
                <w:lang w:bidi="ar"/>
              </w:rPr>
              <w:t>,</w:t>
            </w:r>
            <w:r>
              <w:rPr>
                <w:rFonts w:ascii="宋体" w:hAnsi="宋体" w:cs="宋体" w:hint="eastAsia"/>
                <w:color w:val="000000"/>
                <w:kern w:val="0"/>
                <w:sz w:val="20"/>
                <w:lang w:bidi="ar"/>
              </w:rPr>
              <w:t>列举的成果能获得我行认可的，按“优秀，良好，一般”划分，“一般”</w:t>
            </w:r>
            <w:r>
              <w:rPr>
                <w:rFonts w:ascii="宋体" w:hAnsi="宋体" w:cs="宋体" w:hint="eastAsia"/>
                <w:color w:val="000000"/>
                <w:kern w:val="0"/>
                <w:sz w:val="20"/>
                <w:lang w:bidi="ar"/>
              </w:rPr>
              <w:t>0-3</w:t>
            </w:r>
            <w:r>
              <w:rPr>
                <w:rFonts w:ascii="宋体" w:hAnsi="宋体" w:cs="宋体" w:hint="eastAsia"/>
                <w:color w:val="000000"/>
                <w:kern w:val="0"/>
                <w:sz w:val="20"/>
                <w:lang w:bidi="ar"/>
              </w:rPr>
              <w:t>分，“良好”</w:t>
            </w:r>
            <w:r>
              <w:rPr>
                <w:rFonts w:ascii="宋体" w:hAnsi="宋体" w:cs="宋体" w:hint="eastAsia"/>
                <w:color w:val="000000"/>
                <w:kern w:val="0"/>
                <w:sz w:val="20"/>
                <w:lang w:bidi="ar"/>
              </w:rPr>
              <w:t>4-7</w:t>
            </w:r>
            <w:r>
              <w:rPr>
                <w:rFonts w:ascii="宋体" w:hAnsi="宋体" w:cs="宋体" w:hint="eastAsia"/>
                <w:color w:val="000000"/>
                <w:kern w:val="0"/>
                <w:sz w:val="20"/>
                <w:lang w:bidi="ar"/>
              </w:rPr>
              <w:t>分，“优秀”</w:t>
            </w:r>
            <w:r>
              <w:rPr>
                <w:rFonts w:ascii="宋体" w:hAnsi="宋体" w:cs="宋体" w:hint="eastAsia"/>
                <w:color w:val="000000"/>
                <w:kern w:val="0"/>
                <w:sz w:val="20"/>
                <w:lang w:bidi="ar"/>
              </w:rPr>
              <w:t>8-10</w:t>
            </w:r>
            <w:r>
              <w:rPr>
                <w:rFonts w:ascii="宋体" w:hAnsi="宋体" w:cs="宋体" w:hint="eastAsia"/>
                <w:color w:val="000000"/>
                <w:kern w:val="0"/>
                <w:sz w:val="20"/>
                <w:lang w:bidi="ar"/>
              </w:rPr>
              <w:t>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10</w:t>
            </w:r>
          </w:p>
        </w:tc>
      </w:tr>
      <w:tr w:rsidR="00201FE6">
        <w:trPr>
          <w:trHeight w:val="1600"/>
        </w:trPr>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服务方案（</w:t>
            </w:r>
            <w:r>
              <w:rPr>
                <w:rFonts w:ascii="宋体" w:hAnsi="宋体" w:cs="宋体" w:hint="eastAsia"/>
                <w:color w:val="000000"/>
                <w:kern w:val="0"/>
                <w:sz w:val="20"/>
                <w:lang w:bidi="ar"/>
              </w:rPr>
              <w:t>30</w:t>
            </w:r>
            <w:r>
              <w:rPr>
                <w:rFonts w:ascii="宋体" w:hAnsi="宋体" w:cs="宋体" w:hint="eastAsia"/>
                <w:color w:val="000000"/>
                <w:kern w:val="0"/>
                <w:sz w:val="20"/>
                <w:lang w:bidi="ar"/>
              </w:rPr>
              <w:t>分）</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left"/>
              <w:textAlignment w:val="center"/>
              <w:rPr>
                <w:rFonts w:ascii="宋体" w:hAnsi="宋体" w:cs="宋体"/>
                <w:color w:val="000000"/>
                <w:sz w:val="20"/>
              </w:rPr>
            </w:pPr>
            <w:r>
              <w:rPr>
                <w:rFonts w:ascii="宋体" w:hAnsi="宋体" w:cs="宋体" w:hint="eastAsia"/>
                <w:color w:val="000000"/>
                <w:kern w:val="0"/>
                <w:sz w:val="20"/>
                <w:lang w:bidi="ar"/>
              </w:rPr>
              <w:t>项目需求理解（</w:t>
            </w:r>
            <w:r>
              <w:rPr>
                <w:rFonts w:ascii="宋体" w:hAnsi="宋体" w:cs="宋体" w:hint="eastAsia"/>
                <w:color w:val="000000"/>
                <w:kern w:val="0"/>
                <w:sz w:val="20"/>
                <w:lang w:bidi="ar"/>
              </w:rPr>
              <w:t>5</w:t>
            </w:r>
            <w:r>
              <w:rPr>
                <w:rFonts w:ascii="宋体" w:hAnsi="宋体" w:cs="宋体" w:hint="eastAsia"/>
                <w:color w:val="000000"/>
                <w:kern w:val="0"/>
                <w:sz w:val="20"/>
                <w:lang w:bidi="ar"/>
              </w:rPr>
              <w:t>分）：充分了解我行现状，能根据当前需要及未来发展趋势统筹考虑，制定符合我行特色，具有前瞻性，思路清晰明确，有创意的设计方案。按“优秀，良好，一般”划分，“一般”</w:t>
            </w:r>
            <w:r>
              <w:rPr>
                <w:rFonts w:ascii="宋体" w:hAnsi="宋体" w:cs="宋体" w:hint="eastAsia"/>
                <w:color w:val="000000"/>
                <w:kern w:val="0"/>
                <w:sz w:val="20"/>
                <w:lang w:bidi="ar"/>
              </w:rPr>
              <w:t>0-1</w:t>
            </w:r>
            <w:r>
              <w:rPr>
                <w:rFonts w:ascii="宋体" w:hAnsi="宋体" w:cs="宋体" w:hint="eastAsia"/>
                <w:color w:val="000000"/>
                <w:kern w:val="0"/>
                <w:sz w:val="20"/>
                <w:lang w:bidi="ar"/>
              </w:rPr>
              <w:t>分，“良好”</w:t>
            </w:r>
            <w:r>
              <w:rPr>
                <w:rFonts w:ascii="宋体" w:hAnsi="宋体" w:cs="宋体" w:hint="eastAsia"/>
                <w:color w:val="000000"/>
                <w:kern w:val="0"/>
                <w:sz w:val="20"/>
                <w:lang w:bidi="ar"/>
              </w:rPr>
              <w:t>2-3</w:t>
            </w:r>
            <w:r>
              <w:rPr>
                <w:rFonts w:ascii="宋体" w:hAnsi="宋体" w:cs="宋体" w:hint="eastAsia"/>
                <w:color w:val="000000"/>
                <w:kern w:val="0"/>
                <w:sz w:val="20"/>
                <w:lang w:bidi="ar"/>
              </w:rPr>
              <w:t>分，“优秀”</w:t>
            </w:r>
            <w:r>
              <w:rPr>
                <w:rFonts w:ascii="宋体" w:hAnsi="宋体" w:cs="宋体" w:hint="eastAsia"/>
                <w:color w:val="000000"/>
                <w:kern w:val="0"/>
                <w:sz w:val="20"/>
                <w:lang w:bidi="ar"/>
              </w:rPr>
              <w:t>4-5</w:t>
            </w:r>
            <w:r>
              <w:rPr>
                <w:rFonts w:ascii="宋体" w:hAnsi="宋体" w:cs="宋体" w:hint="eastAsia"/>
                <w:color w:val="000000"/>
                <w:kern w:val="0"/>
                <w:sz w:val="20"/>
                <w:lang w:bidi="ar"/>
              </w:rPr>
              <w:t>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5</w:t>
            </w:r>
          </w:p>
        </w:tc>
      </w:tr>
      <w:tr w:rsidR="00201FE6">
        <w:trPr>
          <w:trHeight w:val="160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201FE6">
            <w:pPr>
              <w:adjustRightInd w:val="0"/>
              <w:snapToGrid w:val="0"/>
              <w:spacing w:line="360" w:lineRule="auto"/>
              <w:jc w:val="center"/>
              <w:rPr>
                <w:rFonts w:ascii="宋体" w:hAnsi="宋体" w:cs="宋体"/>
                <w:color w:val="000000"/>
                <w:sz w:val="20"/>
              </w:rPr>
            </w:pP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left"/>
              <w:textAlignment w:val="center"/>
              <w:rPr>
                <w:rFonts w:ascii="宋体" w:hAnsi="宋体" w:cs="宋体"/>
                <w:color w:val="000000"/>
                <w:sz w:val="20"/>
              </w:rPr>
            </w:pPr>
            <w:r>
              <w:rPr>
                <w:rFonts w:ascii="宋体" w:hAnsi="宋体" w:cs="宋体" w:hint="eastAsia"/>
                <w:color w:val="000000"/>
                <w:kern w:val="0"/>
                <w:sz w:val="20"/>
                <w:lang w:bidi="ar"/>
              </w:rPr>
              <w:t>项目设计方案（</w:t>
            </w:r>
            <w:r>
              <w:rPr>
                <w:rFonts w:ascii="宋体" w:hAnsi="宋体" w:cs="宋体" w:hint="eastAsia"/>
                <w:color w:val="000000"/>
                <w:kern w:val="0"/>
                <w:sz w:val="20"/>
                <w:lang w:bidi="ar"/>
              </w:rPr>
              <w:t>20</w:t>
            </w:r>
            <w:r>
              <w:rPr>
                <w:rFonts w:ascii="宋体" w:hAnsi="宋体" w:cs="宋体" w:hint="eastAsia"/>
                <w:color w:val="000000"/>
                <w:kern w:val="0"/>
                <w:sz w:val="20"/>
                <w:lang w:bidi="ar"/>
              </w:rPr>
              <w:t>分）：设计的方案落地性强，能够充分体现我行发展特色及品牌形象，区域规划合理。按“优秀，良好，一般”划分，“一般”</w:t>
            </w:r>
            <w:r>
              <w:rPr>
                <w:rFonts w:ascii="宋体" w:hAnsi="宋体" w:cs="宋体" w:hint="eastAsia"/>
                <w:color w:val="000000"/>
                <w:kern w:val="0"/>
                <w:sz w:val="20"/>
                <w:lang w:bidi="ar"/>
              </w:rPr>
              <w:t>0-7</w:t>
            </w:r>
            <w:r>
              <w:rPr>
                <w:rFonts w:ascii="宋体" w:hAnsi="宋体" w:cs="宋体" w:hint="eastAsia"/>
                <w:color w:val="000000"/>
                <w:kern w:val="0"/>
                <w:sz w:val="20"/>
                <w:lang w:bidi="ar"/>
              </w:rPr>
              <w:t>分，“良好”</w:t>
            </w:r>
            <w:r>
              <w:rPr>
                <w:rFonts w:ascii="宋体" w:hAnsi="宋体" w:cs="宋体" w:hint="eastAsia"/>
                <w:color w:val="000000"/>
                <w:kern w:val="0"/>
                <w:sz w:val="20"/>
                <w:lang w:bidi="ar"/>
              </w:rPr>
              <w:t>8-14</w:t>
            </w:r>
            <w:r>
              <w:rPr>
                <w:rFonts w:ascii="宋体" w:hAnsi="宋体" w:cs="宋体" w:hint="eastAsia"/>
                <w:color w:val="000000"/>
                <w:kern w:val="0"/>
                <w:sz w:val="20"/>
                <w:lang w:bidi="ar"/>
              </w:rPr>
              <w:t>分，“优秀”</w:t>
            </w:r>
            <w:r>
              <w:rPr>
                <w:rFonts w:ascii="宋体" w:hAnsi="宋体" w:cs="宋体" w:hint="eastAsia"/>
                <w:color w:val="000000"/>
                <w:kern w:val="0"/>
                <w:sz w:val="20"/>
                <w:lang w:bidi="ar"/>
              </w:rPr>
              <w:t>15-20</w:t>
            </w:r>
            <w:r>
              <w:rPr>
                <w:rFonts w:ascii="宋体" w:hAnsi="宋体" w:cs="宋体" w:hint="eastAsia"/>
                <w:color w:val="000000"/>
                <w:kern w:val="0"/>
                <w:sz w:val="20"/>
                <w:lang w:bidi="ar"/>
              </w:rPr>
              <w:t>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20</w:t>
            </w:r>
          </w:p>
        </w:tc>
      </w:tr>
      <w:tr w:rsidR="00201FE6">
        <w:trPr>
          <w:trHeight w:val="160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201FE6">
            <w:pPr>
              <w:adjustRightInd w:val="0"/>
              <w:snapToGrid w:val="0"/>
              <w:spacing w:line="360" w:lineRule="auto"/>
              <w:jc w:val="center"/>
              <w:rPr>
                <w:rFonts w:ascii="宋体" w:hAnsi="宋体" w:cs="宋体"/>
                <w:color w:val="000000"/>
                <w:sz w:val="20"/>
              </w:rPr>
            </w:pP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left"/>
              <w:textAlignment w:val="center"/>
              <w:rPr>
                <w:rFonts w:ascii="宋体" w:hAnsi="宋体" w:cs="宋体"/>
                <w:color w:val="000000"/>
                <w:sz w:val="20"/>
              </w:rPr>
            </w:pPr>
            <w:r>
              <w:rPr>
                <w:rFonts w:ascii="宋体" w:hAnsi="宋体" w:cs="宋体" w:hint="eastAsia"/>
                <w:color w:val="000000"/>
                <w:kern w:val="0"/>
                <w:sz w:val="20"/>
                <w:lang w:bidi="ar"/>
              </w:rPr>
              <w:t>项目增值服务（</w:t>
            </w:r>
            <w:r>
              <w:rPr>
                <w:rFonts w:ascii="宋体" w:hAnsi="宋体" w:cs="宋体" w:hint="eastAsia"/>
                <w:color w:val="000000"/>
                <w:kern w:val="0"/>
                <w:sz w:val="20"/>
                <w:lang w:bidi="ar"/>
              </w:rPr>
              <w:t>5</w:t>
            </w:r>
            <w:r>
              <w:rPr>
                <w:rFonts w:ascii="宋体" w:hAnsi="宋体" w:cs="宋体" w:hint="eastAsia"/>
                <w:color w:val="000000"/>
                <w:kern w:val="0"/>
                <w:sz w:val="20"/>
                <w:lang w:bidi="ar"/>
              </w:rPr>
              <w:t>分）：提供除了行史馆设计方案以外的增值服务，如推荐采购清单等，有利于行史馆整体项目的顺利推进。按“优秀，良好，一般”划分，“一般”</w:t>
            </w:r>
            <w:r>
              <w:rPr>
                <w:rFonts w:ascii="宋体" w:hAnsi="宋体" w:cs="宋体" w:hint="eastAsia"/>
                <w:color w:val="000000"/>
                <w:kern w:val="0"/>
                <w:sz w:val="20"/>
                <w:lang w:bidi="ar"/>
              </w:rPr>
              <w:t>0-1</w:t>
            </w:r>
            <w:r>
              <w:rPr>
                <w:rFonts w:ascii="宋体" w:hAnsi="宋体" w:cs="宋体" w:hint="eastAsia"/>
                <w:color w:val="000000"/>
                <w:kern w:val="0"/>
                <w:sz w:val="20"/>
                <w:lang w:bidi="ar"/>
              </w:rPr>
              <w:t>分，“良好”</w:t>
            </w:r>
            <w:r>
              <w:rPr>
                <w:rFonts w:ascii="宋体" w:hAnsi="宋体" w:cs="宋体" w:hint="eastAsia"/>
                <w:color w:val="000000"/>
                <w:kern w:val="0"/>
                <w:sz w:val="20"/>
                <w:lang w:bidi="ar"/>
              </w:rPr>
              <w:t>2-3</w:t>
            </w:r>
            <w:r>
              <w:rPr>
                <w:rFonts w:ascii="宋体" w:hAnsi="宋体" w:cs="宋体" w:hint="eastAsia"/>
                <w:color w:val="000000"/>
                <w:kern w:val="0"/>
                <w:sz w:val="20"/>
                <w:lang w:bidi="ar"/>
              </w:rPr>
              <w:t>分，“优秀”</w:t>
            </w:r>
            <w:r>
              <w:rPr>
                <w:rFonts w:ascii="宋体" w:hAnsi="宋体" w:cs="宋体" w:hint="eastAsia"/>
                <w:color w:val="000000"/>
                <w:kern w:val="0"/>
                <w:sz w:val="20"/>
                <w:lang w:bidi="ar"/>
              </w:rPr>
              <w:t>4-5</w:t>
            </w:r>
            <w:r>
              <w:rPr>
                <w:rFonts w:ascii="宋体" w:hAnsi="宋体" w:cs="宋体" w:hint="eastAsia"/>
                <w:color w:val="000000"/>
                <w:kern w:val="0"/>
                <w:sz w:val="20"/>
                <w:lang w:bidi="ar"/>
              </w:rPr>
              <w:t>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5</w:t>
            </w:r>
          </w:p>
        </w:tc>
      </w:tr>
      <w:tr w:rsidR="00201FE6">
        <w:trPr>
          <w:trHeight w:val="1600"/>
        </w:trPr>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lastRenderedPageBreak/>
              <w:t>项目组人员配备</w:t>
            </w:r>
            <w:r>
              <w:rPr>
                <w:rFonts w:ascii="宋体" w:hAnsi="宋体" w:cs="宋体" w:hint="eastAsia"/>
                <w:color w:val="000000"/>
                <w:kern w:val="0"/>
                <w:sz w:val="20"/>
                <w:lang w:bidi="ar"/>
              </w:rPr>
              <w:br/>
            </w:r>
            <w:r>
              <w:rPr>
                <w:rFonts w:ascii="宋体" w:hAnsi="宋体" w:cs="宋体" w:hint="eastAsia"/>
                <w:color w:val="000000"/>
                <w:kern w:val="0"/>
                <w:sz w:val="20"/>
                <w:lang w:bidi="ar"/>
              </w:rPr>
              <w:t>（</w:t>
            </w:r>
            <w:r>
              <w:rPr>
                <w:rFonts w:ascii="宋体" w:hAnsi="宋体" w:cs="宋体" w:hint="eastAsia"/>
                <w:color w:val="000000"/>
                <w:kern w:val="0"/>
                <w:sz w:val="20"/>
                <w:lang w:bidi="ar"/>
              </w:rPr>
              <w:t>10</w:t>
            </w:r>
            <w:r>
              <w:rPr>
                <w:rFonts w:ascii="宋体" w:hAnsi="宋体" w:cs="宋体" w:hint="eastAsia"/>
                <w:color w:val="000000"/>
                <w:kern w:val="0"/>
                <w:sz w:val="20"/>
                <w:lang w:bidi="ar"/>
              </w:rPr>
              <w:t>分）</w:t>
            </w: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left"/>
              <w:textAlignment w:val="center"/>
              <w:rPr>
                <w:rFonts w:ascii="宋体" w:hAnsi="宋体" w:cs="宋体"/>
                <w:color w:val="000000"/>
                <w:sz w:val="20"/>
              </w:rPr>
            </w:pPr>
            <w:r>
              <w:rPr>
                <w:rFonts w:ascii="宋体" w:hAnsi="宋体" w:cs="宋体" w:hint="eastAsia"/>
                <w:color w:val="000000"/>
                <w:kern w:val="0"/>
                <w:sz w:val="20"/>
                <w:lang w:bidi="ar"/>
              </w:rPr>
              <w:t>项目总监</w:t>
            </w:r>
            <w:r>
              <w:rPr>
                <w:rFonts w:ascii="宋体" w:hAnsi="宋体" w:cs="宋体" w:hint="eastAsia"/>
                <w:color w:val="000000"/>
                <w:kern w:val="0"/>
                <w:sz w:val="20"/>
                <w:lang w:bidi="ar"/>
              </w:rPr>
              <w:t>/</w:t>
            </w:r>
            <w:r>
              <w:rPr>
                <w:rFonts w:ascii="宋体" w:hAnsi="宋体" w:cs="宋体" w:hint="eastAsia"/>
                <w:color w:val="000000"/>
                <w:kern w:val="0"/>
                <w:sz w:val="20"/>
                <w:lang w:bidi="ar"/>
              </w:rPr>
              <w:t>经理要求（</w:t>
            </w:r>
            <w:r>
              <w:rPr>
                <w:rFonts w:ascii="宋体" w:hAnsi="宋体" w:cs="宋体" w:hint="eastAsia"/>
                <w:color w:val="000000"/>
                <w:kern w:val="0"/>
                <w:sz w:val="20"/>
                <w:lang w:bidi="ar"/>
              </w:rPr>
              <w:t>5</w:t>
            </w:r>
            <w:r>
              <w:rPr>
                <w:rFonts w:ascii="宋体" w:hAnsi="宋体" w:cs="宋体" w:hint="eastAsia"/>
                <w:color w:val="000000"/>
                <w:kern w:val="0"/>
                <w:sz w:val="20"/>
                <w:lang w:bidi="ar"/>
              </w:rPr>
              <w:t>分）：须具备</w:t>
            </w:r>
            <w:r>
              <w:rPr>
                <w:rFonts w:ascii="宋体" w:hAnsi="宋体" w:cs="宋体" w:hint="eastAsia"/>
                <w:color w:val="000000"/>
                <w:kern w:val="0"/>
                <w:sz w:val="20"/>
                <w:lang w:bidi="ar"/>
              </w:rPr>
              <w:t>5</w:t>
            </w:r>
            <w:r>
              <w:rPr>
                <w:rFonts w:ascii="宋体" w:hAnsi="宋体" w:cs="宋体" w:hint="eastAsia"/>
                <w:color w:val="000000"/>
                <w:kern w:val="0"/>
                <w:sz w:val="20"/>
                <w:lang w:bidi="ar"/>
              </w:rPr>
              <w:t>年及以上设计领域经验，至少负责过</w:t>
            </w:r>
            <w:r>
              <w:rPr>
                <w:rFonts w:ascii="宋体" w:hAnsi="宋体" w:cs="宋体" w:hint="eastAsia"/>
                <w:color w:val="000000"/>
                <w:kern w:val="0"/>
                <w:sz w:val="20"/>
                <w:lang w:bidi="ar"/>
              </w:rPr>
              <w:t>3</w:t>
            </w:r>
            <w:r>
              <w:rPr>
                <w:rFonts w:ascii="宋体" w:hAnsi="宋体" w:cs="宋体" w:hint="eastAsia"/>
                <w:color w:val="000000"/>
                <w:kern w:val="0"/>
                <w:sz w:val="20"/>
                <w:lang w:bidi="ar"/>
              </w:rPr>
              <w:t>家及以上类似的展馆类</w:t>
            </w:r>
            <w:r>
              <w:rPr>
                <w:rFonts w:ascii="宋体" w:hAnsi="宋体" w:cs="宋体" w:hint="eastAsia"/>
                <w:color w:val="000000"/>
                <w:kern w:val="0"/>
                <w:sz w:val="20"/>
                <w:lang w:bidi="ar"/>
              </w:rPr>
              <w:t>项目，且经验获得我行认可的，按“优秀，良好，一般”划分，“一般”</w:t>
            </w:r>
            <w:r>
              <w:rPr>
                <w:rFonts w:ascii="宋体" w:hAnsi="宋体" w:cs="宋体" w:hint="eastAsia"/>
                <w:color w:val="000000"/>
                <w:kern w:val="0"/>
                <w:sz w:val="20"/>
                <w:lang w:bidi="ar"/>
              </w:rPr>
              <w:t>0-1</w:t>
            </w:r>
            <w:r>
              <w:rPr>
                <w:rFonts w:ascii="宋体" w:hAnsi="宋体" w:cs="宋体" w:hint="eastAsia"/>
                <w:color w:val="000000"/>
                <w:kern w:val="0"/>
                <w:sz w:val="20"/>
                <w:lang w:bidi="ar"/>
              </w:rPr>
              <w:t>分，“良好”</w:t>
            </w:r>
            <w:r>
              <w:rPr>
                <w:rFonts w:ascii="宋体" w:hAnsi="宋体" w:cs="宋体" w:hint="eastAsia"/>
                <w:color w:val="000000"/>
                <w:kern w:val="0"/>
                <w:sz w:val="20"/>
                <w:lang w:bidi="ar"/>
              </w:rPr>
              <w:t>2-3</w:t>
            </w:r>
            <w:r>
              <w:rPr>
                <w:rFonts w:ascii="宋体" w:hAnsi="宋体" w:cs="宋体" w:hint="eastAsia"/>
                <w:color w:val="000000"/>
                <w:kern w:val="0"/>
                <w:sz w:val="20"/>
                <w:lang w:bidi="ar"/>
              </w:rPr>
              <w:t>分，“优秀”</w:t>
            </w:r>
            <w:r>
              <w:rPr>
                <w:rFonts w:ascii="宋体" w:hAnsi="宋体" w:cs="宋体" w:hint="eastAsia"/>
                <w:color w:val="000000"/>
                <w:kern w:val="0"/>
                <w:sz w:val="20"/>
                <w:lang w:bidi="ar"/>
              </w:rPr>
              <w:t>4-5</w:t>
            </w:r>
            <w:r>
              <w:rPr>
                <w:rFonts w:ascii="宋体" w:hAnsi="宋体" w:cs="宋体" w:hint="eastAsia"/>
                <w:color w:val="000000"/>
                <w:kern w:val="0"/>
                <w:sz w:val="20"/>
                <w:lang w:bidi="ar"/>
              </w:rPr>
              <w:t>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5</w:t>
            </w:r>
          </w:p>
        </w:tc>
      </w:tr>
      <w:tr w:rsidR="00201FE6">
        <w:trPr>
          <w:trHeight w:val="1600"/>
        </w:trPr>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201FE6">
            <w:pPr>
              <w:adjustRightInd w:val="0"/>
              <w:snapToGrid w:val="0"/>
              <w:spacing w:line="360" w:lineRule="auto"/>
              <w:jc w:val="center"/>
              <w:rPr>
                <w:rFonts w:ascii="宋体" w:hAnsi="宋体" w:cs="宋体"/>
                <w:color w:val="000000"/>
                <w:sz w:val="20"/>
              </w:rPr>
            </w:pPr>
          </w:p>
        </w:tc>
        <w:tc>
          <w:tcPr>
            <w:tcW w:w="6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left"/>
              <w:textAlignment w:val="center"/>
              <w:rPr>
                <w:rFonts w:ascii="宋体" w:hAnsi="宋体" w:cs="宋体"/>
                <w:color w:val="000000"/>
                <w:sz w:val="20"/>
              </w:rPr>
            </w:pPr>
            <w:r>
              <w:rPr>
                <w:rFonts w:ascii="宋体" w:hAnsi="宋体" w:cs="宋体" w:hint="eastAsia"/>
                <w:color w:val="000000"/>
                <w:kern w:val="0"/>
                <w:sz w:val="20"/>
                <w:lang w:bidi="ar"/>
              </w:rPr>
              <w:t>项目组成员要求（</w:t>
            </w:r>
            <w:r>
              <w:rPr>
                <w:rFonts w:ascii="宋体" w:hAnsi="宋体" w:cs="宋体" w:hint="eastAsia"/>
                <w:color w:val="000000"/>
                <w:kern w:val="0"/>
                <w:sz w:val="20"/>
                <w:lang w:bidi="ar"/>
              </w:rPr>
              <w:t>5</w:t>
            </w:r>
            <w:r>
              <w:rPr>
                <w:rFonts w:ascii="宋体" w:hAnsi="宋体" w:cs="宋体" w:hint="eastAsia"/>
                <w:color w:val="000000"/>
                <w:kern w:val="0"/>
                <w:sz w:val="20"/>
                <w:lang w:bidi="ar"/>
              </w:rPr>
              <w:t>分）：项目</w:t>
            </w:r>
            <w:proofErr w:type="gramStart"/>
            <w:r>
              <w:rPr>
                <w:rFonts w:ascii="宋体" w:hAnsi="宋体" w:cs="宋体" w:hint="eastAsia"/>
                <w:color w:val="000000"/>
                <w:kern w:val="0"/>
                <w:sz w:val="20"/>
                <w:lang w:bidi="ar"/>
              </w:rPr>
              <w:t>组核心</w:t>
            </w:r>
            <w:proofErr w:type="gramEnd"/>
            <w:r>
              <w:rPr>
                <w:rFonts w:ascii="宋体" w:hAnsi="宋体" w:cs="宋体" w:hint="eastAsia"/>
                <w:color w:val="000000"/>
                <w:kern w:val="0"/>
                <w:sz w:val="20"/>
                <w:lang w:bidi="ar"/>
              </w:rPr>
              <w:t>成员须具备较强的空间设计知识，参与过</w:t>
            </w:r>
            <w:r>
              <w:rPr>
                <w:rFonts w:ascii="宋体" w:hAnsi="宋体" w:cs="宋体" w:hint="eastAsia"/>
                <w:color w:val="000000"/>
                <w:kern w:val="0"/>
                <w:sz w:val="20"/>
                <w:lang w:bidi="ar"/>
              </w:rPr>
              <w:t>2</w:t>
            </w:r>
            <w:r>
              <w:rPr>
                <w:rFonts w:ascii="宋体" w:hAnsi="宋体" w:cs="宋体" w:hint="eastAsia"/>
                <w:color w:val="000000"/>
                <w:kern w:val="0"/>
                <w:sz w:val="20"/>
                <w:lang w:bidi="ar"/>
              </w:rPr>
              <w:t>家及以上类似展馆设计项目。相关项目经验获得我行认可的，按“优秀，良好，一般”划分，优秀得</w:t>
            </w:r>
            <w:r>
              <w:rPr>
                <w:rFonts w:ascii="宋体" w:hAnsi="宋体" w:cs="宋体" w:hint="eastAsia"/>
                <w:color w:val="000000"/>
                <w:kern w:val="0"/>
                <w:sz w:val="20"/>
                <w:lang w:bidi="ar"/>
              </w:rPr>
              <w:t>5</w:t>
            </w:r>
            <w:r>
              <w:rPr>
                <w:rFonts w:ascii="宋体" w:hAnsi="宋体" w:cs="宋体" w:hint="eastAsia"/>
                <w:color w:val="000000"/>
                <w:kern w:val="0"/>
                <w:sz w:val="20"/>
                <w:lang w:bidi="ar"/>
              </w:rPr>
              <w:t>分，良好得</w:t>
            </w:r>
            <w:r>
              <w:rPr>
                <w:rFonts w:ascii="宋体" w:hAnsi="宋体" w:cs="宋体" w:hint="eastAsia"/>
                <w:color w:val="000000"/>
                <w:kern w:val="0"/>
                <w:sz w:val="20"/>
                <w:lang w:bidi="ar"/>
              </w:rPr>
              <w:t>3-4</w:t>
            </w:r>
            <w:r>
              <w:rPr>
                <w:rFonts w:ascii="宋体" w:hAnsi="宋体" w:cs="宋体" w:hint="eastAsia"/>
                <w:color w:val="000000"/>
                <w:kern w:val="0"/>
                <w:sz w:val="20"/>
                <w:lang w:bidi="ar"/>
              </w:rPr>
              <w:t>分，一般得</w:t>
            </w:r>
            <w:r>
              <w:rPr>
                <w:rFonts w:ascii="宋体" w:hAnsi="宋体" w:cs="宋体" w:hint="eastAsia"/>
                <w:color w:val="000000"/>
                <w:kern w:val="0"/>
                <w:sz w:val="20"/>
                <w:lang w:bidi="ar"/>
              </w:rPr>
              <w:t>0-2</w:t>
            </w:r>
            <w:r>
              <w:rPr>
                <w:rFonts w:ascii="宋体" w:hAnsi="宋体" w:cs="宋体" w:hint="eastAsia"/>
                <w:color w:val="000000"/>
                <w:kern w:val="0"/>
                <w:sz w:val="20"/>
                <w:lang w:bidi="ar"/>
              </w:rPr>
              <w:t>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5</w:t>
            </w:r>
          </w:p>
        </w:tc>
      </w:tr>
      <w:tr w:rsidR="00201FE6">
        <w:trPr>
          <w:trHeight w:val="525"/>
        </w:trPr>
        <w:tc>
          <w:tcPr>
            <w:tcW w:w="8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总分合计</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1FE6" w:rsidRDefault="00AC1169">
            <w:pPr>
              <w:widowControl/>
              <w:adjustRightInd w:val="0"/>
              <w:snapToGrid w:val="0"/>
              <w:spacing w:line="360" w:lineRule="auto"/>
              <w:jc w:val="center"/>
              <w:textAlignment w:val="center"/>
              <w:rPr>
                <w:rFonts w:ascii="宋体" w:hAnsi="宋体" w:cs="宋体"/>
                <w:color w:val="000000"/>
                <w:sz w:val="20"/>
              </w:rPr>
            </w:pPr>
            <w:r>
              <w:rPr>
                <w:rFonts w:ascii="宋体" w:hAnsi="宋体" w:cs="宋体" w:hint="eastAsia"/>
                <w:color w:val="000000"/>
                <w:kern w:val="0"/>
                <w:sz w:val="20"/>
                <w:lang w:bidi="ar"/>
              </w:rPr>
              <w:t>50</w:t>
            </w:r>
          </w:p>
        </w:tc>
      </w:tr>
    </w:tbl>
    <w:p w:rsidR="00201FE6" w:rsidRDefault="00201FE6">
      <w:pPr>
        <w:adjustRightInd w:val="0"/>
        <w:snapToGrid w:val="0"/>
        <w:spacing w:line="360" w:lineRule="auto"/>
        <w:rPr>
          <w:rFonts w:ascii="仿宋_GB2312" w:eastAsia="仿宋_GB2312" w:hAnsi="宋体"/>
          <w:sz w:val="28"/>
        </w:rPr>
      </w:pP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（五）</w:t>
      </w:r>
      <w:proofErr w:type="gramStart"/>
      <w:r>
        <w:rPr>
          <w:rFonts w:ascii="仿宋_GB2312" w:eastAsia="仿宋_GB2312" w:hAnsi="宋体" w:hint="eastAsia"/>
          <w:sz w:val="28"/>
        </w:rPr>
        <w:t>拟签订</w:t>
      </w:r>
      <w:proofErr w:type="gramEnd"/>
      <w:r>
        <w:rPr>
          <w:rFonts w:ascii="仿宋_GB2312" w:eastAsia="仿宋_GB2312" w:hAnsi="宋体" w:hint="eastAsia"/>
          <w:sz w:val="28"/>
        </w:rPr>
        <w:t>的合同文本</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详见第四部分附件</w:t>
      </w:r>
      <w:r>
        <w:rPr>
          <w:rFonts w:ascii="仿宋_GB2312" w:eastAsia="仿宋_GB2312" w:hAnsi="宋体"/>
          <w:sz w:val="28"/>
        </w:rPr>
        <w:t>5</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（六）其他说明</w:t>
      </w:r>
    </w:p>
    <w:p w:rsidR="00201FE6" w:rsidRDefault="00AC1169">
      <w:pPr>
        <w:pStyle w:val="2"/>
        <w:keepNext w:val="0"/>
        <w:keepLines w:val="0"/>
        <w:adjustRightInd w:val="0"/>
        <w:snapToGrid w:val="0"/>
        <w:spacing w:before="0" w:after="0" w:line="360" w:lineRule="auto"/>
        <w:ind w:firstLineChars="200" w:firstLine="560"/>
        <w:rPr>
          <w:rFonts w:ascii="仿宋" w:eastAsia="仿宋" w:hAnsi="仿宋"/>
          <w:b w:val="0"/>
          <w:bCs w:val="0"/>
          <w:sz w:val="28"/>
          <w:szCs w:val="28"/>
        </w:rPr>
      </w:pPr>
      <w:r>
        <w:rPr>
          <w:rFonts w:ascii="仿宋" w:eastAsia="仿宋" w:hAnsi="仿宋" w:hint="eastAsia"/>
          <w:b w:val="0"/>
          <w:bCs w:val="0"/>
          <w:sz w:val="28"/>
          <w:szCs w:val="28"/>
        </w:rPr>
        <w:t>无</w:t>
      </w:r>
    </w:p>
    <w:p w:rsidR="00201FE6" w:rsidRDefault="00AC1169">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三、投标文件说明</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（一）要求</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、投标人应仔细阅读招标文件的所有内容，按招标文件的要求提供投标文件，并保证所提供的全部资料的真实性，以使其投标对招标文件</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实质性响应，否则其投标可能被拒绝；</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、除非有特殊要求，招标文件不单独提供招标设备（系统）或服务使用地的自然环境、气候条件、公用设施等情况，投标人被视为熟悉上述情况。</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（二）投标文件的组成</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投标文件应包括但不限于下列所列文件：</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、法定代表人身份证明或法定代表人授权委托书（法定代表人参加投标，不用此委托书）。</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、投标书</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必须按照本招标文件第四部分附件的格式要求制作，未经招标人</w:t>
      </w:r>
      <w:r>
        <w:rPr>
          <w:rFonts w:ascii="仿宋_GB2312" w:eastAsia="仿宋_GB2312" w:hAnsi="宋体" w:hint="eastAsia"/>
          <w:sz w:val="28"/>
        </w:rPr>
        <w:lastRenderedPageBreak/>
        <w:t>书面同</w:t>
      </w:r>
      <w:r>
        <w:rPr>
          <w:rFonts w:ascii="仿宋_GB2312" w:eastAsia="仿宋_GB2312" w:hAnsi="宋体" w:hint="eastAsia"/>
          <w:sz w:val="28"/>
        </w:rPr>
        <w:t>意，该格式不允许作任何修改。</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、投标价格一览表（须另装，详见“投标文件的签署及规定”）</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应包括投标报价、维护承诺、其他重要补充事项等内容。</w:t>
      </w:r>
    </w:p>
    <w:p w:rsidR="00201FE6" w:rsidRDefault="00AC1169">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4</w:t>
      </w:r>
      <w:r>
        <w:rPr>
          <w:rFonts w:ascii="仿宋_GB2312" w:eastAsia="仿宋_GB2312" w:hAnsi="宋体" w:hint="eastAsia"/>
          <w:color w:val="000000" w:themeColor="text1"/>
          <w:sz w:val="28"/>
        </w:rPr>
        <w:t>、服务内容描述</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投标人必须对“招标项目要求”逐个或分块地</w:t>
      </w:r>
      <w:proofErr w:type="gramStart"/>
      <w:r>
        <w:rPr>
          <w:rFonts w:ascii="仿宋_GB2312" w:eastAsia="仿宋_GB2312" w:hAnsi="宋体" w:hint="eastAsia"/>
          <w:sz w:val="28"/>
        </w:rPr>
        <w:t>作出</w:t>
      </w:r>
      <w:proofErr w:type="gramEnd"/>
      <w:r>
        <w:rPr>
          <w:rFonts w:ascii="仿宋_GB2312" w:eastAsia="仿宋_GB2312" w:hAnsi="宋体" w:hint="eastAsia"/>
          <w:sz w:val="28"/>
        </w:rPr>
        <w:t>实质性响应，其响应</w:t>
      </w:r>
      <w:proofErr w:type="gramStart"/>
      <w:r>
        <w:rPr>
          <w:rFonts w:ascii="仿宋_GB2312" w:eastAsia="仿宋_GB2312" w:hAnsi="宋体" w:hint="eastAsia"/>
          <w:sz w:val="28"/>
        </w:rPr>
        <w:t>应</w:t>
      </w:r>
      <w:proofErr w:type="gramEnd"/>
      <w:r>
        <w:rPr>
          <w:rFonts w:ascii="仿宋_GB2312" w:eastAsia="仿宋_GB2312" w:hAnsi="宋体" w:hint="eastAsia"/>
          <w:sz w:val="28"/>
        </w:rPr>
        <w:t>与招标文件内容采用相同的顺序，对每个需求的响应必须遵循如下规则：</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）重复该需求；</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）用“是</w:t>
      </w:r>
      <w:r>
        <w:rPr>
          <w:rFonts w:ascii="仿宋_GB2312" w:eastAsia="仿宋_GB2312" w:hAnsi="宋体" w:hint="eastAsia"/>
          <w:sz w:val="28"/>
        </w:rPr>
        <w:t>/</w:t>
      </w:r>
      <w:r>
        <w:rPr>
          <w:rFonts w:ascii="仿宋_GB2312" w:eastAsia="仿宋_GB2312" w:hAnsi="宋体" w:hint="eastAsia"/>
          <w:sz w:val="28"/>
        </w:rPr>
        <w:t>否”来表明</w:t>
      </w:r>
      <w:proofErr w:type="gramStart"/>
      <w:r>
        <w:rPr>
          <w:rFonts w:ascii="仿宋_GB2312" w:eastAsia="仿宋_GB2312" w:hAnsi="宋体" w:hint="eastAsia"/>
          <w:sz w:val="28"/>
        </w:rPr>
        <w:t>该需求</w:t>
      </w:r>
      <w:proofErr w:type="gramEnd"/>
      <w:r>
        <w:rPr>
          <w:rFonts w:ascii="仿宋_GB2312" w:eastAsia="仿宋_GB2312" w:hAnsi="宋体" w:hint="eastAsia"/>
          <w:sz w:val="28"/>
        </w:rPr>
        <w:t>是否被满足；</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）简要描述如何满足该需求，如果该响应在投标文件其他部分有详述，可在该处简单应答，但必须给出确切的位置索引；</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）解释投标文件或投标方案与招标项目需求之间的偏差，</w:t>
      </w:r>
      <w:r>
        <w:rPr>
          <w:rFonts w:ascii="仿宋_GB2312" w:eastAsia="仿宋_GB2312" w:hAnsi="宋体" w:hint="eastAsia"/>
          <w:sz w:val="28"/>
        </w:rPr>
        <w:t>用数量来表示的需求，必须用确切的数量单位来响应。</w:t>
      </w:r>
    </w:p>
    <w:p w:rsidR="00201FE6" w:rsidRDefault="00AC1169">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5</w:t>
      </w:r>
      <w:r>
        <w:rPr>
          <w:rFonts w:ascii="仿宋_GB2312" w:eastAsia="仿宋_GB2312" w:hAnsi="宋体" w:hint="eastAsia"/>
          <w:color w:val="000000" w:themeColor="text1"/>
          <w:sz w:val="28"/>
        </w:rPr>
        <w:t>、项目实施计划</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应根据对项目需求的理解，提出详细、切实可行的项目实施计划及方案。</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w:t>
      </w:r>
      <w:r>
        <w:rPr>
          <w:rFonts w:ascii="仿宋_GB2312" w:eastAsia="仿宋_GB2312" w:hAnsi="宋体" w:hint="eastAsia"/>
          <w:sz w:val="28"/>
        </w:rPr>
        <w:t>、投标人情况简介</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应包含投标人基本情况与背景资料、业务经营情况、最近三年类似相关项目实施情况、及投标人最新的经过审计的财务报表、相关内控制度及连续性方案等。</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7</w:t>
      </w:r>
      <w:r>
        <w:rPr>
          <w:rFonts w:ascii="仿宋_GB2312" w:eastAsia="仿宋_GB2312" w:hAnsi="宋体" w:hint="eastAsia"/>
          <w:sz w:val="28"/>
        </w:rPr>
        <w:t>、投标人资格证明文件</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）投标人营业执照复印件；</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）若分公司参加投标的，需总公司的正式授权书（即签订合同只与有法人资格的公司签订）；</w:t>
      </w:r>
    </w:p>
    <w:p w:rsidR="00201FE6" w:rsidRDefault="00AC1169">
      <w:pPr>
        <w:adjustRightInd w:val="0"/>
        <w:snapToGrid w:val="0"/>
        <w:spacing w:line="360" w:lineRule="auto"/>
        <w:ind w:firstLineChars="200" w:firstLine="560"/>
        <w:rPr>
          <w:rFonts w:ascii="仿宋_GB2312" w:eastAsia="仿宋_GB2312" w:hAnsi="宋体"/>
          <w:color w:val="000000" w:themeColor="text1"/>
          <w:sz w:val="28"/>
        </w:rPr>
      </w:pPr>
      <w:r>
        <w:rPr>
          <w:rFonts w:ascii="仿宋_GB2312" w:eastAsia="仿宋_GB2312" w:hAnsi="宋体" w:hint="eastAsia"/>
          <w:color w:val="000000" w:themeColor="text1"/>
          <w:sz w:val="28"/>
        </w:rPr>
        <w:t>3</w:t>
      </w:r>
      <w:r>
        <w:rPr>
          <w:rFonts w:ascii="仿宋_GB2312" w:eastAsia="仿宋_GB2312" w:hAnsi="宋体" w:hint="eastAsia"/>
          <w:color w:val="000000" w:themeColor="text1"/>
          <w:sz w:val="28"/>
        </w:rPr>
        <w:t>）其他相关资格证明文件，如合同案例证明等。</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8</w:t>
      </w:r>
      <w:r>
        <w:rPr>
          <w:rFonts w:ascii="仿宋_GB2312" w:eastAsia="仿宋_GB2312" w:hAnsi="宋体" w:hint="eastAsia"/>
          <w:sz w:val="28"/>
        </w:rPr>
        <w:t>、供应商反腐败</w:t>
      </w:r>
      <w:r>
        <w:rPr>
          <w:rFonts w:ascii="仿宋_GB2312" w:eastAsia="仿宋_GB2312" w:hAnsi="宋体" w:hint="eastAsia"/>
          <w:sz w:val="28"/>
        </w:rPr>
        <w:t>/</w:t>
      </w:r>
      <w:r>
        <w:rPr>
          <w:rFonts w:ascii="仿宋_GB2312" w:eastAsia="仿宋_GB2312" w:hAnsi="宋体" w:hint="eastAsia"/>
          <w:sz w:val="28"/>
        </w:rPr>
        <w:t>反贿赂承诺书</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必须按照本招标文件第四部分附件</w:t>
      </w:r>
      <w:r>
        <w:rPr>
          <w:rFonts w:ascii="仿宋_GB2312" w:eastAsia="仿宋_GB2312" w:hAnsi="宋体" w:hint="eastAsia"/>
          <w:sz w:val="28"/>
        </w:rPr>
        <w:t>6</w:t>
      </w:r>
      <w:r>
        <w:rPr>
          <w:rFonts w:ascii="仿宋_GB2312" w:eastAsia="仿宋_GB2312" w:hAnsi="宋体" w:hint="eastAsia"/>
          <w:sz w:val="28"/>
        </w:rPr>
        <w:t>的格式要求制作，未经招标人书面同意，该格式不允许作任何修改。</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9</w:t>
      </w:r>
      <w:r>
        <w:rPr>
          <w:rFonts w:ascii="仿宋_GB2312" w:eastAsia="仿宋_GB2312" w:hAnsi="宋体" w:hint="eastAsia"/>
          <w:sz w:val="28"/>
        </w:rPr>
        <w:t>、其他</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）投标方实施其它银行此产品案例的合同复印件或加盖单位公章的产品定单；</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）投标人自愿提供的其他全部文件；</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）优惠条款的说明等。</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（三）投标文件的签署及规定</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、投标人应准备一份正本、二份副本、一份电子档，正副本及电子</w:t>
      </w:r>
      <w:proofErr w:type="gramStart"/>
      <w:r>
        <w:rPr>
          <w:rFonts w:ascii="仿宋_GB2312" w:eastAsia="仿宋_GB2312" w:hAnsi="宋体" w:hint="eastAsia"/>
          <w:sz w:val="28"/>
        </w:rPr>
        <w:t>档</w:t>
      </w:r>
      <w:proofErr w:type="gramEnd"/>
      <w:r>
        <w:rPr>
          <w:rFonts w:ascii="仿宋_GB2312" w:eastAsia="仿宋_GB2312" w:hAnsi="宋体" w:hint="eastAsia"/>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、投标文件正本、副本、报价单须统一用</w:t>
      </w:r>
      <w:r>
        <w:rPr>
          <w:rFonts w:ascii="仿宋_GB2312" w:eastAsia="仿宋_GB2312" w:hAnsi="宋体" w:hint="eastAsia"/>
          <w:sz w:val="28"/>
        </w:rPr>
        <w:t>A4</w:t>
      </w:r>
      <w:r>
        <w:rPr>
          <w:rFonts w:ascii="仿宋_GB2312" w:eastAsia="仿宋_GB2312" w:hAnsi="宋体" w:hint="eastAsia"/>
          <w:sz w:val="28"/>
        </w:rPr>
        <w:t>纸打印装订并由投标人法定代表人或授权代理人在正本封面上签章处签字并加盖公章、骑缝章；</w:t>
      </w:r>
      <w:r>
        <w:rPr>
          <w:rFonts w:ascii="仿宋_GB2312" w:eastAsia="仿宋_GB2312" w:hAnsi="宋体" w:hint="eastAsia"/>
          <w:sz w:val="28"/>
        </w:rPr>
        <w:t xml:space="preserve"> </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、投标文件须标注页码，封面后的第一页为标书的目录，整本</w:t>
      </w:r>
      <w:proofErr w:type="gramStart"/>
      <w:r>
        <w:rPr>
          <w:rFonts w:ascii="仿宋_GB2312" w:eastAsia="仿宋_GB2312" w:hAnsi="宋体" w:hint="eastAsia"/>
          <w:sz w:val="28"/>
        </w:rPr>
        <w:t>标书须</w:t>
      </w:r>
      <w:proofErr w:type="gramEnd"/>
      <w:r>
        <w:rPr>
          <w:rFonts w:ascii="仿宋_GB2312" w:eastAsia="仿宋_GB2312" w:hAnsi="宋体" w:hint="eastAsia"/>
          <w:sz w:val="28"/>
        </w:rPr>
        <w:t>标注统一的页码，成功案例合同等复印件可以手工填</w:t>
      </w:r>
      <w:r>
        <w:rPr>
          <w:rFonts w:ascii="仿宋_GB2312" w:eastAsia="仿宋_GB2312" w:hAnsi="宋体" w:hint="eastAsia"/>
          <w:sz w:val="28"/>
        </w:rPr>
        <w:t>上统一的页码；</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、除投标人对错漏处作必要修改外，投标文件中不许有加行、涂抹或改写。如有修改错漏处，必须由投标人法定代表人或授权代理人签字并加盖公章。</w:t>
      </w:r>
    </w:p>
    <w:p w:rsidR="00201FE6" w:rsidRDefault="00AC1169">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四、投标文件的递交</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（一）投标文件的密封和递交</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1</w:t>
      </w:r>
      <w:r>
        <w:rPr>
          <w:rFonts w:ascii="仿宋_GB2312" w:eastAsia="仿宋_GB2312" w:hAnsi="宋体" w:hint="eastAsia"/>
          <w:sz w:val="28"/>
        </w:rPr>
        <w:t>、投标人应将投标文件的正、副本、报价单和电子档、保证金回执</w:t>
      </w:r>
      <w:proofErr w:type="gramStart"/>
      <w:r>
        <w:rPr>
          <w:rFonts w:ascii="仿宋_GB2312" w:eastAsia="仿宋_GB2312" w:hAnsi="宋体" w:hint="eastAsia"/>
          <w:sz w:val="28"/>
        </w:rPr>
        <w:t>单分别</w:t>
      </w:r>
      <w:proofErr w:type="gramEnd"/>
      <w:r>
        <w:rPr>
          <w:rFonts w:ascii="仿宋_GB2312" w:eastAsia="仿宋_GB2312" w:hAnsi="宋体" w:hint="eastAsia"/>
          <w:sz w:val="28"/>
        </w:rPr>
        <w:t>用非透明文件袋密封，在封签处加盖公章，并标明投标人名称、正本（或副本、报价单、电子档、回执单）招标编号、投标产品名称及项目联系人和联系电话；</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、每一密封袋上注明“于开标前不准启封”的字样；</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、投标价格表及其它各种承诺均须有法定代表人（或其委托</w:t>
      </w:r>
      <w:r>
        <w:rPr>
          <w:rFonts w:ascii="仿宋_GB2312" w:eastAsia="仿宋_GB2312" w:hAnsi="宋体" w:hint="eastAsia"/>
          <w:sz w:val="28"/>
        </w:rPr>
        <w:t>的全权代表人）的签字、日期并加盖公章。</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（二）投标文件的修改和撤回</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、投标人在提交投标文件后可对其投标文件进行补充、修改或撤回，但招标人须在投标截止时间之前收到该补充、修改或撤回的书面通知，该通知须经投标人的法定代表人或授权代理人签字并加盖公章；</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、投标人对投标文件进行补充、修改的书面材料或撤回的通知应按本招标文件规定进行编写、密封、标注和递送，并注明“补充</w:t>
      </w:r>
      <w:r>
        <w:rPr>
          <w:rFonts w:ascii="仿宋_GB2312" w:eastAsia="仿宋_GB2312" w:hAnsi="宋体" w:hint="eastAsia"/>
          <w:sz w:val="28"/>
        </w:rPr>
        <w:t>/</w:t>
      </w:r>
      <w:r>
        <w:rPr>
          <w:rFonts w:ascii="仿宋_GB2312" w:eastAsia="仿宋_GB2312" w:hAnsi="宋体" w:hint="eastAsia"/>
          <w:sz w:val="28"/>
        </w:rPr>
        <w:t>修改投标文件”或“撤回投标”字样；</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、投标截止时间以后不得对投标文件进行修改或补充。</w:t>
      </w:r>
    </w:p>
    <w:p w:rsidR="00201FE6" w:rsidRDefault="00AC1169">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五、开标和评标</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（一）开标</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此次招标采用：本行评标专家组进行现场开标、评标。</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（二）评标因素</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、招标人根据具体招标项目分类对每一个投标条件进行比较。对其内容进行分析比较：</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）投标价格；</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）投标</w:t>
      </w:r>
      <w:proofErr w:type="gramStart"/>
      <w:r>
        <w:rPr>
          <w:rFonts w:ascii="仿宋_GB2312" w:eastAsia="仿宋_GB2312" w:hAnsi="宋体" w:hint="eastAsia"/>
          <w:sz w:val="28"/>
        </w:rPr>
        <w:t>方整体</w:t>
      </w:r>
      <w:proofErr w:type="gramEnd"/>
      <w:r>
        <w:rPr>
          <w:rFonts w:ascii="仿宋_GB2312" w:eastAsia="仿宋_GB2312" w:hAnsi="宋体" w:hint="eastAsia"/>
          <w:sz w:val="28"/>
        </w:rPr>
        <w:t>实力及成功案例总数；</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）投标方技术方案、成功案例分析及产品特制设计；</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4</w:t>
      </w:r>
      <w:r>
        <w:rPr>
          <w:rFonts w:ascii="仿宋_GB2312" w:eastAsia="仿宋_GB2312" w:hAnsi="宋体" w:hint="eastAsia"/>
          <w:sz w:val="28"/>
        </w:rPr>
        <w:t>）投标方技术实力（研发人员、售后服务能力）；</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w:t>
      </w:r>
      <w:r>
        <w:rPr>
          <w:rFonts w:ascii="仿宋_GB2312" w:eastAsia="仿宋_GB2312" w:hAnsi="宋体" w:hint="eastAsia"/>
          <w:sz w:val="28"/>
        </w:rPr>
        <w:t>）投标方的资信情况和履约能力；</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w:t>
      </w:r>
      <w:r>
        <w:rPr>
          <w:rFonts w:ascii="仿宋_GB2312" w:eastAsia="仿宋_GB2312" w:hAnsi="宋体" w:hint="eastAsia"/>
          <w:sz w:val="28"/>
        </w:rPr>
        <w:t>）投标方提供的其他优惠条件。</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（三）投标文件的审查</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、开标后，招标人将组织审查投标文件是否完整，是否有计算错误，文件是否恰当地签署；</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、在对投标文件进行详细评估之前，招标人将依</w:t>
      </w:r>
      <w:r>
        <w:rPr>
          <w:rFonts w:ascii="仿宋_GB2312" w:eastAsia="仿宋_GB2312" w:hAnsi="宋体" w:hint="eastAsia"/>
          <w:sz w:val="28"/>
        </w:rPr>
        <w:t>据投标人提供的资格证明文件审查投标人的财务、技术和生产能力。如果确定投标人无能力提供设备（系统）和技术支持，其投标将被拒绝；</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、招标人将确定每一投标是否对招标文件的要求</w:t>
      </w:r>
      <w:proofErr w:type="gramStart"/>
      <w:r>
        <w:rPr>
          <w:rFonts w:ascii="仿宋_GB2312" w:eastAsia="仿宋_GB2312" w:hAnsi="宋体" w:hint="eastAsia"/>
          <w:sz w:val="28"/>
        </w:rPr>
        <w:t>作出</w:t>
      </w:r>
      <w:proofErr w:type="gramEnd"/>
      <w:r>
        <w:rPr>
          <w:rFonts w:ascii="仿宋_GB2312" w:eastAsia="仿宋_GB2312" w:hAnsi="宋体" w:hint="eastAsia"/>
          <w:sz w:val="28"/>
        </w:rPr>
        <w:t>了实质性的响应，而没有明显的偏离或保留；</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、招标人判断投标文件的响应性仅基于投标文件本身而不靠外部证据；</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w:t>
      </w:r>
      <w:r>
        <w:rPr>
          <w:rFonts w:ascii="仿宋_GB2312" w:eastAsia="仿宋_GB2312" w:hAnsi="宋体" w:hint="eastAsia"/>
          <w:sz w:val="28"/>
        </w:rPr>
        <w:t>、招标人将拒绝被确定为非实质性响应的投标，投标人不能通过修正或撤销不符之处而使其投标成为实质性响应的投标。</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（四）投标文件的澄清</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、为有助于对投标文件进行审查、评估和比较，评标期间，投标人法定代表人或授权代理人及其他有关人员应</w:t>
      </w:r>
      <w:r>
        <w:rPr>
          <w:rFonts w:ascii="仿宋_GB2312" w:eastAsia="仿宋_GB2312" w:hAnsi="宋体" w:hint="eastAsia"/>
          <w:sz w:val="28"/>
        </w:rPr>
        <w:t>当等候质疑。招标人有权向投标人质疑并请投标人澄清其投标内容。投标人有责任按照招标人通知的时间、地点、方式指派专人进行答疑和澄清；</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、澄清应是书面的，并由法定代表人或其授权代理人签字；</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、投标人的澄清文件是投标文件的组成部分，并取代投标文件中被澄清的部分；</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、投标文件的澄清不得对投标内容进行实质性修改。</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（五）评标工作</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1</w:t>
      </w:r>
      <w:r>
        <w:rPr>
          <w:rFonts w:ascii="仿宋_GB2312" w:eastAsia="仿宋_GB2312" w:hAnsi="宋体" w:hint="eastAsia"/>
          <w:sz w:val="28"/>
        </w:rPr>
        <w:t>、招标人将按照公开、公平、公正的原则对待所有投标方；</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w:t>
      </w:r>
      <w:r>
        <w:rPr>
          <w:rFonts w:ascii="仿宋_GB2312" w:eastAsia="仿宋_GB2312" w:hAnsi="宋体" w:hint="eastAsia"/>
          <w:sz w:val="28"/>
        </w:rPr>
        <w:t xml:space="preserve"> </w:t>
      </w:r>
      <w:r>
        <w:rPr>
          <w:rFonts w:ascii="仿宋_GB2312" w:eastAsia="仿宋_GB2312" w:hAnsi="宋体" w:hint="eastAsia"/>
          <w:sz w:val="28"/>
        </w:rPr>
        <w:t>评标是招标工作的重要环节，评标工作在招标人内独立进行；</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、招标人不承诺报价最低者为中标者；</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sz w:val="28"/>
        </w:rPr>
        <w:t>、在投标、开标期间，投标人不得向招标人询问情况，不得进行旨在影响评标结果的活动，招标人保留对投标人进行疑问咨询的权力；</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5</w:t>
      </w:r>
      <w:r>
        <w:rPr>
          <w:rFonts w:ascii="仿宋_GB2312" w:eastAsia="仿宋_GB2312" w:hAnsi="宋体" w:hint="eastAsia"/>
          <w:sz w:val="28"/>
        </w:rPr>
        <w:t>、在投标、评标过程中，如有投标人联合故意抬高报价或其他不正当行为，招标人有权中止投标或评标；</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6</w:t>
      </w:r>
      <w:r>
        <w:rPr>
          <w:rFonts w:ascii="仿宋_GB2312" w:eastAsia="仿宋_GB2312" w:hAnsi="宋体" w:hint="eastAsia"/>
          <w:sz w:val="28"/>
        </w:rPr>
        <w:t>、江苏昆山农村商业银行股份有限公司保留对本次招标的最终解释权。</w:t>
      </w:r>
    </w:p>
    <w:p w:rsidR="00201FE6" w:rsidRDefault="00AC1169">
      <w:pPr>
        <w:pStyle w:val="2"/>
        <w:keepNext w:val="0"/>
        <w:keepLines w:val="0"/>
        <w:adjustRightInd w:val="0"/>
        <w:snapToGrid w:val="0"/>
        <w:spacing w:before="0" w:after="0" w:line="360" w:lineRule="auto"/>
        <w:ind w:firstLineChars="200" w:firstLine="562"/>
        <w:rPr>
          <w:rFonts w:ascii="仿宋" w:eastAsia="仿宋" w:hAnsi="仿宋"/>
          <w:sz w:val="28"/>
          <w:szCs w:val="28"/>
        </w:rPr>
      </w:pPr>
      <w:r>
        <w:rPr>
          <w:rFonts w:ascii="仿宋" w:eastAsia="仿宋" w:hAnsi="仿宋" w:hint="eastAsia"/>
          <w:sz w:val="28"/>
          <w:szCs w:val="28"/>
        </w:rPr>
        <w:t>六、中标与签署合同</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（一）定标原则</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招标人不承诺向投标方披露招标过程中任何细节，包括中标或落标原因。</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（二）中标通知</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定标后，招标人将发出中标通知；</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对落标的投标人不再另行发出落标通知；</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中标通知将作为招标人与中标人签订合同的依据之一。</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（三）签订合同</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、招标人将按照招标文件和投标人的投标文件与中标人签订书面合同，签订合同之前，双方需对合同的具体细节进行商谈。</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、招标人对有关内容有权</w:t>
      </w:r>
      <w:proofErr w:type="gramStart"/>
      <w:r>
        <w:rPr>
          <w:rFonts w:ascii="仿宋_GB2312" w:eastAsia="仿宋_GB2312" w:hAnsi="宋体" w:hint="eastAsia"/>
          <w:sz w:val="28"/>
        </w:rPr>
        <w:t>作出</w:t>
      </w:r>
      <w:proofErr w:type="gramEnd"/>
      <w:r>
        <w:rPr>
          <w:rFonts w:ascii="仿宋_GB2312" w:eastAsia="仿宋_GB2312" w:hAnsi="宋体" w:hint="eastAsia"/>
          <w:sz w:val="28"/>
        </w:rPr>
        <w:t>必要的细化和补充，但有关细化和补充不得背离招标文件和投标文件的实质性内容。</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、招标文件、中标方的投标文件及其澄清文件等，均为签订合同的依据。</w:t>
      </w:r>
    </w:p>
    <w:p w:rsidR="00201FE6" w:rsidRDefault="00AC1169">
      <w:pPr>
        <w:adjustRightInd w:val="0"/>
        <w:snapToGrid w:val="0"/>
        <w:spacing w:line="360" w:lineRule="auto"/>
        <w:ind w:firstLineChars="200" w:firstLine="560"/>
        <w:rPr>
          <w:rFonts w:ascii="仿宋_GB2312" w:eastAsia="仿宋_GB2312" w:hAnsi="宋体"/>
          <w:sz w:val="28"/>
        </w:rPr>
      </w:pPr>
      <w:r>
        <w:rPr>
          <w:rFonts w:ascii="仿宋_GB2312" w:eastAsia="仿宋_GB2312" w:hAnsi="宋体" w:hint="eastAsia"/>
          <w:sz w:val="28"/>
        </w:rPr>
        <w:lastRenderedPageBreak/>
        <w:t>4</w:t>
      </w:r>
      <w:r>
        <w:rPr>
          <w:rFonts w:ascii="仿宋_GB2312" w:eastAsia="仿宋_GB2312" w:hAnsi="宋体" w:hint="eastAsia"/>
          <w:sz w:val="28"/>
        </w:rPr>
        <w:t>、投标人同意按招标人的要求</w:t>
      </w:r>
      <w:proofErr w:type="gramStart"/>
      <w:r>
        <w:rPr>
          <w:rFonts w:ascii="仿宋_GB2312" w:eastAsia="仿宋_GB2312" w:hAnsi="宋体" w:hint="eastAsia"/>
          <w:sz w:val="28"/>
        </w:rPr>
        <w:t>签定</w:t>
      </w:r>
      <w:proofErr w:type="gramEnd"/>
      <w:r>
        <w:rPr>
          <w:rFonts w:ascii="仿宋_GB2312" w:eastAsia="仿宋_GB2312" w:hAnsi="宋体" w:hint="eastAsia"/>
          <w:sz w:val="28"/>
        </w:rPr>
        <w:t>相关合同，</w:t>
      </w:r>
      <w:r>
        <w:rPr>
          <w:rFonts w:ascii="仿宋_GB2312" w:eastAsia="仿宋_GB2312" w:hAnsi="宋体" w:cs="仿宋_GB2312" w:hint="eastAsia"/>
          <w:sz w:val="28"/>
          <w:szCs w:val="28"/>
        </w:rPr>
        <w:t>具体内容以实际签订的合同内容为准。</w:t>
      </w:r>
    </w:p>
    <w:p w:rsidR="00201FE6" w:rsidRDefault="00201FE6">
      <w:pPr>
        <w:adjustRightInd w:val="0"/>
        <w:snapToGrid w:val="0"/>
        <w:spacing w:line="360" w:lineRule="auto"/>
        <w:ind w:firstLineChars="200" w:firstLine="560"/>
        <w:rPr>
          <w:rFonts w:ascii="仿宋_GB2312" w:eastAsia="仿宋_GB2312" w:hAnsi="宋体"/>
          <w:sz w:val="28"/>
        </w:rPr>
        <w:sectPr w:rsidR="00201FE6">
          <w:pgSz w:w="11906" w:h="16838"/>
          <w:pgMar w:top="1440" w:right="1800" w:bottom="1440" w:left="1800" w:header="851" w:footer="992" w:gutter="0"/>
          <w:cols w:space="720"/>
          <w:docGrid w:type="lines" w:linePitch="312"/>
        </w:sectPr>
      </w:pPr>
    </w:p>
    <w:p w:rsidR="00201FE6" w:rsidRDefault="00AC1169">
      <w:pPr>
        <w:pStyle w:val="1"/>
        <w:keepNext w:val="0"/>
        <w:keepLines w:val="0"/>
        <w:jc w:val="center"/>
        <w:rPr>
          <w:rFonts w:ascii="黑体" w:eastAsia="黑体" w:hAnsi="黑体"/>
          <w:sz w:val="32"/>
          <w:szCs w:val="32"/>
        </w:rPr>
      </w:pPr>
      <w:r>
        <w:rPr>
          <w:rFonts w:ascii="黑体" w:eastAsia="黑体" w:hAnsi="黑体" w:hint="eastAsia"/>
          <w:sz w:val="32"/>
          <w:szCs w:val="32"/>
        </w:rPr>
        <w:lastRenderedPageBreak/>
        <w:t>第四部分</w:t>
      </w:r>
      <w:r>
        <w:rPr>
          <w:rFonts w:ascii="黑体" w:eastAsia="黑体" w:hAnsi="黑体" w:hint="eastAsia"/>
          <w:sz w:val="32"/>
          <w:szCs w:val="32"/>
        </w:rPr>
        <w:tab/>
      </w:r>
      <w:r>
        <w:rPr>
          <w:rFonts w:ascii="黑体" w:eastAsia="黑体" w:hAnsi="黑体" w:hint="eastAsia"/>
          <w:sz w:val="32"/>
          <w:szCs w:val="32"/>
        </w:rPr>
        <w:t>投标文件格式</w:t>
      </w:r>
    </w:p>
    <w:p w:rsidR="00201FE6" w:rsidRDefault="00AC1169">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t>附件</w:t>
      </w:r>
      <w:r>
        <w:rPr>
          <w:rFonts w:ascii="仿宋_GB2312" w:eastAsia="仿宋_GB2312" w:hAnsi="宋体" w:hint="eastAsia"/>
          <w:color w:val="000000"/>
          <w:sz w:val="28"/>
          <w:szCs w:val="28"/>
        </w:rPr>
        <w:t>1</w:t>
      </w:r>
      <w:r>
        <w:rPr>
          <w:rFonts w:ascii="仿宋_GB2312" w:eastAsia="仿宋_GB2312" w:hAnsi="宋体" w:hint="eastAsia"/>
          <w:color w:val="000000"/>
          <w:sz w:val="28"/>
          <w:szCs w:val="28"/>
        </w:rPr>
        <w:t>：《投标书》</w:t>
      </w:r>
    </w:p>
    <w:p w:rsidR="00201FE6" w:rsidRDefault="00AC1169">
      <w:pPr>
        <w:pStyle w:val="a5"/>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标</w:t>
      </w:r>
      <w:r>
        <w:rPr>
          <w:rFonts w:ascii="仿宋_GB2312" w:eastAsia="仿宋_GB2312" w:hAnsi="宋体" w:hint="eastAsia"/>
          <w:snapToGrid w:val="0"/>
          <w:color w:val="000000"/>
          <w:sz w:val="28"/>
          <w:szCs w:val="28"/>
        </w:rPr>
        <w:tab/>
      </w:r>
      <w:r>
        <w:rPr>
          <w:rFonts w:ascii="仿宋_GB2312" w:eastAsia="仿宋_GB2312" w:hAnsi="宋体"/>
          <w:snapToGrid w:val="0"/>
          <w:color w:val="000000"/>
          <w:sz w:val="28"/>
          <w:szCs w:val="28"/>
        </w:rPr>
        <w:t>书</w:t>
      </w:r>
    </w:p>
    <w:p w:rsidR="00201FE6" w:rsidRDefault="00201FE6">
      <w:pPr>
        <w:pStyle w:val="a5"/>
        <w:adjustRightInd w:val="0"/>
        <w:rPr>
          <w:rFonts w:ascii="仿宋_GB2312" w:eastAsia="仿宋_GB2312" w:hAnsi="宋体"/>
          <w:b/>
          <w:snapToGrid w:val="0"/>
          <w:color w:val="000000"/>
          <w:sz w:val="28"/>
          <w:szCs w:val="28"/>
        </w:rPr>
      </w:pPr>
    </w:p>
    <w:p w:rsidR="00201FE6" w:rsidRDefault="00AC1169">
      <w:pPr>
        <w:pStyle w:val="a5"/>
        <w:adjustRightInd w:val="0"/>
        <w:rPr>
          <w:rFonts w:ascii="仿宋_GB2312" w:eastAsia="仿宋_GB2312" w:hAnsi="宋体"/>
          <w:sz w:val="28"/>
        </w:rPr>
      </w:pPr>
      <w:r>
        <w:rPr>
          <w:rFonts w:ascii="仿宋_GB2312" w:eastAsia="仿宋_GB2312" w:hAnsi="宋体"/>
          <w:sz w:val="28"/>
        </w:rPr>
        <w:t>致：江苏</w:t>
      </w:r>
      <w:r>
        <w:rPr>
          <w:rFonts w:ascii="仿宋_GB2312" w:eastAsia="仿宋_GB2312" w:hAnsi="宋体" w:hint="eastAsia"/>
          <w:sz w:val="28"/>
        </w:rPr>
        <w:t>昆山</w:t>
      </w:r>
      <w:r>
        <w:rPr>
          <w:rFonts w:ascii="仿宋_GB2312" w:eastAsia="仿宋_GB2312" w:hAnsi="宋体"/>
          <w:sz w:val="28"/>
        </w:rPr>
        <w:t>农村商业银行股份有限公司</w:t>
      </w:r>
    </w:p>
    <w:p w:rsidR="00201FE6" w:rsidRDefault="00AC1169">
      <w:p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根据贵方</w:t>
      </w:r>
      <w:r>
        <w:rPr>
          <w:rFonts w:ascii="仿宋_GB2312" w:eastAsia="仿宋_GB2312" w:hAnsi="宋体" w:hint="eastAsia"/>
          <w:sz w:val="28"/>
        </w:rPr>
        <w:t xml:space="preserve">       </w:t>
      </w:r>
      <w:r>
        <w:rPr>
          <w:rFonts w:ascii="仿宋_GB2312" w:eastAsia="仿宋_GB2312" w:hAnsi="宋体" w:hint="eastAsia"/>
          <w:sz w:val="28"/>
        </w:rPr>
        <w:t>招标书，投标人</w:t>
      </w:r>
      <w:r>
        <w:rPr>
          <w:rFonts w:ascii="仿宋_GB2312" w:eastAsia="仿宋_GB2312" w:hAnsi="宋体" w:hint="eastAsia"/>
          <w:sz w:val="28"/>
        </w:rPr>
        <w:t xml:space="preserve">              </w:t>
      </w:r>
      <w:r>
        <w:rPr>
          <w:rFonts w:ascii="仿宋_GB2312" w:eastAsia="仿宋_GB2312" w:hAnsi="宋体" w:hint="eastAsia"/>
          <w:sz w:val="28"/>
        </w:rPr>
        <w:t>（投标人名称）提供相关文件并做出以下承诺：</w:t>
      </w:r>
    </w:p>
    <w:p w:rsidR="00201FE6" w:rsidRDefault="00AC1169">
      <w:pPr>
        <w:numPr>
          <w:ilvl w:val="0"/>
          <w:numId w:val="1"/>
        </w:num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招标文件规定的全部文件正本一份，副本二份，电子文档一份、报价单一份。</w:t>
      </w:r>
    </w:p>
    <w:p w:rsidR="00201FE6" w:rsidRDefault="00AC1169">
      <w:pPr>
        <w:autoSpaceDE w:val="0"/>
        <w:autoSpaceDN w:val="0"/>
        <w:adjustRightInd w:val="0"/>
        <w:ind w:firstLineChars="200" w:firstLine="560"/>
        <w:jc w:val="left"/>
        <w:rPr>
          <w:rFonts w:ascii="仿宋_GB2312" w:eastAsia="仿宋_GB2312" w:hAnsi="宋体"/>
          <w:sz w:val="28"/>
        </w:rPr>
      </w:pPr>
      <w:r>
        <w:rPr>
          <w:rFonts w:ascii="仿宋_GB2312" w:eastAsia="仿宋_GB2312" w:hAnsi="宋体" w:hint="eastAsia"/>
          <w:sz w:val="28"/>
        </w:rPr>
        <w:t>二、投标人同意如下：</w:t>
      </w:r>
    </w:p>
    <w:p w:rsidR="00201FE6" w:rsidRDefault="00AC1169">
      <w:pPr>
        <w:adjustRightInd w:val="0"/>
        <w:ind w:firstLineChars="250" w:firstLine="70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．投标人完全接受招标文件中的内容，并将按招标文件的规定履行义务，按相关法律法规履行投标人的全部责任；</w:t>
      </w:r>
    </w:p>
    <w:p w:rsidR="00201FE6" w:rsidRDefault="00AC1169">
      <w:pPr>
        <w:adjustRightInd w:val="0"/>
        <w:ind w:firstLineChars="250" w:firstLine="700"/>
        <w:rPr>
          <w:rFonts w:ascii="仿宋_GB2312" w:eastAsia="仿宋_GB2312" w:hAnsi="宋体"/>
          <w:sz w:val="28"/>
        </w:rPr>
      </w:pPr>
      <w:r>
        <w:rPr>
          <w:rFonts w:ascii="仿宋_GB2312" w:eastAsia="仿宋_GB2312" w:hAnsi="宋体" w:hint="eastAsia"/>
          <w:sz w:val="28"/>
        </w:rPr>
        <w:t>2.</w:t>
      </w:r>
      <w:r>
        <w:rPr>
          <w:rFonts w:ascii="仿宋_GB2312" w:eastAsia="仿宋_GB2312" w:hAnsi="宋体" w:hint="eastAsia"/>
          <w:sz w:val="28"/>
        </w:rPr>
        <w:t>投标人己详细审查全部招标文件，包括修改文件以及全部参考资料和有关附件，无其他不明事项；</w:t>
      </w:r>
    </w:p>
    <w:p w:rsidR="00201FE6" w:rsidRDefault="00AC1169">
      <w:pPr>
        <w:adjustRightInd w:val="0"/>
        <w:ind w:firstLineChars="250" w:firstLine="700"/>
        <w:rPr>
          <w:rFonts w:ascii="仿宋_GB2312" w:eastAsia="仿宋_GB2312" w:hAnsi="宋体"/>
          <w:sz w:val="28"/>
        </w:rPr>
      </w:pPr>
      <w:r>
        <w:rPr>
          <w:rFonts w:ascii="仿宋_GB2312" w:eastAsia="仿宋_GB2312" w:hAnsi="宋体" w:hint="eastAsia"/>
          <w:sz w:val="28"/>
        </w:rPr>
        <w:t>3.</w:t>
      </w:r>
      <w:r>
        <w:rPr>
          <w:rFonts w:ascii="仿宋_GB2312" w:eastAsia="仿宋_GB2312" w:hAnsi="宋体" w:hint="eastAsia"/>
          <w:sz w:val="28"/>
        </w:rPr>
        <w:t>投标人同意招标人要求的相关数据或资料，完全理解招标人在招标文件中确定的评标原则和程序，理解贵方不一定要接受最低报价的投标。</w:t>
      </w:r>
    </w:p>
    <w:p w:rsidR="00201FE6" w:rsidRDefault="00AC1169">
      <w:pPr>
        <w:adjustRightInd w:val="0"/>
        <w:ind w:firstLineChars="250" w:firstLine="700"/>
        <w:rPr>
          <w:rFonts w:ascii="仿宋_GB2312" w:eastAsia="仿宋_GB2312" w:hAnsi="宋体"/>
          <w:sz w:val="28"/>
        </w:rPr>
      </w:pPr>
      <w:r>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rsidR="00201FE6" w:rsidRDefault="00AC1169">
      <w:pPr>
        <w:adjustRightInd w:val="0"/>
        <w:ind w:firstLine="624"/>
        <w:rPr>
          <w:rFonts w:ascii="仿宋_GB2312" w:eastAsia="仿宋_GB2312" w:hAnsi="宋体"/>
          <w:sz w:val="28"/>
        </w:rPr>
      </w:pPr>
      <w:r>
        <w:rPr>
          <w:rFonts w:ascii="仿宋_GB2312" w:eastAsia="仿宋_GB2312" w:hAnsi="宋体" w:hint="eastAsia"/>
          <w:sz w:val="28"/>
        </w:rPr>
        <w:t>与本投标有关的一切正式信函请使用以下地址：</w:t>
      </w:r>
    </w:p>
    <w:p w:rsidR="00201FE6" w:rsidRDefault="00AC1169">
      <w:pPr>
        <w:pStyle w:val="a5"/>
        <w:adjustRightInd w:val="0"/>
        <w:ind w:firstLine="624"/>
        <w:rPr>
          <w:rFonts w:ascii="仿宋_GB2312" w:eastAsia="仿宋_GB2312" w:hAnsi="宋体"/>
          <w:sz w:val="28"/>
        </w:rPr>
      </w:pPr>
      <w:r>
        <w:rPr>
          <w:rFonts w:ascii="仿宋_GB2312" w:eastAsia="仿宋_GB2312" w:hAnsi="宋体"/>
          <w:sz w:val="28"/>
        </w:rPr>
        <w:lastRenderedPageBreak/>
        <w:t>地址：</w:t>
      </w:r>
      <w:r>
        <w:rPr>
          <w:rFonts w:ascii="仿宋_GB2312" w:eastAsia="仿宋_GB2312" w:hAnsi="宋体"/>
          <w:sz w:val="28"/>
        </w:rPr>
        <w:t xml:space="preserve">                           </w:t>
      </w:r>
    </w:p>
    <w:p w:rsidR="00201FE6" w:rsidRDefault="00AC1169">
      <w:pPr>
        <w:pStyle w:val="a5"/>
        <w:adjustRightInd w:val="0"/>
        <w:ind w:firstLine="624"/>
        <w:rPr>
          <w:rFonts w:ascii="仿宋_GB2312" w:eastAsia="仿宋_GB2312" w:hAnsi="宋体"/>
          <w:sz w:val="28"/>
        </w:rPr>
      </w:pPr>
      <w:r>
        <w:rPr>
          <w:rFonts w:ascii="仿宋_GB2312" w:eastAsia="仿宋_GB2312" w:hAnsi="宋体"/>
          <w:sz w:val="28"/>
        </w:rPr>
        <w:t>邮编：</w:t>
      </w:r>
      <w:r>
        <w:rPr>
          <w:rFonts w:ascii="仿宋_GB2312" w:eastAsia="仿宋_GB2312" w:hAnsi="宋体"/>
          <w:sz w:val="28"/>
        </w:rPr>
        <w:t xml:space="preserve">                           </w:t>
      </w:r>
    </w:p>
    <w:p w:rsidR="00201FE6" w:rsidRDefault="00AC1169">
      <w:pPr>
        <w:pStyle w:val="a5"/>
        <w:adjustRightInd w:val="0"/>
        <w:ind w:firstLine="624"/>
        <w:rPr>
          <w:rFonts w:ascii="仿宋_GB2312" w:eastAsia="仿宋_GB2312" w:hAnsi="宋体"/>
          <w:sz w:val="28"/>
        </w:rPr>
      </w:pPr>
      <w:r>
        <w:rPr>
          <w:rFonts w:ascii="仿宋_GB2312" w:eastAsia="仿宋_GB2312" w:hAnsi="宋体"/>
          <w:sz w:val="28"/>
        </w:rPr>
        <w:t>电话：</w:t>
      </w:r>
      <w:r>
        <w:rPr>
          <w:rFonts w:ascii="仿宋_GB2312" w:eastAsia="仿宋_GB2312" w:hAnsi="宋体"/>
          <w:sz w:val="28"/>
        </w:rPr>
        <w:t xml:space="preserve">                           </w:t>
      </w:r>
    </w:p>
    <w:p w:rsidR="00201FE6" w:rsidRDefault="00AC1169">
      <w:pPr>
        <w:pStyle w:val="a5"/>
        <w:adjustRightInd w:val="0"/>
        <w:ind w:firstLine="624"/>
        <w:rPr>
          <w:rFonts w:ascii="仿宋_GB2312" w:eastAsia="仿宋_GB2312" w:hAnsi="宋体"/>
          <w:sz w:val="28"/>
        </w:rPr>
      </w:pPr>
      <w:r>
        <w:rPr>
          <w:rFonts w:ascii="仿宋_GB2312" w:eastAsia="仿宋_GB2312" w:hAnsi="宋体"/>
          <w:sz w:val="28"/>
        </w:rPr>
        <w:t>传真：</w:t>
      </w:r>
      <w:r>
        <w:rPr>
          <w:rFonts w:ascii="仿宋_GB2312" w:eastAsia="仿宋_GB2312" w:hAnsi="宋体"/>
          <w:sz w:val="28"/>
        </w:rPr>
        <w:t xml:space="preserve">            </w:t>
      </w:r>
      <w:r>
        <w:rPr>
          <w:rFonts w:ascii="仿宋_GB2312" w:eastAsia="仿宋_GB2312" w:hAnsi="宋体"/>
          <w:sz w:val="28"/>
        </w:rPr>
        <w:t xml:space="preserve">               </w:t>
      </w:r>
    </w:p>
    <w:p w:rsidR="00201FE6" w:rsidRDefault="00AC1169">
      <w:pPr>
        <w:pStyle w:val="a5"/>
        <w:adjustRightInd w:val="0"/>
        <w:ind w:firstLine="624"/>
        <w:rPr>
          <w:rFonts w:ascii="仿宋_GB2312" w:eastAsia="仿宋_GB2312" w:hAnsi="宋体"/>
          <w:sz w:val="28"/>
        </w:rPr>
      </w:pPr>
      <w:r>
        <w:rPr>
          <w:rFonts w:ascii="仿宋_GB2312" w:eastAsia="仿宋_GB2312" w:hAnsi="宋体"/>
          <w:sz w:val="28"/>
        </w:rPr>
        <w:t>投标人法定代表人姓名、职务（印刷体）：</w:t>
      </w:r>
      <w:r>
        <w:rPr>
          <w:rFonts w:ascii="仿宋_GB2312" w:eastAsia="仿宋_GB2312" w:hAnsi="宋体"/>
          <w:sz w:val="28"/>
        </w:rPr>
        <w:t xml:space="preserve">             </w:t>
      </w:r>
    </w:p>
    <w:p w:rsidR="00201FE6" w:rsidRDefault="00AC1169">
      <w:pPr>
        <w:pStyle w:val="a5"/>
        <w:adjustRightInd w:val="0"/>
        <w:ind w:firstLine="624"/>
        <w:rPr>
          <w:rFonts w:ascii="仿宋_GB2312" w:eastAsia="仿宋_GB2312" w:hAnsi="宋体"/>
          <w:sz w:val="28"/>
        </w:rPr>
      </w:pPr>
      <w:r>
        <w:rPr>
          <w:rFonts w:ascii="仿宋_GB2312" w:eastAsia="仿宋_GB2312" w:hAnsi="宋体"/>
          <w:sz w:val="28"/>
        </w:rPr>
        <w:t>投标人名称：</w:t>
      </w:r>
      <w:r>
        <w:rPr>
          <w:rFonts w:ascii="仿宋_GB2312" w:eastAsia="仿宋_GB2312" w:hAnsi="宋体"/>
          <w:sz w:val="28"/>
        </w:rPr>
        <w:t xml:space="preserve">                       </w:t>
      </w:r>
    </w:p>
    <w:p w:rsidR="00201FE6" w:rsidRDefault="00AC1169">
      <w:pPr>
        <w:pStyle w:val="a5"/>
        <w:adjustRightInd w:val="0"/>
        <w:ind w:firstLine="624"/>
        <w:rPr>
          <w:rFonts w:ascii="仿宋_GB2312" w:eastAsia="仿宋_GB2312" w:hAnsi="宋体"/>
          <w:sz w:val="28"/>
        </w:rPr>
      </w:pPr>
      <w:r>
        <w:rPr>
          <w:rFonts w:ascii="仿宋_GB2312" w:eastAsia="仿宋_GB2312" w:hAnsi="宋体"/>
          <w:sz w:val="28"/>
        </w:rPr>
        <w:t>单位公章：</w:t>
      </w:r>
      <w:r>
        <w:rPr>
          <w:rFonts w:ascii="仿宋_GB2312" w:eastAsia="仿宋_GB2312" w:hAnsi="宋体"/>
          <w:sz w:val="28"/>
        </w:rPr>
        <w:t xml:space="preserve">                       </w:t>
      </w:r>
    </w:p>
    <w:p w:rsidR="00201FE6" w:rsidRDefault="00AC1169">
      <w:pPr>
        <w:pStyle w:val="a5"/>
        <w:adjustRightInd w:val="0"/>
        <w:ind w:firstLine="624"/>
        <w:rPr>
          <w:rFonts w:ascii="仿宋_GB2312" w:eastAsia="仿宋_GB2312" w:hAnsi="宋体"/>
          <w:sz w:val="28"/>
        </w:rPr>
      </w:pPr>
      <w:r>
        <w:rPr>
          <w:rFonts w:ascii="仿宋_GB2312" w:eastAsia="仿宋_GB2312" w:hAnsi="宋体"/>
          <w:sz w:val="28"/>
        </w:rPr>
        <w:t>法定代表人或授权代理人签字：</w:t>
      </w:r>
      <w:r>
        <w:rPr>
          <w:rFonts w:ascii="仿宋_GB2312" w:eastAsia="仿宋_GB2312" w:hAnsi="宋体"/>
          <w:sz w:val="28"/>
        </w:rPr>
        <w:t xml:space="preserve">                    </w:t>
      </w:r>
    </w:p>
    <w:p w:rsidR="00201FE6" w:rsidRDefault="00AC1169">
      <w:pPr>
        <w:autoSpaceDE w:val="0"/>
        <w:autoSpaceDN w:val="0"/>
        <w:adjustRightInd w:val="0"/>
        <w:ind w:firstLine="624"/>
        <w:jc w:val="left"/>
        <w:rPr>
          <w:rFonts w:ascii="仿宋_GB2312" w:eastAsia="仿宋_GB2312" w:hAnsi="宋体"/>
          <w:sz w:val="28"/>
        </w:rPr>
      </w:pPr>
      <w:r>
        <w:rPr>
          <w:rFonts w:ascii="仿宋_GB2312" w:eastAsia="仿宋_GB2312" w:hAnsi="宋体" w:hint="eastAsia"/>
          <w:sz w:val="28"/>
        </w:rPr>
        <w:t>日期：</w:t>
      </w:r>
      <w:r>
        <w:rPr>
          <w:rFonts w:ascii="仿宋_GB2312" w:eastAsia="仿宋_GB2312" w:hAnsi="宋体" w:hint="eastAsia"/>
          <w:sz w:val="28"/>
        </w:rPr>
        <w:t xml:space="preserve">      </w:t>
      </w:r>
      <w:r>
        <w:rPr>
          <w:rFonts w:ascii="仿宋_GB2312" w:eastAsia="仿宋_GB2312" w:hAnsi="宋体" w:hint="eastAsia"/>
          <w:sz w:val="28"/>
        </w:rPr>
        <w:t>年</w:t>
      </w:r>
      <w:r>
        <w:rPr>
          <w:rFonts w:ascii="仿宋_GB2312" w:eastAsia="仿宋_GB2312" w:hAnsi="宋体" w:hint="eastAsia"/>
          <w:sz w:val="28"/>
        </w:rPr>
        <w:t xml:space="preserve">     </w:t>
      </w:r>
      <w:r>
        <w:rPr>
          <w:rFonts w:ascii="仿宋_GB2312" w:eastAsia="仿宋_GB2312" w:hAnsi="宋体" w:hint="eastAsia"/>
          <w:sz w:val="28"/>
        </w:rPr>
        <w:t>月</w:t>
      </w:r>
      <w:r>
        <w:rPr>
          <w:rFonts w:ascii="仿宋_GB2312" w:eastAsia="仿宋_GB2312" w:hAnsi="宋体" w:hint="eastAsia"/>
          <w:sz w:val="28"/>
        </w:rPr>
        <w:t xml:space="preserve">     </w:t>
      </w:r>
      <w:r>
        <w:rPr>
          <w:rFonts w:ascii="仿宋_GB2312" w:eastAsia="仿宋_GB2312" w:hAnsi="宋体" w:hint="eastAsia"/>
          <w:sz w:val="28"/>
        </w:rPr>
        <w:t>日</w:t>
      </w:r>
    </w:p>
    <w:p w:rsidR="00201FE6" w:rsidRDefault="00201FE6">
      <w:pPr>
        <w:snapToGrid w:val="0"/>
        <w:spacing w:line="360" w:lineRule="auto"/>
        <w:outlineLvl w:val="1"/>
        <w:rPr>
          <w:rFonts w:ascii="仿宋_GB2312" w:eastAsia="仿宋_GB2312" w:hAnsi="宋体"/>
          <w:sz w:val="28"/>
        </w:rPr>
        <w:sectPr w:rsidR="00201FE6">
          <w:pgSz w:w="11906" w:h="16838"/>
          <w:pgMar w:top="1440" w:right="1800" w:bottom="1440" w:left="1800" w:header="851" w:footer="992" w:gutter="0"/>
          <w:cols w:space="720"/>
          <w:docGrid w:type="lines" w:linePitch="312"/>
        </w:sectPr>
      </w:pPr>
    </w:p>
    <w:p w:rsidR="00201FE6" w:rsidRDefault="00AC1169">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w:t>
      </w:r>
      <w:r>
        <w:rPr>
          <w:rFonts w:ascii="仿宋_GB2312" w:eastAsia="仿宋_GB2312" w:hAnsi="宋体" w:hint="eastAsia"/>
          <w:color w:val="000000"/>
          <w:sz w:val="28"/>
          <w:szCs w:val="28"/>
        </w:rPr>
        <w:t>2</w:t>
      </w:r>
      <w:r>
        <w:rPr>
          <w:rFonts w:ascii="仿宋_GB2312" w:eastAsia="仿宋_GB2312" w:hAnsi="宋体" w:hint="eastAsia"/>
          <w:color w:val="000000"/>
          <w:sz w:val="28"/>
          <w:szCs w:val="28"/>
        </w:rPr>
        <w:t>：《投标人情况简介》</w:t>
      </w:r>
    </w:p>
    <w:p w:rsidR="00201FE6" w:rsidRDefault="00AC1169">
      <w:pPr>
        <w:pStyle w:val="a5"/>
        <w:adjustRightInd w:val="0"/>
        <w:jc w:val="center"/>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投标人情况简介</w:t>
      </w:r>
    </w:p>
    <w:p w:rsidR="00201FE6" w:rsidRDefault="00AC116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1.</w:t>
      </w:r>
      <w:r>
        <w:rPr>
          <w:rFonts w:ascii="仿宋_GB2312" w:eastAsia="仿宋_GB2312" w:hAnsi="宋体"/>
          <w:snapToGrid w:val="0"/>
          <w:color w:val="000000"/>
          <w:sz w:val="28"/>
          <w:szCs w:val="28"/>
        </w:rPr>
        <w:t>名称和概况</w:t>
      </w:r>
    </w:p>
    <w:p w:rsidR="00201FE6" w:rsidRDefault="00AC116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投标人名称：</w:t>
      </w:r>
    </w:p>
    <w:p w:rsidR="00201FE6" w:rsidRDefault="00AC116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地址：邮编：</w:t>
      </w:r>
    </w:p>
    <w:p w:rsidR="00201FE6" w:rsidRDefault="00AC116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传真／电话：</w:t>
      </w:r>
    </w:p>
    <w:p w:rsidR="00201FE6" w:rsidRDefault="00AC116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成立日期或注册日期：</w:t>
      </w:r>
    </w:p>
    <w:p w:rsidR="00201FE6" w:rsidRDefault="00AC116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法定代表人或主要负责人姓名：</w:t>
      </w:r>
    </w:p>
    <w:p w:rsidR="00201FE6" w:rsidRDefault="00AC116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2</w:t>
      </w:r>
      <w:r>
        <w:rPr>
          <w:rFonts w:ascii="仿宋_GB2312" w:eastAsia="仿宋_GB2312" w:hAnsi="宋体"/>
          <w:snapToGrid w:val="0"/>
          <w:color w:val="000000"/>
          <w:sz w:val="28"/>
          <w:szCs w:val="28"/>
        </w:rPr>
        <w:t>．财务数据</w:t>
      </w:r>
    </w:p>
    <w:p w:rsidR="00201FE6" w:rsidRDefault="00AC1169">
      <w:pPr>
        <w:pStyle w:val="a5"/>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注册资本：</w:t>
      </w:r>
    </w:p>
    <w:p w:rsidR="00201FE6" w:rsidRDefault="00AC116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3</w:t>
      </w:r>
      <w:r>
        <w:rPr>
          <w:rFonts w:ascii="仿宋_GB2312" w:eastAsia="仿宋_GB2312" w:hAnsi="宋体"/>
          <w:snapToGrid w:val="0"/>
          <w:color w:val="000000"/>
          <w:sz w:val="28"/>
          <w:szCs w:val="28"/>
        </w:rPr>
        <w:t>．业绩或服务的情况</w:t>
      </w:r>
    </w:p>
    <w:p w:rsidR="00201FE6" w:rsidRDefault="00AC1169">
      <w:pPr>
        <w:pStyle w:val="a5"/>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年至今国内外主要用户的名称和地址：</w:t>
      </w:r>
      <w:r>
        <w:rPr>
          <w:rFonts w:ascii="仿宋_GB2312" w:eastAsia="仿宋_GB2312" w:hAnsi="宋体"/>
          <w:snapToGrid w:val="0"/>
          <w:color w:val="000000"/>
          <w:sz w:val="28"/>
          <w:szCs w:val="28"/>
        </w:rPr>
        <w:t xml:space="preserve"> </w:t>
      </w:r>
    </w:p>
    <w:p w:rsidR="00201FE6" w:rsidRDefault="00AC1169">
      <w:pPr>
        <w:pStyle w:val="a5"/>
        <w:tabs>
          <w:tab w:val="left" w:pos="360"/>
        </w:tabs>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本次投标或服务在国内金融行业的应用情况（如有的话）：</w:t>
      </w:r>
    </w:p>
    <w:p w:rsidR="00201FE6" w:rsidRDefault="00AC1169">
      <w:pPr>
        <w:pStyle w:val="a5"/>
        <w:tabs>
          <w:tab w:val="left" w:pos="0"/>
        </w:tabs>
        <w:adjustRightInd w:val="0"/>
        <w:rPr>
          <w:rFonts w:ascii="仿宋_GB2312" w:eastAsia="仿宋_GB2312" w:hAnsi="宋体"/>
          <w:snapToGrid w:val="0"/>
          <w:color w:val="000000"/>
          <w:sz w:val="28"/>
          <w:szCs w:val="28"/>
        </w:rPr>
      </w:pPr>
      <w:r>
        <w:rPr>
          <w:rFonts w:ascii="仿宋_GB2312" w:eastAsia="仿宋_GB2312" w:hAnsi="宋体"/>
          <w:snapToGrid w:val="0"/>
          <w:color w:val="000000"/>
          <w:sz w:val="28"/>
          <w:szCs w:val="28"/>
        </w:rPr>
        <w:t>4.</w:t>
      </w:r>
      <w:r>
        <w:rPr>
          <w:rFonts w:ascii="仿宋_GB2312" w:eastAsia="仿宋_GB2312" w:hAnsi="宋体"/>
          <w:snapToGrid w:val="0"/>
          <w:color w:val="000000"/>
          <w:sz w:val="28"/>
          <w:szCs w:val="28"/>
        </w:rPr>
        <w:t>年至今投标人是否受到过监管机关的处罚？是否有重大涉</w:t>
      </w:r>
      <w:proofErr w:type="gramStart"/>
      <w:r>
        <w:rPr>
          <w:rFonts w:ascii="仿宋_GB2312" w:eastAsia="仿宋_GB2312" w:hAnsi="宋体"/>
          <w:snapToGrid w:val="0"/>
          <w:color w:val="000000"/>
          <w:sz w:val="28"/>
          <w:szCs w:val="28"/>
        </w:rPr>
        <w:t>诉法律</w:t>
      </w:r>
      <w:proofErr w:type="gramEnd"/>
      <w:r>
        <w:rPr>
          <w:rFonts w:ascii="仿宋_GB2312" w:eastAsia="仿宋_GB2312" w:hAnsi="宋体"/>
          <w:snapToGrid w:val="0"/>
          <w:color w:val="000000"/>
          <w:sz w:val="28"/>
          <w:szCs w:val="28"/>
        </w:rPr>
        <w:t>纠纷？如有，请列明原因及相关情况。</w:t>
      </w:r>
    </w:p>
    <w:p w:rsidR="00201FE6" w:rsidRDefault="00AC1169">
      <w:pPr>
        <w:pStyle w:val="a5"/>
        <w:tabs>
          <w:tab w:val="left" w:pos="360"/>
        </w:tabs>
        <w:adjustRightInd w:val="0"/>
        <w:rPr>
          <w:rFonts w:ascii="仿宋_GB2312" w:eastAsia="仿宋_GB2312" w:hAnsi="宋体"/>
          <w:snapToGrid w:val="0"/>
          <w:color w:val="000000"/>
          <w:sz w:val="28"/>
          <w:szCs w:val="28"/>
          <w:u w:val="single"/>
        </w:rPr>
      </w:pPr>
      <w:r>
        <w:rPr>
          <w:rFonts w:ascii="仿宋_GB2312" w:eastAsia="仿宋_GB2312" w:hAnsi="宋体"/>
          <w:snapToGrid w:val="0"/>
          <w:color w:val="000000"/>
          <w:sz w:val="28"/>
          <w:szCs w:val="28"/>
        </w:rPr>
        <w:t>5.</w:t>
      </w:r>
      <w:r>
        <w:rPr>
          <w:rFonts w:ascii="仿宋_GB2312" w:eastAsia="仿宋_GB2312" w:hAnsi="宋体"/>
          <w:snapToGrid w:val="0"/>
          <w:color w:val="000000"/>
          <w:sz w:val="28"/>
          <w:szCs w:val="28"/>
        </w:rPr>
        <w:t>所属集团（如有的话）：</w:t>
      </w:r>
    </w:p>
    <w:p w:rsidR="00201FE6" w:rsidRDefault="00AC1169">
      <w:pPr>
        <w:pStyle w:val="a5"/>
        <w:tabs>
          <w:tab w:val="left" w:pos="360"/>
        </w:tabs>
        <w:adjustRightInd w:val="0"/>
        <w:rPr>
          <w:rFonts w:ascii="仿宋_GB2312" w:eastAsia="仿宋_GB2312" w:hAnsi="宋体"/>
          <w:snapToGrid w:val="0"/>
          <w:color w:val="000000"/>
          <w:sz w:val="28"/>
          <w:szCs w:val="28"/>
        </w:rPr>
      </w:pPr>
      <w:r>
        <w:rPr>
          <w:rFonts w:ascii="仿宋_GB2312" w:eastAsia="仿宋_GB2312" w:hAnsi="宋体" w:hint="eastAsia"/>
          <w:snapToGrid w:val="0"/>
          <w:color w:val="000000"/>
          <w:sz w:val="28"/>
          <w:szCs w:val="28"/>
        </w:rPr>
        <w:t>6.</w:t>
      </w:r>
      <w:r>
        <w:rPr>
          <w:rFonts w:ascii="仿宋_GB2312" w:eastAsia="仿宋_GB2312" w:hAnsi="宋体" w:hint="eastAsia"/>
          <w:snapToGrid w:val="0"/>
          <w:color w:val="000000"/>
          <w:sz w:val="28"/>
          <w:szCs w:val="28"/>
        </w:rPr>
        <w:t>其它情况</w:t>
      </w:r>
      <w:r>
        <w:rPr>
          <w:rFonts w:ascii="仿宋_GB2312" w:eastAsia="仿宋_GB2312" w:hAnsi="宋体"/>
          <w:snapToGrid w:val="0"/>
          <w:color w:val="000000"/>
          <w:sz w:val="28"/>
          <w:szCs w:val="28"/>
        </w:rPr>
        <w:t>（组织、机构、技术力量、参与本产品的实施人员情况等）</w:t>
      </w:r>
    </w:p>
    <w:p w:rsidR="00201FE6" w:rsidRDefault="00201FE6">
      <w:pPr>
        <w:snapToGrid w:val="0"/>
        <w:spacing w:line="360" w:lineRule="auto"/>
        <w:outlineLvl w:val="1"/>
        <w:rPr>
          <w:rFonts w:ascii="仿宋_GB2312" w:eastAsia="仿宋_GB2312" w:hAnsi="宋体"/>
          <w:color w:val="000000"/>
          <w:sz w:val="28"/>
          <w:szCs w:val="28"/>
        </w:rPr>
        <w:sectPr w:rsidR="00201FE6">
          <w:pgSz w:w="11906" w:h="16838"/>
          <w:pgMar w:top="1440" w:right="1800" w:bottom="1440" w:left="1800" w:header="851" w:footer="992" w:gutter="0"/>
          <w:cols w:space="720"/>
          <w:docGrid w:type="lines" w:linePitch="312"/>
        </w:sectPr>
      </w:pPr>
    </w:p>
    <w:p w:rsidR="00201FE6" w:rsidRDefault="00AC1169">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w:t>
      </w:r>
      <w:r>
        <w:rPr>
          <w:rFonts w:ascii="仿宋_GB2312" w:eastAsia="仿宋_GB2312" w:hAnsi="宋体" w:hint="eastAsia"/>
          <w:color w:val="000000"/>
          <w:sz w:val="28"/>
          <w:szCs w:val="28"/>
        </w:rPr>
        <w:t>3</w:t>
      </w:r>
      <w:r>
        <w:rPr>
          <w:rFonts w:ascii="仿宋_GB2312" w:eastAsia="仿宋_GB2312" w:hAnsi="宋体" w:hint="eastAsia"/>
          <w:color w:val="000000"/>
          <w:sz w:val="28"/>
          <w:szCs w:val="28"/>
        </w:rPr>
        <w:t>：《法定代表人委托书》</w:t>
      </w:r>
    </w:p>
    <w:p w:rsidR="00201FE6" w:rsidRDefault="00AC1169">
      <w:pPr>
        <w:tabs>
          <w:tab w:val="left" w:pos="8280"/>
        </w:tabs>
        <w:spacing w:line="360" w:lineRule="auto"/>
        <w:rPr>
          <w:rFonts w:ascii="仿宋_GB2312" w:eastAsia="仿宋_GB2312"/>
          <w:color w:val="000000"/>
          <w:sz w:val="28"/>
          <w:szCs w:val="28"/>
        </w:rPr>
      </w:pPr>
      <w:r>
        <w:rPr>
          <w:rFonts w:ascii="仿宋_GB2312" w:eastAsia="仿宋_GB2312" w:hAnsi="宋体" w:hint="eastAsia"/>
          <w:snapToGrid w:val="0"/>
          <w:color w:val="000000"/>
          <w:sz w:val="28"/>
        </w:rPr>
        <w:t>江苏昆山农村商业银行股份有限公司</w:t>
      </w:r>
      <w:r>
        <w:rPr>
          <w:rFonts w:ascii="仿宋_GB2312" w:eastAsia="仿宋_GB2312" w:hint="eastAsia"/>
          <w:color w:val="000000"/>
          <w:sz w:val="28"/>
          <w:szCs w:val="28"/>
        </w:rPr>
        <w:t>：</w:t>
      </w:r>
    </w:p>
    <w:p w:rsidR="00201FE6" w:rsidRDefault="00AC1169">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兹委托</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代理人姓名</w:t>
      </w:r>
      <w:r>
        <w:rPr>
          <w:rFonts w:ascii="仿宋_GB2312" w:eastAsia="仿宋_GB2312" w:hint="eastAsia"/>
          <w:color w:val="000000"/>
          <w:sz w:val="28"/>
          <w:szCs w:val="28"/>
          <w:u w:val="single"/>
        </w:rPr>
        <w:t>)</w:t>
      </w:r>
      <w:r>
        <w:rPr>
          <w:rFonts w:ascii="仿宋_GB2312" w:eastAsia="仿宋_GB2312" w:hint="eastAsia"/>
          <w:color w:val="000000"/>
          <w:sz w:val="28"/>
          <w:szCs w:val="28"/>
        </w:rPr>
        <w:t>参加贵单位组织的招标活动，全权代表我单位处理投标的有关事宜。</w:t>
      </w:r>
    </w:p>
    <w:p w:rsidR="00201FE6" w:rsidRDefault="00AC1169">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附全权代表情况：</w:t>
      </w:r>
    </w:p>
    <w:p w:rsidR="00201FE6" w:rsidRDefault="00AC1169">
      <w:pPr>
        <w:tabs>
          <w:tab w:val="left" w:pos="8280"/>
        </w:tabs>
        <w:spacing w:line="360" w:lineRule="auto"/>
        <w:ind w:firstLine="480"/>
        <w:rPr>
          <w:rFonts w:ascii="仿宋_GB2312" w:eastAsia="仿宋_GB2312"/>
          <w:color w:val="000000"/>
          <w:sz w:val="28"/>
          <w:szCs w:val="28"/>
          <w:u w:val="single"/>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姓名：</w:t>
      </w:r>
      <w:r>
        <w:rPr>
          <w:rFonts w:ascii="仿宋_GB2312" w:eastAsia="仿宋_GB2312" w:hint="eastAsia"/>
          <w:color w:val="000000"/>
          <w:sz w:val="28"/>
          <w:szCs w:val="28"/>
        </w:rPr>
        <w:t xml:space="preserve"> </w:t>
      </w:r>
      <w:r>
        <w:rPr>
          <w:rFonts w:ascii="仿宋_GB2312" w:eastAsia="仿宋_GB2312" w:hint="eastAsia"/>
          <w:color w:val="000000"/>
          <w:sz w:val="28"/>
          <w:szCs w:val="28"/>
        </w:rPr>
        <w:t>性别：年龄：职务：</w:t>
      </w:r>
    </w:p>
    <w:p w:rsidR="00201FE6" w:rsidRDefault="00AC1169">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身份证号码：</w:t>
      </w:r>
    </w:p>
    <w:p w:rsidR="00201FE6" w:rsidRDefault="00AC1169">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详细通讯地址：</w:t>
      </w:r>
      <w:r>
        <w:rPr>
          <w:rFonts w:ascii="仿宋_GB2312" w:eastAsia="仿宋_GB2312" w:hint="eastAsia"/>
          <w:color w:val="000000"/>
          <w:sz w:val="28"/>
          <w:szCs w:val="28"/>
        </w:rPr>
        <w:t xml:space="preserve"> </w:t>
      </w:r>
    </w:p>
    <w:p w:rsidR="00201FE6" w:rsidRDefault="00AC1169">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电话：传真：</w:t>
      </w:r>
    </w:p>
    <w:p w:rsidR="00201FE6" w:rsidRDefault="00AC1169">
      <w:pPr>
        <w:tabs>
          <w:tab w:val="left" w:pos="8280"/>
        </w:tabs>
        <w:spacing w:line="360" w:lineRule="auto"/>
        <w:ind w:firstLine="480"/>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邮政编码：</w:t>
      </w:r>
    </w:p>
    <w:p w:rsidR="00201FE6" w:rsidRDefault="00AC1169">
      <w:pPr>
        <w:tabs>
          <w:tab w:val="left" w:pos="8280"/>
        </w:tabs>
        <w:spacing w:line="360" w:lineRule="auto"/>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单位名称（公章）</w:t>
      </w:r>
      <w:r>
        <w:rPr>
          <w:rFonts w:ascii="仿宋_GB2312" w:eastAsia="仿宋_GB2312" w:hint="eastAsia"/>
          <w:color w:val="000000"/>
          <w:sz w:val="28"/>
          <w:szCs w:val="28"/>
        </w:rPr>
        <w:t xml:space="preserve">                        </w:t>
      </w:r>
      <w:r>
        <w:rPr>
          <w:rFonts w:ascii="仿宋_GB2312" w:eastAsia="仿宋_GB2312" w:hint="eastAsia"/>
          <w:color w:val="000000"/>
          <w:sz w:val="28"/>
          <w:szCs w:val="28"/>
        </w:rPr>
        <w:t>法定代表人（签字）</w:t>
      </w:r>
    </w:p>
    <w:p w:rsidR="00201FE6" w:rsidRDefault="00AC1169">
      <w:pPr>
        <w:tabs>
          <w:tab w:val="left" w:pos="8280"/>
        </w:tabs>
        <w:spacing w:line="360" w:lineRule="auto"/>
        <w:ind w:firstLine="570"/>
        <w:rPr>
          <w:rFonts w:ascii="仿宋_GB2312" w:eastAsia="仿宋_GB2312"/>
          <w:color w:val="000000"/>
          <w:sz w:val="28"/>
          <w:szCs w:val="28"/>
        </w:rPr>
      </w:pP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r>
        <w:rPr>
          <w:rFonts w:ascii="仿宋_GB2312" w:eastAsia="仿宋_GB2312" w:hint="eastAsia"/>
          <w:color w:val="000000"/>
          <w:sz w:val="28"/>
          <w:szCs w:val="28"/>
        </w:rPr>
        <w:t xml:space="preserve">                         </w:t>
      </w:r>
      <w:r>
        <w:rPr>
          <w:rFonts w:ascii="仿宋_GB2312" w:eastAsia="仿宋_GB2312" w:hint="eastAsia"/>
          <w:color w:val="000000"/>
          <w:sz w:val="28"/>
          <w:szCs w:val="28"/>
        </w:rPr>
        <w:t>年</w:t>
      </w:r>
      <w:r>
        <w:rPr>
          <w:rFonts w:ascii="仿宋_GB2312" w:eastAsia="仿宋_GB2312" w:hint="eastAsia"/>
          <w:color w:val="000000"/>
          <w:sz w:val="28"/>
          <w:szCs w:val="28"/>
        </w:rPr>
        <w:t xml:space="preserve">   </w:t>
      </w:r>
      <w:r>
        <w:rPr>
          <w:rFonts w:ascii="仿宋_GB2312" w:eastAsia="仿宋_GB2312" w:hint="eastAsia"/>
          <w:color w:val="000000"/>
          <w:sz w:val="28"/>
          <w:szCs w:val="28"/>
        </w:rPr>
        <w:t>月</w:t>
      </w:r>
      <w:r>
        <w:rPr>
          <w:rFonts w:ascii="仿宋_GB2312" w:eastAsia="仿宋_GB2312" w:hint="eastAsia"/>
          <w:color w:val="000000"/>
          <w:sz w:val="28"/>
          <w:szCs w:val="28"/>
        </w:rPr>
        <w:t xml:space="preserve">    </w:t>
      </w:r>
      <w:r>
        <w:rPr>
          <w:rFonts w:ascii="仿宋_GB2312" w:eastAsia="仿宋_GB2312" w:hint="eastAsia"/>
          <w:color w:val="000000"/>
          <w:sz w:val="28"/>
          <w:szCs w:val="28"/>
        </w:rPr>
        <w:t>日</w:t>
      </w:r>
      <w:r>
        <w:rPr>
          <w:rFonts w:ascii="仿宋_GB2312" w:eastAsia="仿宋_GB2312" w:hint="eastAsia"/>
          <w:color w:val="000000"/>
          <w:sz w:val="28"/>
          <w:szCs w:val="28"/>
        </w:rPr>
        <w:t xml:space="preserve">     </w:t>
      </w:r>
    </w:p>
    <w:p w:rsidR="00201FE6" w:rsidRDefault="00AC1169">
      <w:pPr>
        <w:tabs>
          <w:tab w:val="left" w:pos="8280"/>
        </w:tabs>
        <w:rPr>
          <w:rFonts w:ascii="仿宋_GB2312" w:eastAsia="仿宋_GB2312" w:hAnsi="宋体"/>
          <w:color w:val="000000"/>
          <w:sz w:val="28"/>
          <w:szCs w:val="28"/>
        </w:rPr>
      </w:pPr>
      <w:r>
        <w:rPr>
          <w:rFonts w:ascii="仿宋_GB2312" w:eastAsia="仿宋_GB2312" w:hint="eastAsia"/>
          <w:color w:val="000000"/>
          <w:sz w:val="28"/>
          <w:szCs w:val="28"/>
        </w:rPr>
        <w:t>（说明：法定代表人参加投标，不用此委托书）</w:t>
      </w:r>
    </w:p>
    <w:p w:rsidR="00201FE6" w:rsidRDefault="00201FE6">
      <w:pPr>
        <w:sectPr w:rsidR="00201FE6">
          <w:pgSz w:w="11906" w:h="16838"/>
          <w:pgMar w:top="1440" w:right="1800" w:bottom="1440" w:left="1800" w:header="851" w:footer="992" w:gutter="0"/>
          <w:cols w:space="720"/>
          <w:docGrid w:type="lines" w:linePitch="312"/>
        </w:sectPr>
      </w:pPr>
    </w:p>
    <w:p w:rsidR="00201FE6" w:rsidRDefault="00AC1169">
      <w:pPr>
        <w:snapToGrid w:val="0"/>
        <w:spacing w:line="360" w:lineRule="auto"/>
        <w:outlineLvl w:val="1"/>
        <w:rPr>
          <w:rFonts w:ascii="仿宋_GB2312" w:eastAsia="仿宋_GB2312"/>
          <w:b/>
          <w:sz w:val="30"/>
          <w:szCs w:val="30"/>
          <w:u w:val="single"/>
        </w:rPr>
      </w:pPr>
      <w:r>
        <w:rPr>
          <w:rFonts w:ascii="仿宋_GB2312" w:eastAsia="仿宋_GB2312" w:hAnsi="宋体" w:hint="eastAsia"/>
          <w:color w:val="000000"/>
          <w:sz w:val="28"/>
          <w:szCs w:val="28"/>
        </w:rPr>
        <w:lastRenderedPageBreak/>
        <w:t>附件</w:t>
      </w:r>
      <w:r>
        <w:rPr>
          <w:rFonts w:ascii="仿宋_GB2312" w:eastAsia="仿宋_GB2312" w:hAnsi="宋体" w:hint="eastAsia"/>
          <w:color w:val="000000"/>
          <w:sz w:val="28"/>
          <w:szCs w:val="28"/>
        </w:rPr>
        <w:t>4</w:t>
      </w:r>
      <w:r>
        <w:rPr>
          <w:rFonts w:ascii="仿宋_GB2312" w:eastAsia="仿宋_GB2312" w:hAnsi="宋体" w:hint="eastAsia"/>
          <w:color w:val="000000"/>
          <w:sz w:val="28"/>
          <w:szCs w:val="28"/>
        </w:rPr>
        <w:t>：《投标价格一览表》</w:t>
      </w:r>
      <w:r>
        <w:rPr>
          <w:rFonts w:ascii="仿宋" w:eastAsia="仿宋" w:hAnsi="仿宋" w:hint="eastAsia"/>
          <w:sz w:val="28"/>
          <w:szCs w:val="28"/>
        </w:rPr>
        <w:t xml:space="preserve"> </w:t>
      </w:r>
    </w:p>
    <w:p w:rsidR="00201FE6" w:rsidRDefault="00AC1169">
      <w:pPr>
        <w:jc w:val="center"/>
        <w:rPr>
          <w:rFonts w:ascii="仿宋_GB2312" w:eastAsia="仿宋_GB2312" w:hAnsi="仿宋"/>
          <w:b/>
          <w:sz w:val="32"/>
          <w:szCs w:val="28"/>
        </w:rPr>
      </w:pPr>
      <w:r>
        <w:rPr>
          <w:rFonts w:ascii="仿宋_GB2312" w:eastAsia="仿宋_GB2312" w:hAnsi="仿宋" w:hint="eastAsia"/>
          <w:b/>
          <w:sz w:val="32"/>
          <w:szCs w:val="28"/>
        </w:rPr>
        <w:t>投标价格一览表</w:t>
      </w:r>
    </w:p>
    <w:p w:rsidR="00201FE6" w:rsidRDefault="00AC1169">
      <w:pPr>
        <w:rPr>
          <w:rFonts w:ascii="仿宋_GB2312" w:eastAsia="仿宋_GB2312" w:hAnsi="宋体"/>
          <w:sz w:val="28"/>
          <w:szCs w:val="28"/>
          <w:u w:val="single"/>
        </w:rPr>
      </w:pPr>
      <w:r>
        <w:rPr>
          <w:rFonts w:ascii="仿宋_GB2312" w:eastAsia="仿宋_GB2312" w:hAnsi="宋体" w:hint="eastAsia"/>
          <w:sz w:val="28"/>
          <w:szCs w:val="28"/>
        </w:rPr>
        <w:t>1</w:t>
      </w:r>
      <w:r>
        <w:rPr>
          <w:rFonts w:ascii="仿宋_GB2312" w:eastAsia="仿宋_GB2312" w:hAnsi="宋体" w:hint="eastAsia"/>
          <w:sz w:val="28"/>
          <w:szCs w:val="28"/>
        </w:rPr>
        <w:t>、投标单位名称：</w:t>
      </w:r>
      <w:r>
        <w:rPr>
          <w:rFonts w:ascii="仿宋_GB2312" w:eastAsia="仿宋_GB2312" w:hAnsi="宋体" w:hint="eastAsia"/>
          <w:sz w:val="28"/>
          <w:szCs w:val="28"/>
          <w:u w:val="single"/>
        </w:rPr>
        <w:t xml:space="preserve">                                           </w:t>
      </w:r>
    </w:p>
    <w:p w:rsidR="00201FE6" w:rsidRDefault="00AC1169">
      <w:pPr>
        <w:rPr>
          <w:rFonts w:ascii="仿宋_GB2312" w:eastAsia="仿宋_GB2312"/>
          <w:b/>
          <w:sz w:val="28"/>
          <w:szCs w:val="28"/>
          <w:u w:val="single"/>
        </w:rPr>
      </w:pPr>
      <w:r>
        <w:rPr>
          <w:rFonts w:ascii="仿宋_GB2312" w:eastAsia="仿宋_GB2312" w:hAnsi="宋体" w:hint="eastAsia"/>
          <w:sz w:val="28"/>
          <w:szCs w:val="28"/>
        </w:rPr>
        <w:t>2</w:t>
      </w:r>
      <w:r>
        <w:rPr>
          <w:rFonts w:ascii="仿宋_GB2312" w:eastAsia="仿宋_GB2312" w:hAnsi="宋体" w:hint="eastAsia"/>
          <w:sz w:val="28"/>
          <w:szCs w:val="28"/>
        </w:rPr>
        <w:t>、投标项目名称：</w:t>
      </w:r>
      <w:r>
        <w:rPr>
          <w:rFonts w:ascii="仿宋_GB2312" w:eastAsia="仿宋_GB2312" w:hint="eastAsia"/>
          <w:sz w:val="28"/>
          <w:szCs w:val="28"/>
          <w:u w:val="single"/>
        </w:rPr>
        <w:t xml:space="preserve">                                           </w:t>
      </w:r>
    </w:p>
    <w:p w:rsidR="00201FE6" w:rsidRDefault="00AC1169">
      <w:pPr>
        <w:rPr>
          <w:rFonts w:ascii="仿宋_GB2312" w:eastAsia="仿宋_GB2312"/>
          <w:b/>
          <w:sz w:val="28"/>
          <w:szCs w:val="28"/>
          <w:u w:val="single"/>
        </w:rPr>
      </w:pPr>
      <w:r>
        <w:rPr>
          <w:rFonts w:ascii="仿宋_GB2312" w:eastAsia="仿宋_GB2312" w:hAnsi="宋体" w:hint="eastAsia"/>
          <w:sz w:val="28"/>
          <w:szCs w:val="28"/>
        </w:rPr>
        <w:t>3</w:t>
      </w:r>
      <w:r>
        <w:rPr>
          <w:rFonts w:ascii="仿宋_GB2312" w:eastAsia="仿宋_GB2312" w:hAnsi="宋体" w:hint="eastAsia"/>
          <w:sz w:val="28"/>
          <w:szCs w:val="28"/>
        </w:rPr>
        <w:t>、本项目报价：（大写）人民币</w:t>
      </w:r>
      <w:r>
        <w:rPr>
          <w:rFonts w:ascii="仿宋_GB2312" w:eastAsia="仿宋_GB2312" w:hAnsi="宋体" w:hint="eastAsia"/>
          <w:sz w:val="28"/>
          <w:szCs w:val="28"/>
          <w:u w:val="single"/>
        </w:rPr>
        <w:t xml:space="preserve">                               </w:t>
      </w:r>
    </w:p>
    <w:p w:rsidR="00201FE6" w:rsidRDefault="00AC1169">
      <w:pPr>
        <w:adjustRightInd w:val="0"/>
        <w:spacing w:line="640" w:lineRule="exact"/>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（小写）</w:t>
      </w:r>
      <w:r>
        <w:rPr>
          <w:rFonts w:ascii="仿宋_GB2312" w:eastAsia="仿宋_GB2312" w:hAnsi="宋体" w:hint="eastAsia"/>
          <w:sz w:val="28"/>
          <w:szCs w:val="28"/>
        </w:rPr>
        <w:t>¥</w:t>
      </w:r>
      <w:r>
        <w:rPr>
          <w:rFonts w:ascii="仿宋_GB2312" w:eastAsia="仿宋_GB2312" w:hAnsi="宋体" w:hint="eastAsia"/>
          <w:sz w:val="28"/>
          <w:szCs w:val="28"/>
        </w:rPr>
        <w:t xml:space="preserve"> </w:t>
      </w:r>
      <w:r>
        <w:rPr>
          <w:rFonts w:ascii="仿宋_GB2312" w:eastAsia="仿宋_GB2312" w:hAnsi="宋体" w:hint="eastAsia"/>
          <w:sz w:val="28"/>
          <w:szCs w:val="28"/>
          <w:u w:val="single"/>
        </w:rPr>
        <w:t xml:space="preserve">                                   </w:t>
      </w:r>
    </w:p>
    <w:p w:rsidR="00201FE6" w:rsidRDefault="00AC1169">
      <w:pPr>
        <w:adjustRightInd w:val="0"/>
        <w:spacing w:line="640" w:lineRule="exact"/>
        <w:rPr>
          <w:rFonts w:ascii="仿宋_GB2312" w:eastAsia="仿宋_GB2312" w:hAnsi="宋体"/>
          <w:color w:val="000000" w:themeColor="text1"/>
          <w:sz w:val="28"/>
          <w:szCs w:val="28"/>
        </w:rPr>
      </w:pPr>
      <w:r>
        <w:rPr>
          <w:rFonts w:ascii="仿宋_GB2312" w:eastAsia="仿宋_GB2312" w:hAnsi="宋体" w:hint="eastAsia"/>
          <w:sz w:val="28"/>
          <w:szCs w:val="28"/>
        </w:rPr>
        <w:t>4</w:t>
      </w:r>
      <w:r>
        <w:rPr>
          <w:rFonts w:ascii="仿宋_GB2312" w:eastAsia="仿宋_GB2312" w:hAnsi="宋体" w:hint="eastAsia"/>
          <w:sz w:val="28"/>
          <w:szCs w:val="28"/>
        </w:rPr>
        <w:t>、</w:t>
      </w:r>
      <w:r>
        <w:rPr>
          <w:rFonts w:ascii="仿宋_GB2312" w:eastAsia="仿宋_GB2312" w:hAnsi="宋体" w:hint="eastAsia"/>
          <w:sz w:val="28"/>
          <w:szCs w:val="28"/>
        </w:rPr>
        <w:t xml:space="preserve"> </w:t>
      </w:r>
      <w:r>
        <w:rPr>
          <w:rFonts w:ascii="仿宋_GB2312" w:eastAsia="仿宋_GB2312" w:hAnsi="宋体" w:hint="eastAsia"/>
          <w:color w:val="000000" w:themeColor="text1"/>
          <w:sz w:val="28"/>
          <w:szCs w:val="28"/>
        </w:rPr>
        <w:t>付款方式：合同签订后</w:t>
      </w:r>
      <w:r>
        <w:rPr>
          <w:rFonts w:ascii="仿宋_GB2312" w:eastAsia="仿宋_GB2312" w:hAnsi="宋体" w:hint="eastAsia"/>
          <w:color w:val="000000" w:themeColor="text1"/>
          <w:sz w:val="28"/>
          <w:szCs w:val="28"/>
        </w:rPr>
        <w:t>15</w:t>
      </w:r>
      <w:r>
        <w:rPr>
          <w:rFonts w:ascii="仿宋_GB2312" w:eastAsia="仿宋_GB2312" w:hAnsi="宋体" w:hint="eastAsia"/>
          <w:color w:val="000000" w:themeColor="text1"/>
          <w:sz w:val="28"/>
          <w:szCs w:val="28"/>
        </w:rPr>
        <w:t>个工作日内，支付合同金额的</w:t>
      </w:r>
      <w:r>
        <w:rPr>
          <w:rFonts w:ascii="仿宋_GB2312" w:eastAsia="仿宋_GB2312" w:hAnsi="宋体" w:hint="eastAsia"/>
          <w:color w:val="000000" w:themeColor="text1"/>
          <w:sz w:val="28"/>
          <w:szCs w:val="28"/>
        </w:rPr>
        <w:t>30%</w:t>
      </w:r>
      <w:r>
        <w:rPr>
          <w:rFonts w:ascii="仿宋_GB2312" w:eastAsia="仿宋_GB2312" w:hAnsi="宋体" w:hint="eastAsia"/>
          <w:color w:val="000000" w:themeColor="text1"/>
          <w:sz w:val="28"/>
          <w:szCs w:val="28"/>
        </w:rPr>
        <w:t>；设计方案验收后</w:t>
      </w:r>
      <w:r>
        <w:rPr>
          <w:rFonts w:ascii="仿宋_GB2312" w:eastAsia="仿宋_GB2312" w:hAnsi="宋体" w:hint="eastAsia"/>
          <w:color w:val="000000" w:themeColor="text1"/>
          <w:sz w:val="28"/>
          <w:szCs w:val="28"/>
        </w:rPr>
        <w:t>15</w:t>
      </w:r>
      <w:r>
        <w:rPr>
          <w:rFonts w:ascii="仿宋_GB2312" w:eastAsia="仿宋_GB2312" w:hAnsi="宋体" w:hint="eastAsia"/>
          <w:color w:val="000000" w:themeColor="text1"/>
          <w:sz w:val="28"/>
          <w:szCs w:val="28"/>
        </w:rPr>
        <w:t>个工作日内，支付合同金额的</w:t>
      </w:r>
      <w:r>
        <w:rPr>
          <w:rFonts w:ascii="仿宋_GB2312" w:eastAsia="仿宋_GB2312" w:hAnsi="宋体" w:hint="eastAsia"/>
          <w:color w:val="000000" w:themeColor="text1"/>
          <w:sz w:val="28"/>
          <w:szCs w:val="28"/>
        </w:rPr>
        <w:t>60%</w:t>
      </w:r>
      <w:r>
        <w:rPr>
          <w:rFonts w:ascii="仿宋_GB2312" w:eastAsia="仿宋_GB2312" w:hAnsi="宋体" w:hint="eastAsia"/>
          <w:color w:val="000000" w:themeColor="text1"/>
          <w:sz w:val="28"/>
          <w:szCs w:val="28"/>
        </w:rPr>
        <w:t>；设计方案验收</w:t>
      </w:r>
      <w:r>
        <w:rPr>
          <w:rFonts w:ascii="仿宋_GB2312" w:eastAsia="仿宋_GB2312" w:hAnsi="宋体" w:hint="eastAsia"/>
          <w:color w:val="000000" w:themeColor="text1"/>
          <w:sz w:val="28"/>
          <w:szCs w:val="28"/>
        </w:rPr>
        <w:t>30</w:t>
      </w:r>
      <w:r>
        <w:rPr>
          <w:rFonts w:ascii="仿宋_GB2312" w:eastAsia="仿宋_GB2312" w:hAnsi="宋体" w:hint="eastAsia"/>
          <w:color w:val="000000" w:themeColor="text1"/>
          <w:sz w:val="28"/>
          <w:szCs w:val="28"/>
        </w:rPr>
        <w:t>个工作日后，支付合同金额的</w:t>
      </w:r>
      <w:r>
        <w:rPr>
          <w:rFonts w:ascii="仿宋_GB2312" w:eastAsia="仿宋_GB2312" w:hAnsi="宋体" w:hint="eastAsia"/>
          <w:color w:val="000000" w:themeColor="text1"/>
          <w:sz w:val="28"/>
          <w:szCs w:val="28"/>
        </w:rPr>
        <w:t>10%</w:t>
      </w:r>
      <w:r>
        <w:rPr>
          <w:rFonts w:ascii="仿宋_GB2312" w:eastAsia="仿宋_GB2312" w:hAnsi="宋体" w:hint="eastAsia"/>
          <w:color w:val="000000" w:themeColor="text1"/>
          <w:sz w:val="28"/>
          <w:szCs w:val="28"/>
        </w:rPr>
        <w:t>。</w:t>
      </w:r>
    </w:p>
    <w:p w:rsidR="00201FE6" w:rsidRDefault="00AC1169">
      <w:pPr>
        <w:adjustRightInd w:val="0"/>
        <w:spacing w:line="640" w:lineRule="exact"/>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、其他优惠条件（如有请列明）</w:t>
      </w:r>
    </w:p>
    <w:p w:rsidR="00201FE6" w:rsidRDefault="00201FE6">
      <w:pPr>
        <w:adjustRightInd w:val="0"/>
        <w:spacing w:line="640" w:lineRule="exact"/>
        <w:rPr>
          <w:rFonts w:ascii="仿宋_GB2312" w:eastAsia="仿宋_GB2312"/>
          <w:snapToGrid w:val="0"/>
          <w:sz w:val="28"/>
          <w:szCs w:val="28"/>
        </w:rPr>
      </w:pPr>
    </w:p>
    <w:p w:rsidR="00201FE6" w:rsidRDefault="00201FE6">
      <w:pPr>
        <w:adjustRightInd w:val="0"/>
        <w:spacing w:line="640" w:lineRule="exact"/>
        <w:rPr>
          <w:rFonts w:ascii="仿宋_GB2312" w:eastAsia="仿宋_GB2312"/>
          <w:snapToGrid w:val="0"/>
          <w:sz w:val="28"/>
          <w:szCs w:val="28"/>
        </w:rPr>
      </w:pPr>
    </w:p>
    <w:p w:rsidR="00201FE6" w:rsidRDefault="00201FE6">
      <w:pPr>
        <w:adjustRightInd w:val="0"/>
        <w:spacing w:line="640" w:lineRule="exact"/>
        <w:rPr>
          <w:rFonts w:ascii="仿宋_GB2312" w:eastAsia="仿宋_GB2312"/>
          <w:snapToGrid w:val="0"/>
          <w:sz w:val="28"/>
          <w:szCs w:val="28"/>
        </w:rPr>
      </w:pPr>
    </w:p>
    <w:p w:rsidR="00201FE6" w:rsidRDefault="00AC1169">
      <w:pPr>
        <w:spacing w:line="360" w:lineRule="auto"/>
        <w:jc w:val="left"/>
        <w:rPr>
          <w:rFonts w:ascii="黑体" w:eastAsia="黑体" w:hAnsi="黑体"/>
          <w:b/>
          <w:sz w:val="24"/>
          <w:szCs w:val="24"/>
        </w:rPr>
      </w:pPr>
      <w:r>
        <w:rPr>
          <w:rFonts w:ascii="黑体" w:eastAsia="黑体" w:hAnsi="黑体" w:hint="eastAsia"/>
          <w:b/>
          <w:sz w:val="24"/>
          <w:szCs w:val="24"/>
        </w:rPr>
        <w:t>备注：</w:t>
      </w:r>
    </w:p>
    <w:p w:rsidR="00201FE6" w:rsidRDefault="00AC1169">
      <w:pPr>
        <w:pStyle w:val="10"/>
        <w:spacing w:line="360" w:lineRule="auto"/>
        <w:ind w:firstLine="482"/>
        <w:jc w:val="left"/>
        <w:rPr>
          <w:rFonts w:ascii="黑体" w:eastAsia="黑体" w:hAnsi="黑体"/>
          <w:b/>
        </w:rPr>
      </w:pPr>
      <w:r>
        <w:rPr>
          <w:rFonts w:ascii="黑体" w:eastAsia="黑体" w:hAnsi="黑体" w:hint="eastAsia"/>
          <w:b/>
        </w:rPr>
        <w:t>本次报价包含本项目所有费用及供应商为项目实施而支付的交通、食宿、通讯、税费等全部费用，昆山农商银行不再另外支付与本项目有关的其他费用。</w:t>
      </w:r>
    </w:p>
    <w:p w:rsidR="00201FE6" w:rsidRDefault="00AC1169">
      <w:pPr>
        <w:ind w:left="1526" w:hanging="1526"/>
        <w:rPr>
          <w:rFonts w:ascii="黑体" w:eastAsia="黑体" w:hAnsi="黑体"/>
          <w:b/>
          <w:sz w:val="24"/>
          <w:szCs w:val="24"/>
        </w:rPr>
      </w:pPr>
      <w:r>
        <w:rPr>
          <w:rFonts w:ascii="黑体" w:eastAsia="黑体" w:hAnsi="黑体" w:hint="eastAsia"/>
          <w:b/>
          <w:sz w:val="24"/>
          <w:szCs w:val="24"/>
        </w:rPr>
        <w:t>（本表内未明确列述的项目费用应视为包括在项目费用总额之内）</w:t>
      </w:r>
    </w:p>
    <w:p w:rsidR="00201FE6" w:rsidRDefault="00201FE6">
      <w:pPr>
        <w:ind w:left="1526" w:hanging="1526"/>
        <w:rPr>
          <w:rFonts w:ascii="黑体" w:eastAsia="黑体" w:hAnsi="黑体"/>
          <w:b/>
          <w:sz w:val="24"/>
          <w:szCs w:val="24"/>
        </w:rPr>
      </w:pPr>
    </w:p>
    <w:p w:rsidR="00201FE6" w:rsidRDefault="00201FE6">
      <w:pPr>
        <w:ind w:left="1526" w:hanging="1526"/>
        <w:rPr>
          <w:rFonts w:ascii="黑体" w:eastAsia="黑体" w:hAnsi="黑体"/>
          <w:b/>
          <w:sz w:val="24"/>
          <w:szCs w:val="24"/>
        </w:rPr>
      </w:pPr>
    </w:p>
    <w:p w:rsidR="00201FE6" w:rsidRDefault="00201FE6">
      <w:pPr>
        <w:ind w:left="1526" w:hanging="1526"/>
        <w:rPr>
          <w:rFonts w:ascii="黑体" w:eastAsia="黑体" w:hAnsi="黑体"/>
          <w:b/>
          <w:sz w:val="28"/>
          <w:szCs w:val="28"/>
        </w:rPr>
      </w:pPr>
    </w:p>
    <w:p w:rsidR="00201FE6" w:rsidRDefault="00AC1169">
      <w:pPr>
        <w:adjustRightInd w:val="0"/>
        <w:spacing w:line="500" w:lineRule="exact"/>
        <w:rPr>
          <w:rFonts w:ascii="仿宋_GB2312" w:eastAsia="仿宋_GB2312"/>
          <w:snapToGrid w:val="0"/>
          <w:sz w:val="28"/>
          <w:szCs w:val="28"/>
        </w:rPr>
      </w:pPr>
      <w:r>
        <w:rPr>
          <w:rFonts w:ascii="仿宋_GB2312" w:eastAsia="仿宋_GB2312" w:hint="eastAsia"/>
          <w:snapToGrid w:val="0"/>
          <w:sz w:val="28"/>
          <w:szCs w:val="28"/>
        </w:rPr>
        <w:t>公司盖章：</w:t>
      </w:r>
    </w:p>
    <w:p w:rsidR="00201FE6" w:rsidRDefault="00AC1169">
      <w:pPr>
        <w:autoSpaceDE w:val="0"/>
        <w:autoSpaceDN w:val="0"/>
        <w:rPr>
          <w:rFonts w:ascii="仿宋_GB2312" w:eastAsia="仿宋_GB2312"/>
          <w:sz w:val="28"/>
          <w:szCs w:val="28"/>
        </w:rPr>
      </w:pPr>
      <w:r>
        <w:rPr>
          <w:rFonts w:ascii="仿宋_GB2312" w:eastAsia="仿宋_GB2312" w:hint="eastAsia"/>
          <w:sz w:val="28"/>
          <w:szCs w:val="28"/>
        </w:rPr>
        <w:t>法定代表人或其授权的代表签字：</w:t>
      </w:r>
      <w:r>
        <w:rPr>
          <w:rFonts w:ascii="仿宋_GB2312" w:eastAsia="仿宋_GB2312" w:hint="eastAsia"/>
          <w:sz w:val="28"/>
          <w:szCs w:val="28"/>
        </w:rPr>
        <w:t xml:space="preserve">                 </w:t>
      </w:r>
    </w:p>
    <w:p w:rsidR="00201FE6" w:rsidRDefault="00AC1169">
      <w:pPr>
        <w:ind w:left="1526" w:hanging="1526"/>
        <w:rPr>
          <w:rFonts w:ascii="仿宋_GB2312" w:eastAsia="仿宋_GB2312"/>
          <w:sz w:val="28"/>
          <w:szCs w:val="28"/>
        </w:rPr>
      </w:pP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hint="eastAsia"/>
          <w:sz w:val="28"/>
          <w:szCs w:val="28"/>
        </w:rPr>
        <w:t>期：</w:t>
      </w:r>
      <w:r>
        <w:rPr>
          <w:rFonts w:ascii="仿宋_GB2312" w:eastAsia="仿宋_GB2312" w:hint="eastAsia"/>
          <w:sz w:val="28"/>
          <w:szCs w:val="28"/>
        </w:rPr>
        <w:t xml:space="preserve">    </w:t>
      </w:r>
    </w:p>
    <w:p w:rsidR="00201FE6" w:rsidRDefault="00201FE6">
      <w:pPr>
        <w:ind w:left="1526" w:hanging="1526"/>
        <w:rPr>
          <w:rFonts w:ascii="仿宋_GB2312" w:eastAsia="仿宋_GB2312"/>
          <w:sz w:val="28"/>
          <w:szCs w:val="28"/>
        </w:rPr>
      </w:pPr>
    </w:p>
    <w:p w:rsidR="00201FE6" w:rsidRDefault="00AC1169">
      <w:pPr>
        <w:widowControl/>
        <w:jc w:val="left"/>
      </w:pPr>
      <w:r>
        <w:br w:type="page"/>
      </w:r>
    </w:p>
    <w:p w:rsidR="00201FE6" w:rsidRDefault="00AC1169">
      <w:pPr>
        <w:snapToGrid w:val="0"/>
        <w:spacing w:line="360" w:lineRule="auto"/>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w:t>
      </w:r>
      <w:r>
        <w:rPr>
          <w:rFonts w:ascii="仿宋_GB2312" w:eastAsia="仿宋_GB2312" w:hAnsi="宋体" w:hint="eastAsia"/>
          <w:color w:val="000000"/>
          <w:sz w:val="28"/>
          <w:szCs w:val="28"/>
        </w:rPr>
        <w:t>5</w:t>
      </w:r>
      <w:r>
        <w:rPr>
          <w:rFonts w:ascii="仿宋_GB2312" w:eastAsia="仿宋_GB2312" w:hAnsi="宋体" w:hint="eastAsia"/>
          <w:color w:val="000000"/>
          <w:sz w:val="28"/>
          <w:szCs w:val="28"/>
        </w:rPr>
        <w:t>：</w:t>
      </w:r>
      <w:proofErr w:type="gramStart"/>
      <w:r>
        <w:rPr>
          <w:rFonts w:ascii="仿宋_GB2312" w:eastAsia="仿宋_GB2312" w:hAnsi="宋体" w:hint="eastAsia"/>
          <w:color w:val="000000"/>
          <w:sz w:val="28"/>
          <w:szCs w:val="28"/>
        </w:rPr>
        <w:t>拟签订</w:t>
      </w:r>
      <w:proofErr w:type="gramEnd"/>
      <w:r>
        <w:rPr>
          <w:rFonts w:ascii="仿宋_GB2312" w:eastAsia="仿宋_GB2312" w:hAnsi="宋体" w:hint="eastAsia"/>
          <w:color w:val="000000"/>
          <w:sz w:val="28"/>
          <w:szCs w:val="28"/>
        </w:rPr>
        <w:t>的合同文本</w:t>
      </w:r>
    </w:p>
    <w:p w:rsidR="00201FE6" w:rsidRDefault="00201FE6">
      <w:pPr>
        <w:rPr>
          <w:rFonts w:ascii="仿宋_GB2312" w:eastAsia="仿宋_GB2312" w:hAnsi="仿宋_GB2312" w:cs="仿宋_GB2312"/>
          <w:b/>
          <w:spacing w:val="60"/>
          <w:sz w:val="48"/>
          <w:szCs w:val="48"/>
        </w:rPr>
      </w:pPr>
    </w:p>
    <w:p w:rsidR="00201FE6" w:rsidRDefault="00AC1169">
      <w:pPr>
        <w:jc w:val="center"/>
        <w:rPr>
          <w:rFonts w:ascii="仿宋_GB2312" w:eastAsia="仿宋_GB2312" w:hAnsi="仿宋_GB2312" w:cs="仿宋_GB2312"/>
          <w:b/>
          <w:spacing w:val="60"/>
          <w:sz w:val="48"/>
          <w:szCs w:val="48"/>
        </w:rPr>
      </w:pPr>
      <w:r>
        <w:rPr>
          <w:rFonts w:ascii="仿宋_GB2312" w:eastAsia="仿宋_GB2312" w:hAnsi="仿宋_GB2312" w:cs="仿宋_GB2312" w:hint="eastAsia"/>
          <w:b/>
          <w:spacing w:val="60"/>
          <w:sz w:val="48"/>
          <w:szCs w:val="48"/>
        </w:rPr>
        <w:t>行史馆空间设计合同</w:t>
      </w:r>
    </w:p>
    <w:p w:rsidR="00201FE6" w:rsidRDefault="00201FE6">
      <w:pPr>
        <w:rPr>
          <w:rFonts w:ascii="仿宋_GB2312" w:eastAsia="仿宋_GB2312" w:hAnsi="仿宋_GB2312" w:cs="仿宋_GB2312"/>
          <w:b/>
          <w:spacing w:val="60"/>
          <w:sz w:val="32"/>
          <w:szCs w:val="32"/>
        </w:rPr>
      </w:pPr>
    </w:p>
    <w:p w:rsidR="00201FE6" w:rsidRDefault="00201FE6">
      <w:pPr>
        <w:rPr>
          <w:rFonts w:ascii="仿宋_GB2312" w:eastAsia="仿宋_GB2312" w:hAnsi="仿宋_GB2312" w:cs="仿宋_GB2312"/>
          <w:b/>
          <w:spacing w:val="60"/>
          <w:sz w:val="32"/>
          <w:szCs w:val="32"/>
        </w:rPr>
      </w:pPr>
    </w:p>
    <w:p w:rsidR="00201FE6" w:rsidRDefault="00AC1169">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甲方：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乙方：</w:t>
      </w:r>
      <w:r>
        <w:rPr>
          <w:rFonts w:ascii="仿宋_GB2312" w:eastAsia="仿宋_GB2312" w:hAnsi="仿宋_GB2312" w:cs="仿宋_GB2312" w:hint="eastAsia"/>
          <w:sz w:val="22"/>
          <w:szCs w:val="32"/>
          <w:u w:val="single"/>
        </w:rPr>
        <w:t xml:space="preserve">                      </w:t>
      </w:r>
      <w:r>
        <w:rPr>
          <w:rFonts w:ascii="仿宋_GB2312" w:eastAsia="仿宋_GB2312" w:hAnsi="仿宋_GB2312" w:cs="仿宋_GB2312" w:hint="eastAsia"/>
          <w:szCs w:val="21"/>
          <w:u w:val="single"/>
        </w:rPr>
        <w:t xml:space="preserve">          </w:t>
      </w:r>
    </w:p>
    <w:p w:rsidR="00201FE6" w:rsidRDefault="00AC1169">
      <w:pPr>
        <w:spacing w:before="100" w:line="360" w:lineRule="auto"/>
        <w:ind w:left="6090" w:hangingChars="2900" w:hanging="6090"/>
        <w:rPr>
          <w:rFonts w:ascii="仿宋_GB2312" w:eastAsia="仿宋_GB2312" w:hAnsi="仿宋_GB2312" w:cs="仿宋_GB2312"/>
          <w:szCs w:val="21"/>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 w:val="22"/>
          <w:szCs w:val="32"/>
        </w:rPr>
        <w:t xml:space="preserve"> </w:t>
      </w:r>
    </w:p>
    <w:p w:rsidR="00201FE6" w:rsidRDefault="00AC1169">
      <w:pPr>
        <w:spacing w:before="100" w:line="360" w:lineRule="auto"/>
        <w:rPr>
          <w:rFonts w:ascii="仿宋_GB2312" w:eastAsia="仿宋_GB2312" w:hAnsi="仿宋_GB2312" w:cs="仿宋_GB2312"/>
          <w:szCs w:val="21"/>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 w:val="22"/>
          <w:szCs w:val="32"/>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 w:val="22"/>
          <w:szCs w:val="32"/>
          <w:u w:val="single"/>
        </w:rPr>
        <w:t xml:space="preserve">            </w:t>
      </w:r>
      <w:r>
        <w:rPr>
          <w:rFonts w:ascii="仿宋_GB2312" w:eastAsia="仿宋_GB2312" w:hAnsi="仿宋_GB2312" w:cs="仿宋_GB2312" w:hint="eastAsia"/>
          <w:szCs w:val="21"/>
          <w:u w:val="single"/>
        </w:rPr>
        <w:t xml:space="preserve">         </w:t>
      </w:r>
    </w:p>
    <w:p w:rsidR="00201FE6" w:rsidRDefault="00201FE6">
      <w:pPr>
        <w:ind w:firstLineChars="200" w:firstLine="640"/>
        <w:rPr>
          <w:rFonts w:ascii="仿宋_GB2312" w:eastAsia="仿宋_GB2312" w:hAnsi="仿宋_GB2312" w:cs="仿宋_GB2312"/>
          <w:sz w:val="32"/>
          <w:szCs w:val="32"/>
        </w:rPr>
      </w:pP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依据《中华人民共和国民法典》和有关现行法律、法规及规范性文件的规定，甲、乙双方在平等协作、友好互利的基础上，就行史馆空间设计项目合作一事达成一致共识，订立本合同，以资共同遵守。</w:t>
      </w:r>
    </w:p>
    <w:p w:rsidR="00201FE6" w:rsidRDefault="00AC1169">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一、合作项目</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甲、乙双方经友好协商，本着互惠互利的原则，就甲方委托乙方的空间设计事项，达成如下条款：</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项目名称：</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项目地点：</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项目内容：</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项目期限：</w:t>
      </w:r>
    </w:p>
    <w:p w:rsidR="00201FE6" w:rsidRDefault="00AC1169">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二、合同金额及支付方法</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甲方应支付本合同项目设计费为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含税金额</w:t>
      </w:r>
      <w:r>
        <w:rPr>
          <w:rFonts w:ascii="仿宋_GB2312" w:eastAsia="仿宋_GB2312" w:hAnsi="仿宋_GB2312" w:cs="仿宋_GB2312" w:hint="eastAsia"/>
          <w:sz w:val="28"/>
          <w:szCs w:val="28"/>
        </w:rPr>
        <w:t>)</w:t>
      </w:r>
    </w:p>
    <w:p w:rsidR="00201FE6" w:rsidRDefault="00AC1169">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支付方法：</w:t>
      </w:r>
    </w:p>
    <w:p w:rsidR="00201FE6" w:rsidRDefault="00AC1169">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第一阶段：甲方在签订合同</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个工作日内向乙方支付合同金额的</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合计人名币：</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，乙方在甲方付款开具相应金额增值税专用发票给甲方。</w:t>
      </w:r>
    </w:p>
    <w:p w:rsidR="00201FE6" w:rsidRDefault="00AC1169">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第二阶段：甲方在空间设计方案完成并通过验收后</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个工作日内向乙方支付合同金额</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，合计人名币：</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，乙方在甲方付款前开具相应金额增值税专用发票给甲方。</w:t>
      </w:r>
    </w:p>
    <w:p w:rsidR="00201FE6" w:rsidRDefault="00AC1169">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第三阶段：甲方在项目结束后</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个工作日内向乙方支付合同金额的</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，合计人名币：</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，乙方在甲方付款前开具有相应金额增值税专用发票给甲方。</w:t>
      </w:r>
    </w:p>
    <w:p w:rsidR="00201FE6" w:rsidRDefault="00AC1169">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三、甲方的权利和义务</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3.1 </w:t>
      </w:r>
      <w:r>
        <w:rPr>
          <w:rFonts w:ascii="仿宋_GB2312" w:eastAsia="仿宋_GB2312" w:hAnsi="仿宋_GB2312" w:cs="仿宋_GB2312" w:hint="eastAsia"/>
          <w:sz w:val="28"/>
          <w:szCs w:val="28"/>
        </w:rPr>
        <w:t>为确保该项目顺利推进，</w:t>
      </w:r>
      <w:r>
        <w:rPr>
          <w:rFonts w:ascii="仿宋_GB2312" w:eastAsia="仿宋_GB2312" w:hAnsi="仿宋_GB2312" w:cs="仿宋_GB2312" w:hint="eastAsia"/>
          <w:sz w:val="28"/>
          <w:szCs w:val="28"/>
        </w:rPr>
        <w:t>甲方需向乙方提交具体的设计要求、现场尺寸、现场照片等资料及文件，并对其完整性、正确性及时限负责。</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3.2 </w:t>
      </w:r>
      <w:r>
        <w:rPr>
          <w:rFonts w:ascii="仿宋_GB2312" w:eastAsia="仿宋_GB2312" w:hAnsi="仿宋_GB2312" w:cs="仿宋_GB2312" w:hint="eastAsia"/>
          <w:sz w:val="28"/>
          <w:szCs w:val="28"/>
        </w:rPr>
        <w:t>甲方应保护乙方的设计版权，未经乙方同意，甲方对乙方交付的设计文件不得复制或向第三方转让或用于本合同外的项目，如发生以上情况，乙方有权索赔。</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3.3 </w:t>
      </w:r>
      <w:r>
        <w:rPr>
          <w:rFonts w:ascii="仿宋_GB2312" w:eastAsia="仿宋_GB2312" w:hAnsi="仿宋_GB2312" w:cs="仿宋_GB2312" w:hint="eastAsia"/>
          <w:sz w:val="28"/>
          <w:szCs w:val="28"/>
        </w:rPr>
        <w:t>在合同履行期间，甲方单方提出解除合同的，甲方应根据乙方已进行的实际工作量进行支付。</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3.4 </w:t>
      </w:r>
      <w:r>
        <w:rPr>
          <w:rFonts w:ascii="仿宋_GB2312" w:eastAsia="仿宋_GB2312" w:hAnsi="仿宋_GB2312" w:cs="仿宋_GB2312" w:hint="eastAsia"/>
          <w:sz w:val="28"/>
          <w:szCs w:val="28"/>
        </w:rPr>
        <w:t>甲方指定专人负责执行期间各节点、环节的沟通、审阅、确认等工作。</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3.5 </w:t>
      </w:r>
      <w:r>
        <w:rPr>
          <w:rFonts w:ascii="仿宋_GB2312" w:eastAsia="仿宋_GB2312" w:hAnsi="仿宋_GB2312" w:cs="仿宋_GB2312" w:hint="eastAsia"/>
          <w:sz w:val="28"/>
          <w:szCs w:val="28"/>
        </w:rPr>
        <w:t>若甲方就合同项目的内容、期限做出原则性改变的决策，应及时通知乙方，并采取适当措施，便于乙方及时</w:t>
      </w:r>
      <w:r>
        <w:rPr>
          <w:rFonts w:ascii="仿宋_GB2312" w:eastAsia="仿宋_GB2312" w:hAnsi="仿宋_GB2312" w:cs="仿宋_GB2312" w:hint="eastAsia"/>
          <w:sz w:val="28"/>
          <w:szCs w:val="28"/>
        </w:rPr>
        <w:t>调整工作。</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3.6 </w:t>
      </w:r>
      <w:r>
        <w:rPr>
          <w:rFonts w:ascii="仿宋_GB2312" w:eastAsia="仿宋_GB2312" w:hAnsi="仿宋_GB2312" w:cs="仿宋_GB2312" w:hint="eastAsia"/>
          <w:sz w:val="28"/>
          <w:szCs w:val="28"/>
        </w:rPr>
        <w:t>甲方按照合同约定履行付款义务。</w:t>
      </w:r>
    </w:p>
    <w:p w:rsidR="00201FE6" w:rsidRDefault="00AC1169">
      <w:pPr>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四、乙方的权利和义务</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4.1 </w:t>
      </w:r>
      <w:r>
        <w:rPr>
          <w:rFonts w:ascii="仿宋_GB2312" w:eastAsia="仿宋_GB2312" w:hAnsi="仿宋_GB2312" w:cs="仿宋_GB2312" w:hint="eastAsia"/>
          <w:sz w:val="28"/>
          <w:szCs w:val="28"/>
        </w:rPr>
        <w:t>乙方需为项目组建专项服务小组，由专人负责执行期间各节点、环节的沟通、创作、汇报等工作。</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4.2 </w:t>
      </w:r>
      <w:r>
        <w:rPr>
          <w:rFonts w:ascii="仿宋_GB2312" w:eastAsia="仿宋_GB2312" w:hAnsi="仿宋_GB2312" w:cs="仿宋_GB2312" w:hint="eastAsia"/>
          <w:sz w:val="28"/>
          <w:szCs w:val="28"/>
        </w:rPr>
        <w:t>乙方需在甲方规定日期前提交项目设计方案终稿，在收到甲方以会面、口头电话、社交软件、邮件或书面形式确认后，项目方可算结束。</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4.3 </w:t>
      </w:r>
      <w:r>
        <w:rPr>
          <w:rFonts w:ascii="仿宋_GB2312" w:eastAsia="仿宋_GB2312" w:hAnsi="仿宋_GB2312" w:cs="仿宋_GB2312" w:hint="eastAsia"/>
          <w:sz w:val="28"/>
          <w:szCs w:val="28"/>
        </w:rPr>
        <w:t>乙方应当保证其交付给甲方的资料不侵犯任何第三方的合法权益。如发生第三人指控乙方交付给甲方的相关素材侵权属实，乙方应当赔偿甲方的全部经济损失，并协助甲方处理此事项。</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4.4 </w:t>
      </w:r>
      <w:r>
        <w:rPr>
          <w:rFonts w:ascii="仿宋_GB2312" w:eastAsia="仿宋_GB2312" w:hAnsi="仿宋_GB2312" w:cs="仿宋_GB2312" w:hint="eastAsia"/>
          <w:sz w:val="28"/>
          <w:szCs w:val="28"/>
        </w:rPr>
        <w:t>乙方按照甲方的设计条件，向甲方提</w:t>
      </w:r>
      <w:r>
        <w:rPr>
          <w:rFonts w:ascii="仿宋_GB2312" w:eastAsia="仿宋_GB2312" w:hAnsi="仿宋_GB2312" w:cs="仿宋_GB2312" w:hint="eastAsia"/>
          <w:sz w:val="28"/>
          <w:szCs w:val="28"/>
        </w:rPr>
        <w:t>供切实可行、具有可落地性的空间设计方案。</w:t>
      </w:r>
      <w:r>
        <w:rPr>
          <w:rFonts w:ascii="仿宋_GB2312" w:eastAsia="仿宋_GB2312" w:hAnsi="仿宋_GB2312" w:cs="仿宋_GB2312" w:hint="eastAsia"/>
          <w:sz w:val="28"/>
          <w:szCs w:val="28"/>
        </w:rPr>
        <w:t xml:space="preserve"> </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4.5 </w:t>
      </w:r>
      <w:r>
        <w:rPr>
          <w:rFonts w:ascii="仿宋_GB2312" w:eastAsia="仿宋_GB2312" w:hAnsi="仿宋_GB2312" w:cs="仿宋_GB2312" w:hint="eastAsia"/>
          <w:sz w:val="28"/>
          <w:szCs w:val="28"/>
        </w:rPr>
        <w:t>乙方有严守和维护甲方资料机密的义务，未经甲方书面同意，乙方不得向任何第三方披露甲方有保密需要的内部资料，包括书面或口头访谈内容、乙方在执行过程中了解到或接触到的甲方任何资料、文件、数据、</w:t>
      </w:r>
      <w:proofErr w:type="gramStart"/>
      <w:r>
        <w:rPr>
          <w:rFonts w:ascii="仿宋_GB2312" w:eastAsia="仿宋_GB2312" w:hAnsi="仿宋_GB2312" w:cs="仿宋_GB2312" w:hint="eastAsia"/>
          <w:sz w:val="28"/>
          <w:szCs w:val="28"/>
        </w:rPr>
        <w:t>讯息</w:t>
      </w:r>
      <w:proofErr w:type="gramEnd"/>
      <w:r>
        <w:rPr>
          <w:rFonts w:ascii="仿宋_GB2312" w:eastAsia="仿宋_GB2312" w:hAnsi="仿宋_GB2312" w:cs="仿宋_GB2312" w:hint="eastAsia"/>
          <w:sz w:val="28"/>
          <w:szCs w:val="28"/>
        </w:rPr>
        <w:t>等。</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4.6 </w:t>
      </w:r>
      <w:r>
        <w:rPr>
          <w:rFonts w:ascii="仿宋_GB2312" w:eastAsia="仿宋_GB2312" w:hAnsi="仿宋_GB2312" w:cs="仿宋_GB2312" w:hint="eastAsia"/>
          <w:sz w:val="28"/>
          <w:szCs w:val="28"/>
        </w:rPr>
        <w:t>乙方提交的设计方案只是对室内环境、空间形象、色彩图案、物品陈设等进行的艺术加工和创作，不涉及室内建筑主体和承重结构的变动。</w:t>
      </w:r>
    </w:p>
    <w:p w:rsidR="00201FE6" w:rsidRDefault="00AC116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4.7</w:t>
      </w:r>
      <w:r>
        <w:rPr>
          <w:rFonts w:ascii="仿宋_GB2312" w:eastAsia="仿宋_GB2312" w:hAnsi="仿宋_GB2312" w:cs="仿宋_GB2312" w:hint="eastAsia"/>
          <w:sz w:val="28"/>
          <w:szCs w:val="28"/>
        </w:rPr>
        <w:t>合同生效后，乙方不得单方提出解除合同的，如乙方单方提出解除合同的，应当赔偿甲方全部损失（直接和间接损失）。</w:t>
      </w:r>
    </w:p>
    <w:p w:rsidR="00201FE6" w:rsidRDefault="00AC1169">
      <w:pPr>
        <w:ind w:left="2"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五、违约责任</w:t>
      </w:r>
    </w:p>
    <w:p w:rsidR="00201FE6" w:rsidRDefault="00AC1169">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5.1</w:t>
      </w:r>
      <w:r>
        <w:rPr>
          <w:rFonts w:ascii="仿宋_GB2312" w:eastAsia="仿宋_GB2312" w:hAnsi="仿宋_GB2312" w:cs="仿宋_GB2312" w:hint="eastAsia"/>
          <w:sz w:val="28"/>
          <w:szCs w:val="28"/>
        </w:rPr>
        <w:t>乙方逾期提供服务的，每逾期一天，应按合同金额的</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向甲方支付违约金。逾期超过</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每逾期一天，应按合同金额的</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向甲</w:t>
      </w:r>
      <w:r>
        <w:rPr>
          <w:rFonts w:ascii="仿宋_GB2312" w:eastAsia="仿宋_GB2312" w:hAnsi="仿宋_GB2312" w:cs="仿宋_GB2312" w:hint="eastAsia"/>
          <w:sz w:val="28"/>
          <w:szCs w:val="28"/>
        </w:rPr>
        <w:lastRenderedPageBreak/>
        <w:t>方支付违约金，且甲方有权单方面解除合同。</w:t>
      </w:r>
    </w:p>
    <w:p w:rsidR="00201FE6" w:rsidRDefault="00AC1169">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5.2</w:t>
      </w:r>
      <w:r>
        <w:rPr>
          <w:rFonts w:ascii="仿宋_GB2312" w:eastAsia="仿宋_GB2312" w:hAnsi="仿宋_GB2312" w:cs="仿宋_GB2312" w:hint="eastAsia"/>
          <w:sz w:val="28"/>
          <w:szCs w:val="28"/>
        </w:rPr>
        <w:t>甲方逾期支付款项的，每逾期一天，应按合同金额的</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向乙方支付违约金。逾期超过</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每逾期一天，应按合同金额的</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向乙方支付违约金，且乙方有权单方面解除合同。</w:t>
      </w:r>
    </w:p>
    <w:p w:rsidR="00201FE6" w:rsidRDefault="00AC1169">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5.3</w:t>
      </w:r>
      <w:r>
        <w:rPr>
          <w:rFonts w:ascii="仿宋_GB2312" w:eastAsia="仿宋_GB2312" w:hAnsi="仿宋_GB2312" w:cs="仿宋_GB2312" w:hint="eastAsia"/>
          <w:sz w:val="28"/>
          <w:szCs w:val="28"/>
        </w:rPr>
        <w:t>乙方出现违反本合同约定泄露甲方机密的行为，且造成严重后果，甲方有权单方面解除合同，并追究乙方法律责任。</w:t>
      </w:r>
    </w:p>
    <w:p w:rsidR="00201FE6" w:rsidRDefault="00AC1169">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5.4</w:t>
      </w:r>
      <w:r>
        <w:rPr>
          <w:rFonts w:ascii="仿宋_GB2312" w:eastAsia="仿宋_GB2312" w:hAnsi="仿宋_GB2312" w:cs="仿宋_GB2312" w:hint="eastAsia"/>
          <w:sz w:val="28"/>
          <w:szCs w:val="28"/>
        </w:rPr>
        <w:t>甲方应在乙方提出的最后截止时间前提供相关信息及资料，如因甲方提供时间</w:t>
      </w:r>
      <w:r>
        <w:rPr>
          <w:rFonts w:ascii="仿宋_GB2312" w:eastAsia="仿宋_GB2312" w:hAnsi="仿宋_GB2312" w:cs="仿宋_GB2312" w:hint="eastAsia"/>
          <w:sz w:val="28"/>
          <w:szCs w:val="28"/>
        </w:rPr>
        <w:t>延误造成项目推进不及时，乙方不承担责任。</w:t>
      </w:r>
    </w:p>
    <w:p w:rsidR="00201FE6" w:rsidRDefault="00AC1169">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5.5</w:t>
      </w:r>
      <w:r>
        <w:rPr>
          <w:rFonts w:ascii="仿宋_GB2312" w:eastAsia="仿宋_GB2312" w:hAnsi="仿宋_GB2312" w:cs="仿宋_GB2312" w:hint="eastAsia"/>
          <w:sz w:val="28"/>
          <w:szCs w:val="28"/>
        </w:rPr>
        <w:t>本合同期满，甲、乙双方因业务需要或经营调整，需续约或不再续约，甲、乙双方均有权提前</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日协商。</w:t>
      </w:r>
    </w:p>
    <w:p w:rsidR="00201FE6" w:rsidRDefault="00AC1169">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5.6</w:t>
      </w:r>
      <w:r>
        <w:rPr>
          <w:rFonts w:ascii="仿宋_GB2312" w:eastAsia="仿宋_GB2312" w:hAnsi="仿宋_GB2312" w:cs="仿宋_GB2312" w:hint="eastAsia"/>
          <w:sz w:val="28"/>
          <w:szCs w:val="28"/>
        </w:rPr>
        <w:t>甲、乙双方同意无论任一方就风险是否有所认知，免除任一方对另一方任何间接、衍生、期待性或非财产性损害的赔偿责任，包括期待利益的损失、经济利益的损失、商誉损害、资料毁损等。</w:t>
      </w:r>
    </w:p>
    <w:p w:rsidR="00201FE6" w:rsidRDefault="00AC1169">
      <w:pPr>
        <w:ind w:left="2"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bCs/>
          <w:sz w:val="28"/>
          <w:szCs w:val="28"/>
        </w:rPr>
        <w:t>六、不可抗力与争议解决</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ab/>
      </w:r>
    </w:p>
    <w:p w:rsidR="00201FE6" w:rsidRDefault="00AC1169">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6.1</w:t>
      </w:r>
      <w:r>
        <w:rPr>
          <w:rFonts w:ascii="仿宋_GB2312" w:eastAsia="仿宋_GB2312" w:hAnsi="仿宋_GB2312" w:cs="仿宋_GB2312" w:hint="eastAsia"/>
          <w:sz w:val="28"/>
          <w:szCs w:val="28"/>
        </w:rPr>
        <w:t>若因国家政策、天灾、自然因素或其他不受双方控制的原因，使本合同终止履行或无法履行，受阻碍的一方应及时通知另一方，协商解决。</w:t>
      </w:r>
    </w:p>
    <w:p w:rsidR="00201FE6" w:rsidRDefault="00AC1169">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6.2</w:t>
      </w:r>
      <w:r>
        <w:rPr>
          <w:rFonts w:ascii="仿宋_GB2312" w:eastAsia="仿宋_GB2312" w:hAnsi="仿宋_GB2312" w:cs="仿宋_GB2312" w:hint="eastAsia"/>
          <w:sz w:val="28"/>
          <w:szCs w:val="28"/>
        </w:rPr>
        <w:t>因履行本协议产生的争议，双方</w:t>
      </w:r>
      <w:r>
        <w:rPr>
          <w:rFonts w:ascii="仿宋_GB2312" w:eastAsia="仿宋_GB2312" w:hAnsi="仿宋_GB2312" w:cs="仿宋_GB2312" w:hint="eastAsia"/>
          <w:sz w:val="28"/>
          <w:szCs w:val="28"/>
        </w:rPr>
        <w:t>应协商解决。协商未能达成一致时，任何一方均可向昆山市人民法院提请诉讼。</w:t>
      </w:r>
    </w:p>
    <w:p w:rsidR="00201FE6" w:rsidRDefault="00AC1169">
      <w:pPr>
        <w:ind w:left="2"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七、合同效力</w:t>
      </w:r>
    </w:p>
    <w:p w:rsidR="00201FE6" w:rsidRDefault="00AC1169">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7.1</w:t>
      </w:r>
      <w:r>
        <w:rPr>
          <w:rFonts w:ascii="仿宋_GB2312" w:eastAsia="仿宋_GB2312" w:hAnsi="仿宋_GB2312" w:cs="仿宋_GB2312" w:hint="eastAsia"/>
          <w:sz w:val="28"/>
          <w:szCs w:val="28"/>
        </w:rPr>
        <w:t>本合同壹式贰份</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签订地江苏省昆山市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甲、乙双方各执壹份。</w:t>
      </w:r>
    </w:p>
    <w:p w:rsidR="00201FE6" w:rsidRDefault="00AC1169">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7.2</w:t>
      </w:r>
      <w:r>
        <w:rPr>
          <w:rFonts w:ascii="仿宋_GB2312" w:eastAsia="仿宋_GB2312" w:hAnsi="仿宋_GB2312" w:cs="仿宋_GB2312" w:hint="eastAsia"/>
          <w:sz w:val="28"/>
          <w:szCs w:val="28"/>
        </w:rPr>
        <w:t>本合同一经双方合法签署，即产生法律效力。</w:t>
      </w:r>
    </w:p>
    <w:p w:rsidR="00201FE6" w:rsidRDefault="00AC1169">
      <w:pPr>
        <w:ind w:left="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7.3</w:t>
      </w:r>
      <w:r>
        <w:rPr>
          <w:rFonts w:ascii="仿宋_GB2312" w:eastAsia="仿宋_GB2312" w:hAnsi="仿宋_GB2312" w:cs="仿宋_GB2312" w:hint="eastAsia"/>
          <w:sz w:val="28"/>
          <w:szCs w:val="28"/>
        </w:rPr>
        <w:t>在本合同的框架内，双方就任何未尽事宜，可进行进一步的</w:t>
      </w:r>
      <w:r>
        <w:rPr>
          <w:rFonts w:ascii="仿宋_GB2312" w:eastAsia="仿宋_GB2312" w:hAnsi="仿宋_GB2312" w:cs="仿宋_GB2312" w:hint="eastAsia"/>
          <w:sz w:val="28"/>
          <w:szCs w:val="28"/>
        </w:rPr>
        <w:lastRenderedPageBreak/>
        <w:t>协商，达成其他书面补充协议或独立协议。</w:t>
      </w:r>
    </w:p>
    <w:p w:rsidR="00201FE6" w:rsidRDefault="00201FE6">
      <w:pPr>
        <w:widowControl/>
        <w:jc w:val="left"/>
        <w:rPr>
          <w:rFonts w:ascii="仿宋_GB2312" w:eastAsia="仿宋_GB2312" w:hAnsi="仿宋_GB2312" w:cs="仿宋_GB2312"/>
          <w:sz w:val="28"/>
          <w:szCs w:val="28"/>
        </w:rPr>
      </w:pPr>
    </w:p>
    <w:p w:rsidR="00201FE6" w:rsidRDefault="00201FE6">
      <w:pPr>
        <w:widowControl/>
        <w:jc w:val="left"/>
        <w:rPr>
          <w:rFonts w:ascii="仿宋_GB2312" w:eastAsia="仿宋_GB2312" w:hAnsi="仿宋_GB2312" w:cs="仿宋_GB2312"/>
          <w:sz w:val="28"/>
          <w:szCs w:val="28"/>
        </w:rPr>
      </w:pPr>
    </w:p>
    <w:p w:rsidR="00201FE6" w:rsidRDefault="00AC1169">
      <w:pPr>
        <w:ind w:left="2"/>
        <w:rPr>
          <w:rFonts w:ascii="仿宋_GB2312" w:eastAsia="仿宋_GB2312" w:hAnsi="仿宋_GB2312" w:cs="仿宋_GB2312"/>
          <w:sz w:val="28"/>
          <w:szCs w:val="28"/>
        </w:rPr>
      </w:pPr>
      <w:r>
        <w:rPr>
          <w:rFonts w:ascii="仿宋_GB2312" w:eastAsia="仿宋_GB2312" w:hAnsi="仿宋_GB2312" w:cs="仿宋_GB2312" w:hint="eastAsia"/>
          <w:sz w:val="28"/>
          <w:szCs w:val="28"/>
        </w:rPr>
        <w:t>委托方单位名称：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承接方单位名称：</w:t>
      </w:r>
    </w:p>
    <w:p w:rsidR="00201FE6" w:rsidRDefault="00201FE6">
      <w:pPr>
        <w:ind w:left="2"/>
        <w:rPr>
          <w:rFonts w:ascii="仿宋_GB2312" w:eastAsia="仿宋_GB2312" w:hAnsi="仿宋_GB2312" w:cs="仿宋_GB2312"/>
          <w:sz w:val="28"/>
          <w:szCs w:val="28"/>
        </w:rPr>
      </w:pPr>
    </w:p>
    <w:p w:rsidR="00201FE6" w:rsidRDefault="00AC1169">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201FE6" w:rsidRDefault="00AC1169">
      <w:pPr>
        <w:ind w:left="2"/>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盖章</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盖章</w:t>
      </w:r>
      <w:r>
        <w:rPr>
          <w:rFonts w:ascii="仿宋_GB2312" w:eastAsia="仿宋_GB2312" w:hAnsi="仿宋_GB2312" w:cs="仿宋_GB2312" w:hint="eastAsia"/>
          <w:sz w:val="28"/>
          <w:szCs w:val="28"/>
        </w:rPr>
        <w:t>)</w:t>
      </w:r>
    </w:p>
    <w:p w:rsidR="00201FE6" w:rsidRDefault="00AC1169">
      <w:pPr>
        <w:ind w:left="2"/>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法定代表人：</w:t>
      </w:r>
    </w:p>
    <w:p w:rsidR="00201FE6" w:rsidRDefault="00AC1169">
      <w:pPr>
        <w:ind w:left="2"/>
        <w:rPr>
          <w:rFonts w:ascii="仿宋_GB2312" w:eastAsia="仿宋_GB2312" w:hAnsi="仿宋_GB2312" w:cs="仿宋_GB2312"/>
          <w:sz w:val="28"/>
          <w:szCs w:val="28"/>
        </w:rPr>
      </w:pPr>
      <w:r>
        <w:rPr>
          <w:rFonts w:ascii="仿宋_GB2312" w:eastAsia="仿宋_GB2312" w:hAnsi="仿宋_GB2312" w:cs="仿宋_GB2312" w:hint="eastAsia"/>
          <w:sz w:val="28"/>
          <w:szCs w:val="28"/>
        </w:rPr>
        <w:t>签订日期：</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签订日期：</w:t>
      </w:r>
    </w:p>
    <w:p w:rsidR="00201FE6" w:rsidRDefault="00201FE6">
      <w:pPr>
        <w:widowControl/>
        <w:jc w:val="left"/>
        <w:rPr>
          <w:rFonts w:ascii="仿宋_GB2312" w:eastAsia="仿宋_GB2312"/>
          <w:sz w:val="28"/>
          <w:szCs w:val="28"/>
        </w:rPr>
      </w:pPr>
    </w:p>
    <w:p w:rsidR="00201FE6" w:rsidRDefault="00201FE6">
      <w:pPr>
        <w:widowControl/>
        <w:jc w:val="left"/>
        <w:rPr>
          <w:rFonts w:ascii="仿宋_GB2312" w:eastAsia="仿宋_GB2312"/>
          <w:sz w:val="28"/>
          <w:szCs w:val="28"/>
        </w:rPr>
      </w:pPr>
    </w:p>
    <w:p w:rsidR="00201FE6" w:rsidRDefault="00201FE6">
      <w:pPr>
        <w:widowControl/>
        <w:jc w:val="left"/>
        <w:rPr>
          <w:rFonts w:ascii="仿宋_GB2312" w:eastAsia="仿宋_GB2312"/>
          <w:sz w:val="28"/>
          <w:szCs w:val="28"/>
        </w:rPr>
      </w:pPr>
    </w:p>
    <w:p w:rsidR="00201FE6" w:rsidRDefault="00201FE6">
      <w:pPr>
        <w:widowControl/>
        <w:jc w:val="left"/>
        <w:rPr>
          <w:rFonts w:ascii="仿宋_GB2312" w:eastAsia="仿宋_GB2312"/>
          <w:sz w:val="28"/>
          <w:szCs w:val="28"/>
        </w:rPr>
      </w:pPr>
    </w:p>
    <w:p w:rsidR="00201FE6" w:rsidRDefault="00201FE6">
      <w:pPr>
        <w:widowControl/>
        <w:jc w:val="left"/>
        <w:rPr>
          <w:rFonts w:ascii="仿宋_GB2312" w:eastAsia="仿宋_GB2312"/>
          <w:sz w:val="28"/>
          <w:szCs w:val="28"/>
        </w:rPr>
      </w:pPr>
    </w:p>
    <w:p w:rsidR="00201FE6" w:rsidRDefault="00201FE6">
      <w:pPr>
        <w:widowControl/>
        <w:jc w:val="left"/>
        <w:rPr>
          <w:rFonts w:ascii="仿宋_GB2312" w:eastAsia="仿宋_GB2312"/>
          <w:sz w:val="28"/>
          <w:szCs w:val="28"/>
        </w:rPr>
      </w:pPr>
    </w:p>
    <w:p w:rsidR="00201FE6" w:rsidRDefault="00201FE6">
      <w:pPr>
        <w:widowControl/>
        <w:jc w:val="left"/>
        <w:rPr>
          <w:rFonts w:ascii="仿宋_GB2312" w:eastAsia="仿宋_GB2312"/>
          <w:sz w:val="28"/>
          <w:szCs w:val="28"/>
        </w:rPr>
      </w:pPr>
    </w:p>
    <w:p w:rsidR="00201FE6" w:rsidRDefault="00201FE6">
      <w:pPr>
        <w:widowControl/>
        <w:jc w:val="left"/>
        <w:rPr>
          <w:rFonts w:ascii="仿宋_GB2312" w:eastAsia="仿宋_GB2312"/>
          <w:sz w:val="28"/>
          <w:szCs w:val="28"/>
        </w:rPr>
      </w:pPr>
    </w:p>
    <w:p w:rsidR="00201FE6" w:rsidRDefault="00201FE6">
      <w:pPr>
        <w:widowControl/>
        <w:jc w:val="left"/>
        <w:rPr>
          <w:rFonts w:ascii="仿宋_GB2312" w:eastAsia="仿宋_GB2312"/>
          <w:sz w:val="28"/>
          <w:szCs w:val="28"/>
        </w:rPr>
      </w:pPr>
    </w:p>
    <w:p w:rsidR="00201FE6" w:rsidRDefault="00201FE6">
      <w:pPr>
        <w:widowControl/>
        <w:jc w:val="left"/>
        <w:rPr>
          <w:rFonts w:ascii="仿宋_GB2312" w:eastAsia="仿宋_GB2312"/>
          <w:sz w:val="28"/>
          <w:szCs w:val="28"/>
        </w:rPr>
      </w:pPr>
    </w:p>
    <w:p w:rsidR="00201FE6" w:rsidRDefault="00201FE6">
      <w:pPr>
        <w:widowControl/>
        <w:jc w:val="left"/>
        <w:rPr>
          <w:rFonts w:ascii="仿宋_GB2312" w:eastAsia="仿宋_GB2312"/>
          <w:sz w:val="28"/>
          <w:szCs w:val="28"/>
        </w:rPr>
      </w:pPr>
    </w:p>
    <w:p w:rsidR="00201FE6" w:rsidRDefault="00201FE6">
      <w:pPr>
        <w:widowControl/>
        <w:jc w:val="left"/>
        <w:rPr>
          <w:rFonts w:ascii="仿宋_GB2312" w:eastAsia="仿宋_GB2312"/>
          <w:sz w:val="28"/>
          <w:szCs w:val="28"/>
        </w:rPr>
      </w:pPr>
    </w:p>
    <w:p w:rsidR="00201FE6" w:rsidRDefault="00201FE6">
      <w:pPr>
        <w:widowControl/>
        <w:jc w:val="left"/>
        <w:rPr>
          <w:rFonts w:ascii="仿宋_GB2312" w:eastAsia="仿宋_GB2312"/>
          <w:sz w:val="28"/>
          <w:szCs w:val="28"/>
        </w:rPr>
      </w:pPr>
    </w:p>
    <w:p w:rsidR="00201FE6" w:rsidRDefault="00201FE6">
      <w:pPr>
        <w:widowControl/>
        <w:jc w:val="left"/>
        <w:rPr>
          <w:rFonts w:ascii="仿宋_GB2312" w:eastAsia="仿宋_GB2312"/>
          <w:sz w:val="28"/>
          <w:szCs w:val="28"/>
        </w:rPr>
      </w:pPr>
    </w:p>
    <w:p w:rsidR="00201FE6" w:rsidRDefault="00AC1169">
      <w:pPr>
        <w:snapToGrid w:val="0"/>
        <w:spacing w:line="520" w:lineRule="exact"/>
        <w:outlineLvl w:val="1"/>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附件</w:t>
      </w:r>
      <w:r>
        <w:rPr>
          <w:rFonts w:ascii="仿宋_GB2312" w:eastAsia="仿宋_GB2312" w:hAnsi="宋体" w:hint="eastAsia"/>
          <w:color w:val="000000"/>
          <w:sz w:val="28"/>
          <w:szCs w:val="28"/>
        </w:rPr>
        <w:t>6</w:t>
      </w:r>
      <w:r>
        <w:rPr>
          <w:rFonts w:ascii="仿宋_GB2312" w:eastAsia="仿宋_GB2312" w:hAnsi="宋体" w:hint="eastAsia"/>
          <w:color w:val="000000"/>
          <w:sz w:val="28"/>
          <w:szCs w:val="28"/>
        </w:rPr>
        <w:t>：《供应商反腐败</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反贿赂承诺书》</w:t>
      </w:r>
    </w:p>
    <w:p w:rsidR="00201FE6" w:rsidRDefault="00AC1169">
      <w:pPr>
        <w:spacing w:line="520" w:lineRule="exact"/>
        <w:jc w:val="center"/>
        <w:rPr>
          <w:rFonts w:ascii="仿宋_GB2312" w:eastAsia="仿宋_GB2312" w:hAnsi="仿宋"/>
          <w:sz w:val="28"/>
          <w:szCs w:val="28"/>
        </w:rPr>
      </w:pPr>
      <w:r>
        <w:rPr>
          <w:rFonts w:ascii="仿宋_GB2312" w:eastAsia="仿宋_GB2312" w:hAnsi="仿宋" w:hint="eastAsia"/>
          <w:sz w:val="28"/>
          <w:szCs w:val="28"/>
        </w:rPr>
        <w:t>供应商反腐败</w:t>
      </w:r>
      <w:r>
        <w:rPr>
          <w:rFonts w:ascii="仿宋_GB2312" w:eastAsia="仿宋_GB2312" w:hAnsi="仿宋" w:hint="eastAsia"/>
          <w:sz w:val="28"/>
          <w:szCs w:val="28"/>
        </w:rPr>
        <w:t>/</w:t>
      </w:r>
      <w:r>
        <w:rPr>
          <w:rFonts w:ascii="仿宋_GB2312" w:eastAsia="仿宋_GB2312" w:hAnsi="仿宋" w:hint="eastAsia"/>
          <w:sz w:val="28"/>
          <w:szCs w:val="28"/>
        </w:rPr>
        <w:t>反贿赂承诺书</w:t>
      </w:r>
    </w:p>
    <w:p w:rsidR="00201FE6" w:rsidRDefault="00AC1169">
      <w:pPr>
        <w:spacing w:line="520" w:lineRule="exact"/>
        <w:rPr>
          <w:rFonts w:ascii="仿宋_GB2312" w:eastAsia="仿宋_GB2312" w:hAnsi="宋体"/>
          <w:sz w:val="28"/>
          <w:szCs w:val="28"/>
        </w:rPr>
      </w:pPr>
      <w:r>
        <w:rPr>
          <w:rFonts w:ascii="仿宋_GB2312" w:eastAsia="仿宋_GB2312" w:hAnsi="宋体" w:hint="eastAsia"/>
          <w:sz w:val="28"/>
          <w:szCs w:val="28"/>
        </w:rPr>
        <w:t>江苏昆山农村商业银行股份有限公司：</w:t>
      </w:r>
    </w:p>
    <w:p w:rsidR="00201FE6" w:rsidRDefault="00AC1169">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rsidR="00201FE6" w:rsidRDefault="00AC1169">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、在业务往来中，严格遵守国家有关的法律法规和廉洁从业规定，坚持公平、公开、公正、诚实信用的原则，决不损害国家和企业利益。</w:t>
      </w:r>
    </w:p>
    <w:p w:rsidR="00201FE6" w:rsidRDefault="00AC1169">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、本公司（含公司工作人员，下同）决不向贵行工作人员（含工作人员的配偶、子女及亲属，下同）馈赠礼品（包括但不限于现金、有价证券、支付凭证及贵重物品等）。</w:t>
      </w:r>
    </w:p>
    <w:p w:rsidR="00201FE6" w:rsidRDefault="00AC1169">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、本公司决不向贵行工作人员提供宴请、联谊活动、度假、旅游，以及到营业性娱乐场所消费。</w:t>
      </w:r>
    </w:p>
    <w:p w:rsidR="00201FE6" w:rsidRDefault="00AC1169">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、本公司决不为贵行工作人员安排工作，以及支付应由其个人自付的各种费用。</w:t>
      </w:r>
    </w:p>
    <w:p w:rsidR="00201FE6" w:rsidRDefault="00AC1169">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、若本公司发现贵行工作人员有违反</w:t>
      </w:r>
      <w:proofErr w:type="gramStart"/>
      <w:r>
        <w:rPr>
          <w:rFonts w:ascii="仿宋_GB2312" w:eastAsia="仿宋_GB2312" w:hAnsi="宋体" w:hint="eastAsia"/>
          <w:sz w:val="28"/>
          <w:szCs w:val="28"/>
        </w:rPr>
        <w:t>本承诺书行为</w:t>
      </w:r>
      <w:proofErr w:type="gramEnd"/>
      <w:r>
        <w:rPr>
          <w:rFonts w:ascii="仿宋_GB2312" w:eastAsia="仿宋_GB2312" w:hAnsi="宋体" w:hint="eastAsia"/>
          <w:sz w:val="28"/>
          <w:szCs w:val="28"/>
        </w:rPr>
        <w:t>倾向的，应及时提醒纠正并向</w:t>
      </w:r>
      <w:r>
        <w:rPr>
          <w:rFonts w:ascii="仿宋_GB2312" w:eastAsia="仿宋_GB2312" w:hAnsi="宋体" w:hint="eastAsia"/>
          <w:sz w:val="28"/>
          <w:szCs w:val="28"/>
        </w:rPr>
        <w:t>贵行监督管理部门举报。</w:t>
      </w:r>
    </w:p>
    <w:p w:rsidR="00201FE6" w:rsidRDefault="00AC1169">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6</w:t>
      </w:r>
      <w:r>
        <w:rPr>
          <w:rFonts w:ascii="仿宋_GB2312" w:eastAsia="仿宋_GB2312" w:hAnsi="宋体" w:hint="eastAsia"/>
          <w:sz w:val="28"/>
          <w:szCs w:val="28"/>
        </w:rPr>
        <w:t>、如发现本公司违反承诺，经贵行监督管理部门认定违规事实后，按照下列规定进行处罚。</w:t>
      </w:r>
    </w:p>
    <w:p w:rsidR="00201FE6" w:rsidRDefault="00AC1169">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）同意按照合作项目合同总金额的</w:t>
      </w:r>
      <w:r>
        <w:rPr>
          <w:rFonts w:ascii="仿宋_GB2312" w:eastAsia="仿宋_GB2312" w:hAnsi="宋体" w:hint="eastAsia"/>
          <w:sz w:val="28"/>
          <w:szCs w:val="28"/>
        </w:rPr>
        <w:t>5%</w:t>
      </w:r>
      <w:r>
        <w:rPr>
          <w:rFonts w:ascii="仿宋_GB2312" w:eastAsia="仿宋_GB2312" w:hAnsi="宋体" w:hint="eastAsia"/>
          <w:sz w:val="28"/>
          <w:szCs w:val="28"/>
        </w:rPr>
        <w:t>支付违约金。</w:t>
      </w:r>
    </w:p>
    <w:p w:rsidR="00201FE6" w:rsidRDefault="00AC1169">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）同意贵行解除相关合同，由此造成贵行的损失概由本公司完全承担并赔偿。</w:t>
      </w:r>
    </w:p>
    <w:p w:rsidR="00201FE6" w:rsidRDefault="00AC1169">
      <w:pPr>
        <w:spacing w:line="52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）承担由此产生的全部法律责任。</w:t>
      </w:r>
    </w:p>
    <w:p w:rsidR="00201FE6" w:rsidRDefault="00201FE6">
      <w:pPr>
        <w:spacing w:line="520" w:lineRule="exact"/>
        <w:ind w:firstLine="600"/>
        <w:rPr>
          <w:rFonts w:ascii="仿宋_GB2312" w:eastAsia="仿宋_GB2312" w:hAnsi="宋体"/>
          <w:sz w:val="28"/>
          <w:szCs w:val="28"/>
        </w:rPr>
      </w:pPr>
    </w:p>
    <w:p w:rsidR="00201FE6" w:rsidRDefault="00AC1169">
      <w:pPr>
        <w:spacing w:line="520" w:lineRule="exact"/>
        <w:ind w:firstLine="600"/>
        <w:jc w:val="right"/>
        <w:rPr>
          <w:rFonts w:ascii="仿宋_GB2312" w:eastAsia="仿宋_GB2312" w:hAnsi="宋体"/>
          <w:sz w:val="28"/>
          <w:szCs w:val="28"/>
        </w:rPr>
      </w:pPr>
      <w:r>
        <w:rPr>
          <w:rFonts w:ascii="仿宋_GB2312" w:eastAsia="仿宋_GB2312" w:hAnsi="宋体" w:hint="eastAsia"/>
          <w:sz w:val="28"/>
          <w:szCs w:val="28"/>
        </w:rPr>
        <w:t>（公司加盖公章）</w:t>
      </w:r>
    </w:p>
    <w:p w:rsidR="00201FE6" w:rsidRDefault="00AC1169">
      <w:pPr>
        <w:spacing w:line="520" w:lineRule="exact"/>
        <w:ind w:firstLine="600"/>
        <w:jc w:val="right"/>
        <w:rPr>
          <w:rFonts w:ascii="仿宋_GB2312" w:eastAsia="仿宋_GB2312" w:hAnsi="宋体"/>
          <w:sz w:val="28"/>
          <w:szCs w:val="28"/>
        </w:rPr>
      </w:pPr>
      <w:r>
        <w:rPr>
          <w:rFonts w:ascii="仿宋_GB2312" w:eastAsia="仿宋_GB2312" w:hAnsi="宋体" w:hint="eastAsia"/>
          <w:sz w:val="28"/>
          <w:szCs w:val="28"/>
        </w:rPr>
        <w:t>法定代表人</w:t>
      </w:r>
      <w:r>
        <w:rPr>
          <w:rFonts w:ascii="仿宋_GB2312" w:eastAsia="仿宋_GB2312" w:hAnsi="宋体" w:hint="eastAsia"/>
          <w:sz w:val="28"/>
          <w:szCs w:val="28"/>
        </w:rPr>
        <w:t>/</w:t>
      </w:r>
      <w:r>
        <w:rPr>
          <w:rFonts w:ascii="仿宋_GB2312" w:eastAsia="仿宋_GB2312" w:hAnsi="宋体" w:hint="eastAsia"/>
          <w:sz w:val="28"/>
          <w:szCs w:val="28"/>
        </w:rPr>
        <w:t>有权签署人（签名或盖章）：</w:t>
      </w:r>
      <w:r>
        <w:rPr>
          <w:rFonts w:ascii="仿宋_GB2312" w:eastAsia="仿宋_GB2312" w:hAnsi="宋体" w:hint="eastAsia"/>
          <w:sz w:val="28"/>
          <w:szCs w:val="28"/>
        </w:rPr>
        <w:t xml:space="preserve">           </w:t>
      </w:r>
    </w:p>
    <w:p w:rsidR="00201FE6" w:rsidRDefault="00AC1169">
      <w:pPr>
        <w:spacing w:line="520" w:lineRule="exact"/>
        <w:ind w:right="420"/>
      </w:pPr>
      <w:r>
        <w:rPr>
          <w:rFonts w:ascii="仿宋_GB2312" w:eastAsia="仿宋_GB2312" w:hAnsi="宋体" w:hint="eastAsia"/>
          <w:sz w:val="28"/>
          <w:szCs w:val="28"/>
        </w:rPr>
        <w:t>日期：</w:t>
      </w:r>
    </w:p>
    <w:sectPr w:rsidR="00201FE6">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简体">
    <w:altName w:val="黑体"/>
    <w:charset w:val="86"/>
    <w:family w:val="swiss"/>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BCCF"/>
    <w:multiLevelType w:val="singleLevel"/>
    <w:tmpl w:val="5279BCCF"/>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2787C"/>
    <w:rsid w:val="00031815"/>
    <w:rsid w:val="00046A4D"/>
    <w:rsid w:val="00052AB8"/>
    <w:rsid w:val="00057863"/>
    <w:rsid w:val="00060BF7"/>
    <w:rsid w:val="0006574E"/>
    <w:rsid w:val="00073B2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31305"/>
    <w:rsid w:val="00146A17"/>
    <w:rsid w:val="00153BAD"/>
    <w:rsid w:val="001653B8"/>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01FE6"/>
    <w:rsid w:val="0021412E"/>
    <w:rsid w:val="002211D7"/>
    <w:rsid w:val="00231A01"/>
    <w:rsid w:val="00240D76"/>
    <w:rsid w:val="0024220F"/>
    <w:rsid w:val="0025451C"/>
    <w:rsid w:val="002608ED"/>
    <w:rsid w:val="002643E7"/>
    <w:rsid w:val="00265D38"/>
    <w:rsid w:val="00272FC6"/>
    <w:rsid w:val="00273D10"/>
    <w:rsid w:val="002761F0"/>
    <w:rsid w:val="002938DA"/>
    <w:rsid w:val="00295CC0"/>
    <w:rsid w:val="002A7338"/>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3DF3"/>
    <w:rsid w:val="004070A9"/>
    <w:rsid w:val="00417F1D"/>
    <w:rsid w:val="0043354C"/>
    <w:rsid w:val="00442978"/>
    <w:rsid w:val="004452A0"/>
    <w:rsid w:val="00455A6C"/>
    <w:rsid w:val="00455DA4"/>
    <w:rsid w:val="00464925"/>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3476A"/>
    <w:rsid w:val="0054171B"/>
    <w:rsid w:val="00541C39"/>
    <w:rsid w:val="00541E8C"/>
    <w:rsid w:val="00542E4A"/>
    <w:rsid w:val="00543E6C"/>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32B2C"/>
    <w:rsid w:val="0074076E"/>
    <w:rsid w:val="00760461"/>
    <w:rsid w:val="00764CB5"/>
    <w:rsid w:val="00767902"/>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B515F"/>
    <w:rsid w:val="008D427F"/>
    <w:rsid w:val="008E1232"/>
    <w:rsid w:val="008E2101"/>
    <w:rsid w:val="008E28BF"/>
    <w:rsid w:val="008E5BFF"/>
    <w:rsid w:val="008F12E6"/>
    <w:rsid w:val="008F17BA"/>
    <w:rsid w:val="00911899"/>
    <w:rsid w:val="00914188"/>
    <w:rsid w:val="00915BB1"/>
    <w:rsid w:val="00926710"/>
    <w:rsid w:val="00946632"/>
    <w:rsid w:val="00963D0C"/>
    <w:rsid w:val="00964F12"/>
    <w:rsid w:val="00972400"/>
    <w:rsid w:val="009778C1"/>
    <w:rsid w:val="009906C7"/>
    <w:rsid w:val="00991D48"/>
    <w:rsid w:val="0099503E"/>
    <w:rsid w:val="00997B08"/>
    <w:rsid w:val="009C3A74"/>
    <w:rsid w:val="009C4726"/>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1169"/>
    <w:rsid w:val="00AC73E9"/>
    <w:rsid w:val="00AD40AC"/>
    <w:rsid w:val="00AD6DD4"/>
    <w:rsid w:val="00AE08D8"/>
    <w:rsid w:val="00AF39B7"/>
    <w:rsid w:val="00AF7D10"/>
    <w:rsid w:val="00B05020"/>
    <w:rsid w:val="00B215FD"/>
    <w:rsid w:val="00B27AF9"/>
    <w:rsid w:val="00B30D14"/>
    <w:rsid w:val="00B32F76"/>
    <w:rsid w:val="00B555F7"/>
    <w:rsid w:val="00B653F7"/>
    <w:rsid w:val="00B7114E"/>
    <w:rsid w:val="00B7180B"/>
    <w:rsid w:val="00B7229E"/>
    <w:rsid w:val="00B822C1"/>
    <w:rsid w:val="00B9008D"/>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52927"/>
    <w:rsid w:val="00F713AC"/>
    <w:rsid w:val="00F7420C"/>
    <w:rsid w:val="00FA2508"/>
    <w:rsid w:val="00FA3558"/>
    <w:rsid w:val="00FA7FE7"/>
    <w:rsid w:val="00FC3BBE"/>
    <w:rsid w:val="00FC53A3"/>
    <w:rsid w:val="00FC5409"/>
    <w:rsid w:val="00FD30C9"/>
    <w:rsid w:val="00FE31F2"/>
    <w:rsid w:val="00FE393E"/>
    <w:rsid w:val="00FE4853"/>
    <w:rsid w:val="00FF29E1"/>
    <w:rsid w:val="00FF4CFD"/>
    <w:rsid w:val="00FF782D"/>
    <w:rsid w:val="1A057D93"/>
    <w:rsid w:val="513D1E2F"/>
    <w:rsid w:val="59DA6AE6"/>
    <w:rsid w:val="75BC43FD"/>
    <w:rsid w:val="78BF788F"/>
    <w:rsid w:val="7EC634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qFormat/>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qFormat/>
    <w:pPr>
      <w:ind w:leftChars="2500" w:left="100"/>
    </w:pPr>
    <w:rPr>
      <w:sz w:val="28"/>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character" w:styleId="ab">
    <w:name w:val="Hyperlink"/>
    <w:basedOn w:val="a0"/>
    <w:uiPriority w:val="99"/>
    <w:unhideWhenUsed/>
    <w:qFormat/>
    <w:rPr>
      <w:color w:val="0000FF" w:themeColor="hyperlink"/>
      <w:u w:val="single"/>
    </w:rPr>
  </w:style>
  <w:style w:type="character" w:customStyle="1" w:styleId="Char0">
    <w:name w:val="正文文本 Char"/>
    <w:basedOn w:val="a0"/>
    <w:link w:val="a4"/>
    <w:qFormat/>
    <w:rPr>
      <w:rFonts w:ascii="Times New Roman" w:eastAsia="宋体" w:hAnsi="Times New Roman" w:cs="Times New Roman"/>
      <w:color w:val="000000"/>
      <w:szCs w:val="20"/>
    </w:rPr>
  </w:style>
  <w:style w:type="character" w:customStyle="1" w:styleId="Char2">
    <w:name w:val="日期 Char"/>
    <w:basedOn w:val="a0"/>
    <w:link w:val="a6"/>
    <w:qFormat/>
    <w:rPr>
      <w:rFonts w:ascii="Times New Roman" w:eastAsia="宋体" w:hAnsi="Times New Roman" w:cs="Times New Roman"/>
      <w:sz w:val="28"/>
      <w:szCs w:val="20"/>
    </w:rPr>
  </w:style>
  <w:style w:type="character" w:customStyle="1" w:styleId="Char1">
    <w:name w:val="纯文本 Char"/>
    <w:basedOn w:val="a0"/>
    <w:link w:val="a5"/>
    <w:qFormat/>
    <w:rPr>
      <w:rFonts w:ascii="宋体" w:eastAsia="宋体" w:hAnsi="Courier New" w:cs="Times New Roman"/>
      <w:szCs w:val="20"/>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Body Text"/>
    <w:basedOn w:val="a"/>
    <w:link w:val="Char0"/>
    <w:qFormat/>
    <w:pPr>
      <w:spacing w:after="120"/>
    </w:pPr>
    <w:rPr>
      <w:color w:val="000000"/>
    </w:rPr>
  </w:style>
  <w:style w:type="paragraph" w:styleId="a5">
    <w:name w:val="Plain Text"/>
    <w:basedOn w:val="a"/>
    <w:link w:val="Char1"/>
    <w:qFormat/>
    <w:rPr>
      <w:rFonts w:ascii="宋体" w:hAnsi="Courier New"/>
    </w:rPr>
  </w:style>
  <w:style w:type="paragraph" w:styleId="a6">
    <w:name w:val="Date"/>
    <w:basedOn w:val="a"/>
    <w:next w:val="a"/>
    <w:link w:val="Char2"/>
    <w:qFormat/>
    <w:pPr>
      <w:ind w:leftChars="2500" w:left="100"/>
    </w:pPr>
    <w:rPr>
      <w:sz w:val="28"/>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character" w:styleId="ab">
    <w:name w:val="Hyperlink"/>
    <w:basedOn w:val="a0"/>
    <w:uiPriority w:val="99"/>
    <w:unhideWhenUsed/>
    <w:qFormat/>
    <w:rPr>
      <w:color w:val="0000FF" w:themeColor="hyperlink"/>
      <w:u w:val="single"/>
    </w:rPr>
  </w:style>
  <w:style w:type="character" w:customStyle="1" w:styleId="Char0">
    <w:name w:val="正文文本 Char"/>
    <w:basedOn w:val="a0"/>
    <w:link w:val="a4"/>
    <w:qFormat/>
    <w:rPr>
      <w:rFonts w:ascii="Times New Roman" w:eastAsia="宋体" w:hAnsi="Times New Roman" w:cs="Times New Roman"/>
      <w:color w:val="000000"/>
      <w:szCs w:val="20"/>
    </w:rPr>
  </w:style>
  <w:style w:type="character" w:customStyle="1" w:styleId="Char2">
    <w:name w:val="日期 Char"/>
    <w:basedOn w:val="a0"/>
    <w:link w:val="a6"/>
    <w:qFormat/>
    <w:rPr>
      <w:rFonts w:ascii="Times New Roman" w:eastAsia="宋体" w:hAnsi="Times New Roman" w:cs="Times New Roman"/>
      <w:sz w:val="28"/>
      <w:szCs w:val="20"/>
    </w:rPr>
  </w:style>
  <w:style w:type="character" w:customStyle="1" w:styleId="Char1">
    <w:name w:val="纯文本 Char"/>
    <w:basedOn w:val="a0"/>
    <w:link w:val="a5"/>
    <w:qFormat/>
    <w:rPr>
      <w:rFonts w:ascii="宋体" w:eastAsia="宋体" w:hAnsi="Courier New" w:cs="Times New Roman"/>
      <w:szCs w:val="20"/>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bcgzx@ksrc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1834</Words>
  <Characters>10455</Characters>
  <Application>Microsoft Office Word</Application>
  <DocSecurity>0</DocSecurity>
  <Lines>87</Lines>
  <Paragraphs>24</Paragraphs>
  <ScaleCrop>false</ScaleCrop>
  <Company>Microsoft</Company>
  <LinksUpToDate>false</LinksUpToDate>
  <CharactersWithSpaces>12265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KRCB</cp:lastModifiedBy>
  <cp:revision>4</cp:revision>
  <dcterms:created xsi:type="dcterms:W3CDTF">2025-06-27T01:55:00Z</dcterms:created>
  <dcterms:modified xsi:type="dcterms:W3CDTF">2025-07-28T00:24:00Z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eyJoZGlkIjoiNDY0MzQwNDM3NzMyOTAwZGViMTFjZmY0M2U4NTllMzgiLCJ1c2VySWQiOiI1ODcyOTI0NjYifQ==</vt:lpwstr>
  </property>
  <property fmtid="{D5CDD505-2E9C-101B-9397-08002B2CF9AE}" pid="3" name="KSOProductBuildVer">
    <vt:lpwstr>2052-11.1.0.9305</vt:lpwstr>
  </property>
  <property fmtid="{D5CDD505-2E9C-101B-9397-08002B2CF9AE}" pid="4" name="ICV">
    <vt:lpwstr>DEDD966B535845888C45A46FA7B02C06_12</vt:lpwstr>
  </property>
</Properties>
</file>