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604F035" w14:textId="77777777" w:rsidR="00AE08D8" w:rsidRPr="00A27BFF" w:rsidRDefault="00AE08D8" w:rsidP="00596539">
      <w:pPr>
        <w:tabs>
          <w:tab w:val="left" w:pos="8280"/>
        </w:tabs>
        <w:spacing w:line="360" w:lineRule="auto"/>
        <w:rPr>
          <w:rFonts w:ascii="黑体" w:eastAsia="黑体"/>
          <w:sz w:val="28"/>
          <w:szCs w:val="28"/>
        </w:rPr>
      </w:pPr>
      <w:r w:rsidRPr="00AE08D8">
        <w:rPr>
          <w:rFonts w:ascii="黑体" w:eastAsia="黑体" w:hint="eastAsia"/>
          <w:color w:val="FF0000"/>
          <w:sz w:val="28"/>
          <w:szCs w:val="28"/>
        </w:rPr>
        <w:t>招标编号</w:t>
      </w:r>
      <w:r w:rsidRPr="00A27BFF">
        <w:rPr>
          <w:rFonts w:ascii="黑体" w:eastAsia="黑体" w:hint="eastAsia"/>
          <w:sz w:val="28"/>
          <w:szCs w:val="28"/>
        </w:rPr>
        <w:t>：</w:t>
      </w:r>
    </w:p>
    <w:p w14:paraId="167FF1E1" w14:textId="77777777" w:rsidR="00AE08D8" w:rsidRPr="00532F37" w:rsidRDefault="00AE08D8" w:rsidP="00596539">
      <w:pPr>
        <w:tabs>
          <w:tab w:val="left" w:pos="8280"/>
        </w:tabs>
        <w:spacing w:line="360" w:lineRule="auto"/>
        <w:rPr>
          <w:rFonts w:ascii="黑体" w:eastAsia="黑体"/>
          <w:b/>
          <w:sz w:val="28"/>
          <w:szCs w:val="28"/>
        </w:rPr>
      </w:pPr>
    </w:p>
    <w:p w14:paraId="456F094C" w14:textId="77777777" w:rsidR="00AE08D8" w:rsidRDefault="00AE08D8" w:rsidP="00596539">
      <w:pPr>
        <w:tabs>
          <w:tab w:val="left" w:pos="8280"/>
        </w:tabs>
        <w:spacing w:line="360" w:lineRule="auto"/>
        <w:rPr>
          <w:rFonts w:ascii="黑体" w:eastAsia="黑体"/>
          <w:b/>
          <w:sz w:val="28"/>
        </w:rPr>
      </w:pPr>
    </w:p>
    <w:p w14:paraId="4FC48A2A" w14:textId="77777777" w:rsidR="00AE08D8" w:rsidRDefault="00AE08D8" w:rsidP="00596539">
      <w:pPr>
        <w:tabs>
          <w:tab w:val="left" w:pos="8280"/>
        </w:tabs>
        <w:spacing w:line="360" w:lineRule="auto"/>
        <w:rPr>
          <w:rFonts w:ascii="黑体" w:eastAsia="黑体"/>
          <w:b/>
          <w:sz w:val="28"/>
        </w:rPr>
      </w:pPr>
    </w:p>
    <w:p w14:paraId="41F55A21" w14:textId="77777777" w:rsidR="00AE08D8" w:rsidRDefault="00AE08D8" w:rsidP="00596539">
      <w:pPr>
        <w:tabs>
          <w:tab w:val="left" w:pos="8280"/>
        </w:tabs>
        <w:spacing w:line="360" w:lineRule="auto"/>
        <w:rPr>
          <w:rFonts w:ascii="黑体" w:eastAsia="黑体"/>
          <w:b/>
          <w:sz w:val="28"/>
        </w:rPr>
      </w:pPr>
    </w:p>
    <w:p w14:paraId="622E00A4" w14:textId="77777777" w:rsidR="00596539" w:rsidRDefault="00596539" w:rsidP="00596539">
      <w:pPr>
        <w:tabs>
          <w:tab w:val="left" w:pos="8280"/>
        </w:tabs>
        <w:spacing w:line="360" w:lineRule="auto"/>
        <w:rPr>
          <w:rFonts w:ascii="黑体" w:eastAsia="黑体"/>
          <w:b/>
          <w:sz w:val="28"/>
        </w:rPr>
      </w:pPr>
    </w:p>
    <w:p w14:paraId="19DB6F85" w14:textId="77777777" w:rsidR="00596539" w:rsidRDefault="00596539" w:rsidP="00596539">
      <w:pPr>
        <w:tabs>
          <w:tab w:val="left" w:pos="8280"/>
        </w:tabs>
        <w:spacing w:line="360" w:lineRule="auto"/>
        <w:rPr>
          <w:rFonts w:ascii="黑体" w:eastAsia="黑体"/>
          <w:b/>
          <w:sz w:val="28"/>
        </w:rPr>
      </w:pPr>
    </w:p>
    <w:p w14:paraId="1251EFED" w14:textId="77777777" w:rsidR="00596539" w:rsidRPr="00596539" w:rsidRDefault="00596539" w:rsidP="00596539">
      <w:pPr>
        <w:tabs>
          <w:tab w:val="left" w:pos="8280"/>
        </w:tabs>
        <w:spacing w:line="360" w:lineRule="auto"/>
        <w:rPr>
          <w:rFonts w:ascii="黑体" w:eastAsia="黑体"/>
          <w:b/>
          <w:sz w:val="28"/>
        </w:rPr>
      </w:pPr>
    </w:p>
    <w:p w14:paraId="7C8F7AE7" w14:textId="77777777" w:rsidR="00AE08D8" w:rsidRPr="00A27BFF" w:rsidRDefault="00AE08D8" w:rsidP="00596539">
      <w:pPr>
        <w:pStyle w:val="a3"/>
        <w:tabs>
          <w:tab w:val="left" w:pos="8280"/>
        </w:tabs>
        <w:spacing w:after="0" w:line="360" w:lineRule="auto"/>
        <w:jc w:val="center"/>
        <w:outlineLvl w:val="0"/>
        <w:rPr>
          <w:rFonts w:ascii="黑体" w:eastAsia="黑体"/>
          <w:sz w:val="44"/>
        </w:rPr>
      </w:pPr>
      <w:r w:rsidRPr="00A27BFF">
        <w:rPr>
          <w:rFonts w:ascii="黑体" w:eastAsia="黑体" w:hint="eastAsia"/>
          <w:sz w:val="44"/>
        </w:rPr>
        <w:t>江苏</w:t>
      </w:r>
      <w:r w:rsidRPr="00A27BFF">
        <w:rPr>
          <w:rFonts w:ascii="黑体" w:eastAsia="黑体"/>
          <w:sz w:val="44"/>
        </w:rPr>
        <w:t>昆山农村商业银行</w:t>
      </w:r>
      <w:r w:rsidRPr="00A27BFF">
        <w:rPr>
          <w:rFonts w:ascii="黑体" w:eastAsia="黑体" w:hint="eastAsia"/>
          <w:sz w:val="44"/>
        </w:rPr>
        <w:t>股份有限公司</w:t>
      </w:r>
    </w:p>
    <w:p w14:paraId="276AE4BC" w14:textId="77777777" w:rsidR="00AE08D8" w:rsidRPr="00A27BFF" w:rsidRDefault="00AE08D8" w:rsidP="00596539">
      <w:pPr>
        <w:pStyle w:val="a3"/>
        <w:tabs>
          <w:tab w:val="left" w:pos="8280"/>
        </w:tabs>
        <w:spacing w:after="0" w:line="360" w:lineRule="auto"/>
        <w:jc w:val="center"/>
        <w:outlineLvl w:val="0"/>
        <w:rPr>
          <w:rFonts w:ascii="黑体" w:eastAsia="黑体"/>
          <w:sz w:val="44"/>
        </w:rPr>
      </w:pPr>
      <w:r w:rsidRPr="00A27BFF">
        <w:rPr>
          <w:rFonts w:ascii="黑体" w:eastAsia="黑体"/>
          <w:sz w:val="44"/>
        </w:rPr>
        <w:t>招标书</w:t>
      </w:r>
    </w:p>
    <w:p w14:paraId="4AD5BAAA" w14:textId="77777777" w:rsidR="00AE08D8" w:rsidRPr="008161C5" w:rsidRDefault="00AE08D8" w:rsidP="00596539">
      <w:pPr>
        <w:tabs>
          <w:tab w:val="left" w:pos="8280"/>
        </w:tabs>
        <w:spacing w:line="360" w:lineRule="auto"/>
        <w:jc w:val="center"/>
        <w:rPr>
          <w:rFonts w:ascii="宋体"/>
          <w:b/>
          <w:sz w:val="48"/>
        </w:rPr>
      </w:pPr>
    </w:p>
    <w:p w14:paraId="0466F8B5" w14:textId="77777777" w:rsidR="00AE08D8" w:rsidRDefault="00AE08D8" w:rsidP="00596539">
      <w:pPr>
        <w:tabs>
          <w:tab w:val="left" w:pos="8280"/>
        </w:tabs>
        <w:spacing w:line="360" w:lineRule="auto"/>
        <w:jc w:val="center"/>
        <w:rPr>
          <w:sz w:val="48"/>
        </w:rPr>
      </w:pPr>
    </w:p>
    <w:p w14:paraId="7D5FEF46" w14:textId="77777777" w:rsidR="00AE08D8" w:rsidRDefault="00AE08D8" w:rsidP="00596539">
      <w:pPr>
        <w:tabs>
          <w:tab w:val="left" w:pos="8280"/>
        </w:tabs>
        <w:spacing w:line="360" w:lineRule="auto"/>
        <w:jc w:val="center"/>
        <w:rPr>
          <w:sz w:val="48"/>
        </w:rPr>
      </w:pPr>
    </w:p>
    <w:p w14:paraId="646B411F" w14:textId="77777777" w:rsidR="00AE08D8" w:rsidRDefault="00AE08D8" w:rsidP="00596539">
      <w:pPr>
        <w:tabs>
          <w:tab w:val="left" w:pos="8280"/>
        </w:tabs>
        <w:spacing w:line="360" w:lineRule="auto"/>
        <w:jc w:val="center"/>
        <w:rPr>
          <w:sz w:val="48"/>
        </w:rPr>
      </w:pPr>
    </w:p>
    <w:p w14:paraId="01AE234C" w14:textId="77777777" w:rsidR="00AE08D8" w:rsidRDefault="00AE08D8" w:rsidP="00596539">
      <w:pPr>
        <w:tabs>
          <w:tab w:val="left" w:pos="8280"/>
        </w:tabs>
        <w:spacing w:line="360" w:lineRule="auto"/>
        <w:jc w:val="center"/>
        <w:rPr>
          <w:sz w:val="48"/>
        </w:rPr>
      </w:pPr>
    </w:p>
    <w:p w14:paraId="108CD6B5" w14:textId="77777777" w:rsidR="00AE08D8" w:rsidRDefault="00AE08D8" w:rsidP="00596539">
      <w:pPr>
        <w:tabs>
          <w:tab w:val="left" w:pos="8280"/>
        </w:tabs>
        <w:spacing w:line="360" w:lineRule="auto"/>
        <w:jc w:val="center"/>
        <w:rPr>
          <w:sz w:val="48"/>
        </w:rPr>
      </w:pPr>
    </w:p>
    <w:p w14:paraId="02944295" w14:textId="77777777" w:rsidR="00AE08D8" w:rsidRDefault="00AE08D8" w:rsidP="00596539">
      <w:pPr>
        <w:tabs>
          <w:tab w:val="left" w:pos="8280"/>
        </w:tabs>
        <w:spacing w:line="360" w:lineRule="auto"/>
        <w:jc w:val="center"/>
        <w:rPr>
          <w:sz w:val="48"/>
        </w:rPr>
      </w:pPr>
    </w:p>
    <w:p w14:paraId="0CCAF1A6" w14:textId="77777777" w:rsidR="00AE08D8" w:rsidRDefault="00AE08D8" w:rsidP="00596539">
      <w:pPr>
        <w:tabs>
          <w:tab w:val="left" w:pos="8280"/>
        </w:tabs>
        <w:spacing w:line="360" w:lineRule="auto"/>
        <w:jc w:val="center"/>
        <w:rPr>
          <w:sz w:val="48"/>
        </w:rPr>
      </w:pPr>
    </w:p>
    <w:p w14:paraId="60A52487" w14:textId="77777777" w:rsidR="00AE08D8" w:rsidRDefault="00AE08D8" w:rsidP="00596539">
      <w:pPr>
        <w:tabs>
          <w:tab w:val="left" w:pos="8280"/>
        </w:tabs>
        <w:spacing w:line="360" w:lineRule="auto"/>
        <w:jc w:val="center"/>
        <w:rPr>
          <w:sz w:val="48"/>
        </w:rPr>
      </w:pPr>
    </w:p>
    <w:p w14:paraId="3A773ADB" w14:textId="77777777" w:rsidR="00AE08D8" w:rsidRPr="00953004" w:rsidRDefault="00AE08D8" w:rsidP="00596539">
      <w:pPr>
        <w:tabs>
          <w:tab w:val="left" w:pos="8280"/>
        </w:tabs>
        <w:spacing w:line="360" w:lineRule="auto"/>
        <w:jc w:val="center"/>
        <w:outlineLvl w:val="0"/>
        <w:rPr>
          <w:rFonts w:ascii="宋体" w:eastAsia="仿宋_GB2312"/>
          <w:sz w:val="28"/>
          <w:szCs w:val="28"/>
        </w:rPr>
      </w:pPr>
      <w:r>
        <w:rPr>
          <w:rFonts w:eastAsia="仿宋_GB2312" w:hint="eastAsia"/>
          <w:sz w:val="28"/>
          <w:szCs w:val="28"/>
        </w:rPr>
        <w:t>江苏</w:t>
      </w:r>
      <w:r w:rsidRPr="00953004">
        <w:rPr>
          <w:rFonts w:eastAsia="仿宋_GB2312" w:hint="eastAsia"/>
          <w:sz w:val="28"/>
          <w:szCs w:val="28"/>
        </w:rPr>
        <w:t>昆山农村商业银行</w:t>
      </w:r>
      <w:r>
        <w:rPr>
          <w:rFonts w:eastAsia="仿宋_GB2312" w:hint="eastAsia"/>
          <w:sz w:val="28"/>
          <w:szCs w:val="28"/>
        </w:rPr>
        <w:t>股份有限公司</w:t>
      </w:r>
    </w:p>
    <w:p w14:paraId="7C566ABB" w14:textId="6EE39DE9" w:rsidR="00031485" w:rsidRPr="00AE08D8" w:rsidRDefault="00031485" w:rsidP="00031485">
      <w:pPr>
        <w:pStyle w:val="a4"/>
        <w:tabs>
          <w:tab w:val="left" w:pos="8280"/>
        </w:tabs>
        <w:spacing w:line="360" w:lineRule="auto"/>
        <w:ind w:leftChars="0" w:left="0" w:firstLineChars="1150" w:firstLine="3220"/>
        <w:outlineLvl w:val="0"/>
        <w:rPr>
          <w:rFonts w:eastAsia="仿宋_GB2312"/>
          <w:color w:val="FF0000"/>
          <w:szCs w:val="28"/>
        </w:rPr>
      </w:pPr>
      <w:r>
        <w:rPr>
          <w:rFonts w:eastAsia="仿宋_GB2312" w:hint="eastAsia"/>
          <w:color w:val="FF0000"/>
          <w:szCs w:val="28"/>
        </w:rPr>
        <w:t>2026</w:t>
      </w:r>
      <w:r>
        <w:rPr>
          <w:rFonts w:eastAsia="仿宋_GB2312" w:hint="eastAsia"/>
          <w:color w:val="FF0000"/>
          <w:szCs w:val="28"/>
        </w:rPr>
        <w:t>年</w:t>
      </w:r>
      <w:r w:rsidR="00E422E9">
        <w:rPr>
          <w:rFonts w:eastAsia="仿宋_GB2312" w:hint="eastAsia"/>
          <w:color w:val="FF0000"/>
          <w:szCs w:val="28"/>
        </w:rPr>
        <w:t>9</w:t>
      </w:r>
      <w:r w:rsidRPr="00AE08D8">
        <w:rPr>
          <w:rFonts w:eastAsia="仿宋_GB2312" w:hint="eastAsia"/>
          <w:color w:val="FF0000"/>
          <w:szCs w:val="28"/>
        </w:rPr>
        <w:t>月</w:t>
      </w:r>
    </w:p>
    <w:p w14:paraId="7A7ED6F1" w14:textId="77777777" w:rsidR="00AE08D8" w:rsidRPr="00105846" w:rsidRDefault="00AE08D8" w:rsidP="00596539">
      <w:pPr>
        <w:spacing w:line="360" w:lineRule="auto"/>
        <w:jc w:val="center"/>
        <w:rPr>
          <w:rFonts w:ascii="黑体" w:eastAsia="黑体"/>
          <w:sz w:val="32"/>
          <w:szCs w:val="32"/>
        </w:rPr>
      </w:pPr>
      <w:r>
        <w:br w:type="page"/>
      </w:r>
      <w:r w:rsidR="00837BD5">
        <w:rPr>
          <w:rFonts w:ascii="黑体" w:eastAsia="黑体" w:hint="eastAsia"/>
          <w:sz w:val="32"/>
          <w:szCs w:val="32"/>
        </w:rPr>
        <w:lastRenderedPageBreak/>
        <w:t>声</w:t>
      </w:r>
      <w:r w:rsidRPr="00105846">
        <w:rPr>
          <w:rFonts w:ascii="黑体" w:eastAsia="黑体" w:hint="eastAsia"/>
          <w:sz w:val="32"/>
          <w:szCs w:val="32"/>
        </w:rPr>
        <w:tab/>
      </w:r>
      <w:r>
        <w:rPr>
          <w:rFonts w:ascii="黑体" w:eastAsia="黑体" w:hint="eastAsia"/>
          <w:sz w:val="32"/>
          <w:szCs w:val="32"/>
        </w:rPr>
        <w:tab/>
      </w:r>
      <w:r w:rsidRPr="00105846">
        <w:rPr>
          <w:rFonts w:ascii="黑体" w:eastAsia="黑体" w:hint="eastAsia"/>
          <w:sz w:val="32"/>
          <w:szCs w:val="32"/>
        </w:rPr>
        <w:t>明</w:t>
      </w:r>
    </w:p>
    <w:p w14:paraId="6F08CCC4" w14:textId="5BA131EE" w:rsidR="00AE08D8" w:rsidRPr="00A27BFF" w:rsidRDefault="00AE08D8" w:rsidP="00596539">
      <w:pPr>
        <w:spacing w:line="360" w:lineRule="auto"/>
        <w:ind w:firstLineChars="200" w:firstLine="560"/>
        <w:rPr>
          <w:rFonts w:ascii="仿宋_GB2312" w:eastAsia="仿宋_GB2312"/>
          <w:sz w:val="28"/>
          <w:szCs w:val="28"/>
        </w:rPr>
      </w:pPr>
      <w:r>
        <w:rPr>
          <w:rFonts w:ascii="仿宋_GB2312" w:eastAsia="仿宋_GB2312" w:hint="eastAsia"/>
          <w:sz w:val="28"/>
          <w:szCs w:val="28"/>
        </w:rPr>
        <w:t>本招标文件专用于江苏昆山农村商业银行股份有限公司本次采购</w:t>
      </w:r>
      <w:r w:rsidR="00455A6C">
        <w:rPr>
          <w:rFonts w:ascii="仿宋_GB2312" w:eastAsia="仿宋_GB2312" w:hint="eastAsia"/>
          <w:sz w:val="28"/>
          <w:szCs w:val="28"/>
          <w:u w:val="single"/>
        </w:rPr>
        <w:t xml:space="preserve"> </w:t>
      </w:r>
      <w:r w:rsidR="00E422E9" w:rsidRPr="001D2638">
        <w:rPr>
          <w:rFonts w:ascii="仿宋_GB2312" w:eastAsia="仿宋_GB2312" w:hint="eastAsia"/>
          <w:sz w:val="28"/>
          <w:szCs w:val="28"/>
          <w:u w:val="single"/>
        </w:rPr>
        <w:t>有害生物防治</w:t>
      </w:r>
      <w:r w:rsidR="00455A6C">
        <w:rPr>
          <w:rFonts w:ascii="仿宋_GB2312" w:eastAsia="仿宋_GB2312" w:hint="eastAsia"/>
          <w:sz w:val="28"/>
          <w:szCs w:val="28"/>
          <w:u w:val="single"/>
        </w:rPr>
        <w:t xml:space="preserve">  </w:t>
      </w:r>
      <w:r w:rsidRPr="0074076E">
        <w:rPr>
          <w:rFonts w:ascii="仿宋_GB2312" w:eastAsia="仿宋_GB2312" w:hint="eastAsia"/>
          <w:color w:val="FF0000"/>
          <w:sz w:val="28"/>
          <w:szCs w:val="28"/>
        </w:rPr>
        <w:t>进行招标</w:t>
      </w:r>
      <w:r>
        <w:rPr>
          <w:rFonts w:ascii="仿宋_GB2312" w:eastAsia="仿宋_GB2312" w:hint="eastAsia"/>
          <w:sz w:val="28"/>
          <w:szCs w:val="28"/>
        </w:rPr>
        <w:t>，江苏昆山农村商业银行股份有限公司对本招</w:t>
      </w:r>
      <w:r w:rsidR="00972400">
        <w:rPr>
          <w:rFonts w:ascii="仿宋_GB2312" w:eastAsia="仿宋_GB2312" w:hint="eastAsia"/>
          <w:sz w:val="28"/>
          <w:szCs w:val="28"/>
        </w:rPr>
        <w:t>标文件及招标文件内容享有解释权。参加投标单位即视为无条件同意本声</w:t>
      </w:r>
      <w:r>
        <w:rPr>
          <w:rFonts w:ascii="仿宋_GB2312" w:eastAsia="仿宋_GB2312" w:hint="eastAsia"/>
          <w:sz w:val="28"/>
          <w:szCs w:val="28"/>
        </w:rPr>
        <w:t>明并保证对本招标文件可能涉及的江苏昆山农村商业银行股份有限公司商业秘密予以保密，除经江苏昆山农村商业银行股份有限公司书面同意外，任何单位和个人不得为参与本产品投标以外的目的而出版、复制、传播、销售及使用本招标文件。</w:t>
      </w:r>
    </w:p>
    <w:p w14:paraId="3FA466BA" w14:textId="77777777" w:rsidR="00AE08D8" w:rsidRDefault="00AE08D8" w:rsidP="00596539">
      <w:pPr>
        <w:spacing w:line="360" w:lineRule="auto"/>
        <w:jc w:val="center"/>
      </w:pPr>
    </w:p>
    <w:p w14:paraId="2105BA39" w14:textId="77777777" w:rsidR="00AE08D8" w:rsidRDefault="00AE08D8" w:rsidP="00596539">
      <w:pPr>
        <w:spacing w:line="360" w:lineRule="auto"/>
        <w:jc w:val="center"/>
        <w:sectPr w:rsidR="00AE08D8" w:rsidSect="00DE3FC0">
          <w:pgSz w:w="11906" w:h="16838"/>
          <w:pgMar w:top="1440" w:right="1800" w:bottom="1440" w:left="1800" w:header="851" w:footer="992" w:gutter="0"/>
          <w:cols w:space="720"/>
          <w:docGrid w:type="lines" w:linePitch="312"/>
        </w:sectPr>
      </w:pPr>
    </w:p>
    <w:p w14:paraId="73C5EF93" w14:textId="77777777" w:rsidR="00AE08D8" w:rsidRPr="002E3131" w:rsidRDefault="00AE08D8" w:rsidP="00596539">
      <w:pPr>
        <w:pStyle w:val="1"/>
        <w:keepNext w:val="0"/>
        <w:keepLines w:val="0"/>
        <w:jc w:val="center"/>
        <w:rPr>
          <w:rFonts w:ascii="黑体" w:eastAsia="黑体" w:hAnsi="黑体"/>
          <w:sz w:val="32"/>
          <w:szCs w:val="32"/>
        </w:rPr>
      </w:pPr>
      <w:r w:rsidRPr="002E3131">
        <w:rPr>
          <w:rFonts w:ascii="黑体" w:eastAsia="黑体" w:hAnsi="黑体" w:hint="eastAsia"/>
          <w:sz w:val="32"/>
          <w:szCs w:val="32"/>
        </w:rPr>
        <w:lastRenderedPageBreak/>
        <w:t>第一部分</w:t>
      </w:r>
      <w:r w:rsidRPr="002E3131">
        <w:rPr>
          <w:rFonts w:ascii="黑体" w:eastAsia="黑体" w:hAnsi="黑体" w:hint="eastAsia"/>
          <w:sz w:val="32"/>
          <w:szCs w:val="32"/>
        </w:rPr>
        <w:tab/>
        <w:t>投标函</w:t>
      </w:r>
    </w:p>
    <w:p w14:paraId="0B84D690" w14:textId="15A75127" w:rsidR="00AE08D8" w:rsidRDefault="00AE08D8" w:rsidP="006E5C8E">
      <w:pPr>
        <w:spacing w:line="520" w:lineRule="exact"/>
        <w:ind w:leftChars="267" w:left="561"/>
        <w:rPr>
          <w:rFonts w:ascii="仿宋_GB2312" w:eastAsia="仿宋_GB2312"/>
          <w:sz w:val="28"/>
          <w:szCs w:val="28"/>
        </w:rPr>
      </w:pPr>
      <w:r>
        <w:rPr>
          <w:rFonts w:ascii="仿宋_GB2312" w:eastAsia="仿宋_GB2312" w:hint="eastAsia"/>
          <w:sz w:val="28"/>
          <w:szCs w:val="28"/>
        </w:rPr>
        <w:t>根据江苏昆山农村商业银行股份有限公司业务发展的需求，现就</w:t>
      </w:r>
      <w:r w:rsidRPr="007D12C9">
        <w:rPr>
          <w:rFonts w:ascii="仿宋_GB2312" w:eastAsia="仿宋_GB2312" w:hint="eastAsia"/>
          <w:sz w:val="28"/>
          <w:szCs w:val="28"/>
        </w:rPr>
        <w:t>江苏昆山农村商业银行股份有限公司采购</w:t>
      </w:r>
      <w:r w:rsidR="007D12C9" w:rsidRPr="007D12C9">
        <w:rPr>
          <w:rFonts w:ascii="仿宋_GB2312" w:eastAsia="仿宋_GB2312" w:hint="eastAsia"/>
          <w:color w:val="FF0000"/>
          <w:sz w:val="28"/>
          <w:szCs w:val="28"/>
          <w:u w:val="single"/>
        </w:rPr>
        <w:t xml:space="preserve"> </w:t>
      </w:r>
      <w:r w:rsidR="00031485" w:rsidRPr="00D153E1">
        <w:rPr>
          <w:rFonts w:ascii="仿宋_GB2312" w:eastAsia="仿宋_GB2312" w:hint="eastAsia"/>
          <w:sz w:val="28"/>
          <w:szCs w:val="28"/>
          <w:u w:val="single"/>
        </w:rPr>
        <w:t>桥大楼物业管理服务</w:t>
      </w:r>
      <w:r w:rsidR="00031485">
        <w:rPr>
          <w:rFonts w:ascii="仿宋_GB2312" w:eastAsia="仿宋_GB2312" w:hint="eastAsia"/>
          <w:sz w:val="28"/>
          <w:szCs w:val="28"/>
          <w:u w:val="single"/>
        </w:rPr>
        <w:t>项目</w:t>
      </w:r>
      <w:r w:rsidR="007D12C9" w:rsidRPr="007D12C9">
        <w:rPr>
          <w:rFonts w:ascii="仿宋_GB2312" w:eastAsia="仿宋_GB2312" w:hint="eastAsia"/>
          <w:color w:val="FF0000"/>
          <w:sz w:val="28"/>
          <w:szCs w:val="28"/>
          <w:u w:val="single"/>
        </w:rPr>
        <w:t xml:space="preserve"> </w:t>
      </w:r>
      <w:r>
        <w:rPr>
          <w:rFonts w:ascii="仿宋_GB2312" w:eastAsia="仿宋_GB2312" w:hint="eastAsia"/>
          <w:sz w:val="28"/>
          <w:szCs w:val="28"/>
        </w:rPr>
        <w:t>进行招标：</w:t>
      </w:r>
    </w:p>
    <w:p w14:paraId="0228050B" w14:textId="77777777" w:rsidR="00AE08D8" w:rsidRPr="00AE08D8" w:rsidRDefault="00AE08D8" w:rsidP="006E5C8E">
      <w:pPr>
        <w:spacing w:line="520" w:lineRule="exact"/>
        <w:ind w:firstLineChars="200" w:firstLine="560"/>
        <w:rPr>
          <w:rFonts w:ascii="仿宋_GB2312" w:eastAsia="仿宋_GB2312" w:hAnsi="宋体"/>
          <w:sz w:val="28"/>
          <w:u w:val="single"/>
        </w:rPr>
      </w:pPr>
      <w:r>
        <w:rPr>
          <w:rFonts w:ascii="仿宋_GB2312" w:eastAsia="仿宋_GB2312" w:hint="eastAsia"/>
          <w:sz w:val="28"/>
          <w:szCs w:val="28"/>
        </w:rPr>
        <w:t>1、招标</w:t>
      </w:r>
      <w:r w:rsidRPr="00C87033">
        <w:rPr>
          <w:rFonts w:ascii="仿宋_GB2312" w:eastAsia="仿宋_GB2312" w:hAnsi="宋体" w:hint="eastAsia"/>
          <w:sz w:val="28"/>
        </w:rPr>
        <w:t>编号：</w:t>
      </w:r>
    </w:p>
    <w:p w14:paraId="54562959" w14:textId="77777777" w:rsidR="00AE08D8" w:rsidRDefault="00AE08D8" w:rsidP="006E5C8E">
      <w:pPr>
        <w:spacing w:line="520" w:lineRule="exact"/>
        <w:ind w:firstLineChars="200" w:firstLine="560"/>
        <w:rPr>
          <w:rFonts w:ascii="仿宋_GB2312" w:eastAsia="仿宋_GB2312" w:hAnsi="宋体"/>
          <w:sz w:val="28"/>
        </w:rPr>
      </w:pPr>
      <w:r>
        <w:rPr>
          <w:rFonts w:ascii="仿宋_GB2312" w:eastAsia="仿宋_GB2312" w:hAnsi="宋体" w:hint="eastAsia"/>
          <w:sz w:val="28"/>
        </w:rPr>
        <w:t>2、招标人：江苏昆山农村商业银行股份有限公司</w:t>
      </w:r>
    </w:p>
    <w:p w14:paraId="087D1793" w14:textId="31EFA928" w:rsidR="00AE08D8" w:rsidRPr="00C55682" w:rsidRDefault="00AE08D8" w:rsidP="006E5C8E">
      <w:pPr>
        <w:spacing w:line="520" w:lineRule="exact"/>
        <w:ind w:firstLineChars="200" w:firstLine="560"/>
        <w:jc w:val="left"/>
        <w:rPr>
          <w:rFonts w:ascii="仿宋_GB2312" w:eastAsia="仿宋_GB2312" w:hAnsi="宋体"/>
          <w:color w:val="000000"/>
          <w:sz w:val="28"/>
          <w:szCs w:val="28"/>
          <w:u w:val="single"/>
        </w:rPr>
      </w:pPr>
      <w:r w:rsidRPr="00BE40B8">
        <w:rPr>
          <w:rFonts w:ascii="仿宋_GB2312" w:eastAsia="仿宋_GB2312" w:hAnsi="宋体" w:hint="eastAsia"/>
          <w:color w:val="000000"/>
          <w:sz w:val="28"/>
          <w:szCs w:val="28"/>
        </w:rPr>
        <w:t>3、招标内容：</w:t>
      </w:r>
      <w:r>
        <w:rPr>
          <w:rFonts w:ascii="仿宋_GB2312" w:eastAsia="仿宋_GB2312" w:hAnsi="宋体" w:hint="eastAsia"/>
          <w:color w:val="000000"/>
          <w:sz w:val="28"/>
          <w:szCs w:val="28"/>
        </w:rPr>
        <w:t>昆山农村商业银行</w:t>
      </w:r>
      <w:r w:rsidR="00C55682" w:rsidRPr="00AB1446">
        <w:rPr>
          <w:rFonts w:ascii="宋体" w:eastAsia="仿宋_GB2312" w:hAnsi="宋体" w:cs="Arial" w:hint="eastAsia"/>
          <w:color w:val="FF0000"/>
          <w:sz w:val="28"/>
          <w:szCs w:val="28"/>
          <w:u w:val="single"/>
        </w:rPr>
        <w:t xml:space="preserve"> </w:t>
      </w:r>
      <w:r w:rsidR="00E422E9" w:rsidRPr="00AB1446">
        <w:rPr>
          <w:rFonts w:ascii="仿宋_GB2312" w:eastAsia="仿宋_GB2312" w:hAnsi="宋体" w:hint="eastAsia"/>
          <w:sz w:val="28"/>
          <w:szCs w:val="28"/>
          <w:u w:val="single"/>
        </w:rPr>
        <w:t>有害生物防治服务</w:t>
      </w:r>
      <w:r w:rsidR="00C55682" w:rsidRPr="00AB1446">
        <w:rPr>
          <w:rFonts w:ascii="宋体" w:eastAsia="仿宋_GB2312" w:hAnsi="宋体" w:cs="Arial" w:hint="eastAsia"/>
          <w:color w:val="FF0000"/>
          <w:sz w:val="28"/>
          <w:szCs w:val="28"/>
          <w:u w:val="single"/>
        </w:rPr>
        <w:t xml:space="preserve">  </w:t>
      </w:r>
    </w:p>
    <w:p w14:paraId="41FE1D85" w14:textId="28ABD11C" w:rsidR="00AE08D8" w:rsidRDefault="00AE08D8" w:rsidP="006E5C8E">
      <w:pPr>
        <w:spacing w:line="520" w:lineRule="exact"/>
        <w:ind w:firstLineChars="200" w:firstLine="560"/>
        <w:jc w:val="left"/>
        <w:rPr>
          <w:rFonts w:ascii="仿宋_GB2312" w:eastAsia="仿宋_GB2312" w:hAnsi="宋体"/>
          <w:sz w:val="28"/>
        </w:rPr>
      </w:pPr>
      <w:r>
        <w:rPr>
          <w:rFonts w:ascii="仿宋_GB2312" w:eastAsia="仿宋_GB2312" w:hAnsi="宋体" w:hint="eastAsia"/>
          <w:sz w:val="28"/>
        </w:rPr>
        <w:t>4</w:t>
      </w:r>
      <w:r w:rsidR="00E422E9">
        <w:rPr>
          <w:rFonts w:ascii="仿宋_GB2312" w:eastAsia="仿宋_GB2312" w:hAnsi="宋体" w:hint="eastAsia"/>
          <w:sz w:val="28"/>
        </w:rPr>
        <w:t>、项目实施地点：</w:t>
      </w:r>
      <w:r w:rsidR="00E422E9" w:rsidRPr="001D2638">
        <w:rPr>
          <w:rFonts w:ascii="仿宋_GB2312" w:eastAsia="仿宋_GB2312" w:hAnsi="宋体" w:hint="eastAsia"/>
          <w:sz w:val="28"/>
        </w:rPr>
        <w:t>昆山农商银行总行大楼、花桥大楼</w:t>
      </w:r>
    </w:p>
    <w:p w14:paraId="76639514" w14:textId="77777777" w:rsidR="00E422E9" w:rsidRPr="001D2638" w:rsidRDefault="00AE08D8" w:rsidP="00E422E9">
      <w:pPr>
        <w:spacing w:line="520" w:lineRule="exact"/>
        <w:ind w:firstLineChars="200" w:firstLine="560"/>
        <w:rPr>
          <w:rFonts w:ascii="仿宋_GB2312" w:eastAsia="仿宋_GB2312" w:hAnsi="宋体"/>
          <w:sz w:val="28"/>
        </w:rPr>
      </w:pPr>
      <w:r>
        <w:rPr>
          <w:rFonts w:ascii="仿宋_GB2312" w:eastAsia="仿宋_GB2312" w:hAnsi="宋体" w:hint="eastAsia"/>
          <w:color w:val="000000"/>
          <w:sz w:val="28"/>
          <w:szCs w:val="28"/>
        </w:rPr>
        <w:t>5</w:t>
      </w:r>
      <w:r w:rsidRPr="00B82FB8">
        <w:rPr>
          <w:rFonts w:ascii="仿宋_GB2312" w:eastAsia="仿宋_GB2312" w:hAnsi="宋体" w:hint="eastAsia"/>
          <w:sz w:val="28"/>
        </w:rPr>
        <w:t>、</w:t>
      </w:r>
      <w:r w:rsidR="00E422E9" w:rsidRPr="001D2638">
        <w:rPr>
          <w:rFonts w:ascii="仿宋_GB2312" w:eastAsia="仿宋_GB2312" w:hAnsi="宋体" w:hint="eastAsia"/>
          <w:sz w:val="28"/>
        </w:rPr>
        <w:t>发放标书时间：北京时间202</w:t>
      </w:r>
      <w:r w:rsidR="00E422E9">
        <w:rPr>
          <w:rFonts w:ascii="仿宋_GB2312" w:eastAsia="仿宋_GB2312" w:hAnsi="宋体" w:hint="eastAsia"/>
          <w:sz w:val="28"/>
        </w:rPr>
        <w:t>6</w:t>
      </w:r>
      <w:r w:rsidR="00E422E9" w:rsidRPr="001D2638">
        <w:rPr>
          <w:rFonts w:ascii="仿宋_GB2312" w:eastAsia="仿宋_GB2312" w:hAnsi="宋体" w:hint="eastAsia"/>
          <w:sz w:val="28"/>
        </w:rPr>
        <w:t>年</w:t>
      </w:r>
      <w:r w:rsidR="00E422E9">
        <w:rPr>
          <w:rFonts w:ascii="仿宋_GB2312" w:eastAsia="仿宋_GB2312" w:hAnsi="宋体" w:hint="eastAsia"/>
          <w:sz w:val="28"/>
        </w:rPr>
        <w:t>9</w:t>
      </w:r>
      <w:r w:rsidR="00E422E9" w:rsidRPr="001D2638">
        <w:rPr>
          <w:rFonts w:ascii="仿宋_GB2312" w:eastAsia="仿宋_GB2312" w:hAnsi="宋体" w:hint="eastAsia"/>
          <w:sz w:val="28"/>
        </w:rPr>
        <w:t>月</w:t>
      </w:r>
      <w:r w:rsidR="00E422E9">
        <w:rPr>
          <w:rFonts w:ascii="仿宋_GB2312" w:eastAsia="仿宋_GB2312" w:hAnsi="宋体" w:hint="eastAsia"/>
          <w:sz w:val="28"/>
        </w:rPr>
        <w:t>1</w:t>
      </w:r>
      <w:bookmarkStart w:id="0" w:name="_GoBack"/>
      <w:r w:rsidR="00E422E9">
        <w:rPr>
          <w:rFonts w:ascii="仿宋_GB2312" w:eastAsia="仿宋_GB2312" w:hAnsi="宋体" w:hint="eastAsia"/>
          <w:sz w:val="28"/>
        </w:rPr>
        <w:t>7</w:t>
      </w:r>
      <w:bookmarkEnd w:id="0"/>
      <w:r w:rsidR="00E422E9" w:rsidRPr="001D2638">
        <w:rPr>
          <w:rFonts w:ascii="仿宋_GB2312" w:eastAsia="仿宋_GB2312" w:hAnsi="宋体" w:hint="eastAsia"/>
          <w:sz w:val="28"/>
        </w:rPr>
        <w:t>日</w:t>
      </w:r>
    </w:p>
    <w:p w14:paraId="64680861" w14:textId="01FBF45B" w:rsidR="00AE08D8" w:rsidRDefault="00E422E9" w:rsidP="00E422E9">
      <w:pPr>
        <w:spacing w:line="520" w:lineRule="exact"/>
        <w:ind w:firstLineChars="200" w:firstLine="560"/>
        <w:rPr>
          <w:rFonts w:ascii="仿宋_GB2312" w:eastAsia="仿宋_GB2312" w:hAnsi="宋体"/>
          <w:sz w:val="28"/>
        </w:rPr>
      </w:pPr>
      <w:r w:rsidRPr="001D2638">
        <w:rPr>
          <w:rFonts w:ascii="仿宋_GB2312" w:eastAsia="仿宋_GB2312" w:hAnsi="宋体" w:hint="eastAsia"/>
          <w:sz w:val="28"/>
        </w:rPr>
        <w:t>6、投标截止时间：</w:t>
      </w:r>
      <w:r w:rsidR="00AB1446" w:rsidRPr="001D2638">
        <w:rPr>
          <w:rFonts w:ascii="仿宋_GB2312" w:eastAsia="仿宋_GB2312" w:hAnsi="宋体" w:hint="eastAsia"/>
          <w:sz w:val="28"/>
        </w:rPr>
        <w:t>北京时间202</w:t>
      </w:r>
      <w:r w:rsidR="00AB1446">
        <w:rPr>
          <w:rFonts w:ascii="仿宋_GB2312" w:eastAsia="仿宋_GB2312" w:hAnsi="宋体" w:hint="eastAsia"/>
          <w:sz w:val="28"/>
        </w:rPr>
        <w:t>6</w:t>
      </w:r>
      <w:r w:rsidR="00AB1446" w:rsidRPr="001D2638">
        <w:rPr>
          <w:rFonts w:ascii="仿宋_GB2312" w:eastAsia="仿宋_GB2312" w:hAnsi="宋体" w:hint="eastAsia"/>
          <w:sz w:val="28"/>
        </w:rPr>
        <w:t>年</w:t>
      </w:r>
      <w:r w:rsidR="00AB1446">
        <w:rPr>
          <w:rFonts w:ascii="仿宋_GB2312" w:eastAsia="仿宋_GB2312" w:hAnsi="宋体" w:hint="eastAsia"/>
          <w:sz w:val="28"/>
        </w:rPr>
        <w:t>10</w:t>
      </w:r>
      <w:r w:rsidR="00AB1446" w:rsidRPr="001D2638">
        <w:rPr>
          <w:rFonts w:ascii="仿宋_GB2312" w:eastAsia="仿宋_GB2312" w:hAnsi="宋体" w:hint="eastAsia"/>
          <w:sz w:val="28"/>
        </w:rPr>
        <w:t>月</w:t>
      </w:r>
      <w:r w:rsidR="00AB1446">
        <w:rPr>
          <w:rFonts w:ascii="仿宋_GB2312" w:eastAsia="仿宋_GB2312" w:hAnsi="宋体" w:hint="eastAsia"/>
          <w:sz w:val="28"/>
        </w:rPr>
        <w:t>08</w:t>
      </w:r>
      <w:r w:rsidR="00AB1446" w:rsidRPr="001D2638">
        <w:rPr>
          <w:rFonts w:ascii="仿宋_GB2312" w:eastAsia="仿宋_GB2312" w:hAnsi="宋体" w:hint="eastAsia"/>
          <w:sz w:val="28"/>
        </w:rPr>
        <w:t>日17：00前将密封的投标文件寄（送）至昆山农商银行花桥研发中心（以我</w:t>
      </w:r>
      <w:proofErr w:type="gramStart"/>
      <w:r w:rsidR="00AB1446" w:rsidRPr="001D2638">
        <w:rPr>
          <w:rFonts w:ascii="仿宋_GB2312" w:eastAsia="仿宋_GB2312" w:hAnsi="宋体" w:hint="eastAsia"/>
          <w:sz w:val="28"/>
        </w:rPr>
        <w:t>行收到</w:t>
      </w:r>
      <w:proofErr w:type="gramEnd"/>
      <w:r w:rsidR="00AB1446" w:rsidRPr="001D2638">
        <w:rPr>
          <w:rFonts w:ascii="仿宋_GB2312" w:eastAsia="仿宋_GB2312" w:hAnsi="宋体" w:hint="eastAsia"/>
          <w:sz w:val="28"/>
        </w:rPr>
        <w:t>日戳为准），逾期送达的投标文件将不予接受。</w:t>
      </w:r>
    </w:p>
    <w:p w14:paraId="5D30FAF5" w14:textId="4E043CAE" w:rsidR="003834B2" w:rsidRDefault="003834B2" w:rsidP="006E5C8E">
      <w:pPr>
        <w:spacing w:line="520" w:lineRule="exact"/>
        <w:ind w:firstLineChars="200" w:firstLine="560"/>
        <w:rPr>
          <w:rFonts w:ascii="仿宋_GB2312" w:eastAsia="仿宋_GB2312" w:hAnsi="宋体"/>
          <w:sz w:val="28"/>
        </w:rPr>
      </w:pPr>
      <w:r>
        <w:rPr>
          <w:rFonts w:ascii="仿宋_GB2312" w:eastAsia="仿宋_GB2312" w:hAnsi="宋体" w:hint="eastAsia"/>
          <w:sz w:val="28"/>
        </w:rPr>
        <w:t>7、开标时间</w:t>
      </w:r>
      <w:r w:rsidR="00596539">
        <w:rPr>
          <w:rFonts w:ascii="仿宋_GB2312" w:eastAsia="仿宋_GB2312" w:hAnsi="宋体" w:hint="eastAsia"/>
          <w:sz w:val="28"/>
        </w:rPr>
        <w:t>、地点</w:t>
      </w:r>
      <w:r>
        <w:rPr>
          <w:rFonts w:ascii="仿宋_GB2312" w:eastAsia="仿宋_GB2312" w:hAnsi="宋体" w:hint="eastAsia"/>
          <w:sz w:val="28"/>
        </w:rPr>
        <w:t>：</w:t>
      </w:r>
    </w:p>
    <w:p w14:paraId="061665AE" w14:textId="04BEE626" w:rsidR="00AE08D8" w:rsidRPr="00FD7954" w:rsidRDefault="00596539" w:rsidP="006E5C8E">
      <w:pPr>
        <w:spacing w:line="520" w:lineRule="exact"/>
        <w:ind w:firstLineChars="200" w:firstLine="560"/>
        <w:rPr>
          <w:rFonts w:ascii="仿宋_GB2312" w:eastAsia="仿宋_GB2312" w:hAnsi="宋体"/>
          <w:sz w:val="28"/>
        </w:rPr>
      </w:pPr>
      <w:r>
        <w:rPr>
          <w:rFonts w:ascii="仿宋_GB2312" w:eastAsia="仿宋_GB2312" w:hAnsi="宋体" w:hint="eastAsia"/>
          <w:sz w:val="28"/>
        </w:rPr>
        <w:t>8</w:t>
      </w:r>
      <w:r w:rsidR="00AE08D8" w:rsidRPr="00B82FB8">
        <w:rPr>
          <w:rFonts w:ascii="仿宋_GB2312" w:eastAsia="仿宋_GB2312" w:hAnsi="宋体" w:hint="eastAsia"/>
          <w:sz w:val="28"/>
        </w:rPr>
        <w:t>、</w:t>
      </w:r>
      <w:r w:rsidR="00AE08D8">
        <w:rPr>
          <w:rFonts w:ascii="仿宋_GB2312" w:eastAsia="仿宋_GB2312" w:hAnsi="宋体" w:hint="eastAsia"/>
          <w:sz w:val="28"/>
        </w:rPr>
        <w:t>招标人联系方式：江苏昆山农村商业银行股份有限公司</w:t>
      </w:r>
    </w:p>
    <w:p w14:paraId="24478207" w14:textId="30274045" w:rsidR="00AE08D8" w:rsidRPr="00E422E9" w:rsidRDefault="00AE08D8" w:rsidP="00E422E9">
      <w:pPr>
        <w:spacing w:line="520" w:lineRule="exact"/>
        <w:ind w:firstLineChars="200" w:firstLine="560"/>
        <w:rPr>
          <w:rFonts w:ascii="仿宋_GB2312" w:eastAsia="仿宋_GB2312" w:hAnsi="宋体"/>
          <w:sz w:val="28"/>
        </w:rPr>
      </w:pPr>
      <w:r>
        <w:rPr>
          <w:rFonts w:ascii="仿宋_GB2312" w:eastAsia="仿宋_GB2312" w:hAnsi="宋体" w:hint="eastAsia"/>
          <w:sz w:val="28"/>
        </w:rPr>
        <w:t>地址：</w:t>
      </w:r>
      <w:r w:rsidR="00E422E9" w:rsidRPr="001D2638">
        <w:rPr>
          <w:rFonts w:ascii="仿宋_GB2312" w:eastAsia="仿宋_GB2312" w:hAnsi="宋体" w:hint="eastAsia"/>
          <w:sz w:val="28"/>
        </w:rPr>
        <w:t>江苏省昆山市花桥镇商祥路259号中城商务广场3号楼</w:t>
      </w:r>
    </w:p>
    <w:p w14:paraId="66541AC3" w14:textId="6AB4C699" w:rsidR="00AE08D8" w:rsidRDefault="00AE08D8" w:rsidP="006E5C8E">
      <w:pPr>
        <w:spacing w:line="520" w:lineRule="exact"/>
        <w:ind w:firstLineChars="200" w:firstLine="560"/>
        <w:rPr>
          <w:rFonts w:ascii="仿宋_GB2312" w:eastAsia="仿宋_GB2312" w:hAnsi="宋体"/>
          <w:sz w:val="28"/>
        </w:rPr>
      </w:pPr>
      <w:r>
        <w:rPr>
          <w:rFonts w:ascii="仿宋_GB2312" w:eastAsia="仿宋_GB2312" w:hAnsi="宋体" w:hint="eastAsia"/>
          <w:sz w:val="28"/>
        </w:rPr>
        <w:t>邮编：</w:t>
      </w:r>
      <w:r w:rsidR="00AB1446">
        <w:rPr>
          <w:rFonts w:ascii="仿宋_GB2312" w:eastAsia="仿宋_GB2312" w:hAnsi="宋体" w:hint="eastAsia"/>
          <w:sz w:val="28"/>
        </w:rPr>
        <w:t>215300</w:t>
      </w:r>
    </w:p>
    <w:p w14:paraId="43938AF9" w14:textId="683E3FC2" w:rsidR="00AE08D8" w:rsidRDefault="00596539" w:rsidP="006E5C8E">
      <w:pPr>
        <w:spacing w:line="520" w:lineRule="exact"/>
        <w:ind w:firstLineChars="200" w:firstLine="560"/>
        <w:rPr>
          <w:rFonts w:ascii="仿宋_GB2312" w:eastAsia="仿宋_GB2312" w:hAnsi="宋体"/>
          <w:sz w:val="28"/>
        </w:rPr>
      </w:pPr>
      <w:r>
        <w:rPr>
          <w:rFonts w:ascii="仿宋_GB2312" w:eastAsia="仿宋_GB2312" w:hAnsi="宋体" w:hint="eastAsia"/>
          <w:sz w:val="28"/>
        </w:rPr>
        <w:t>集中采购中心</w:t>
      </w:r>
      <w:r w:rsidR="00AE08D8">
        <w:rPr>
          <w:rFonts w:ascii="仿宋_GB2312" w:eastAsia="仿宋_GB2312" w:hAnsi="宋体" w:hint="eastAsia"/>
          <w:sz w:val="28"/>
        </w:rPr>
        <w:t>联系人：</w:t>
      </w:r>
    </w:p>
    <w:p w14:paraId="0E474E06" w14:textId="3433B8DE" w:rsidR="00AE08D8" w:rsidRDefault="00AE08D8" w:rsidP="006E5C8E">
      <w:pPr>
        <w:spacing w:line="520" w:lineRule="exact"/>
        <w:ind w:firstLineChars="200" w:firstLine="560"/>
        <w:rPr>
          <w:rFonts w:ascii="仿宋_GB2312" w:eastAsia="仿宋_GB2312" w:hAnsi="宋体"/>
          <w:sz w:val="28"/>
        </w:rPr>
      </w:pPr>
      <w:r>
        <w:rPr>
          <w:rFonts w:ascii="仿宋_GB2312" w:eastAsia="仿宋_GB2312" w:hAnsi="宋体" w:hint="eastAsia"/>
          <w:sz w:val="28"/>
        </w:rPr>
        <w:t>联系电话：</w:t>
      </w:r>
    </w:p>
    <w:p w14:paraId="0DA4B686" w14:textId="2A90834B" w:rsidR="00596539" w:rsidRDefault="00596539" w:rsidP="006E5C8E">
      <w:pPr>
        <w:spacing w:line="520" w:lineRule="exact"/>
        <w:ind w:firstLineChars="200" w:firstLine="560"/>
        <w:rPr>
          <w:rFonts w:ascii="仿宋_GB2312" w:eastAsia="仿宋_GB2312" w:hAnsi="宋体"/>
          <w:color w:val="FF0000"/>
          <w:sz w:val="28"/>
        </w:rPr>
      </w:pPr>
      <w:r>
        <w:rPr>
          <w:rFonts w:ascii="仿宋_GB2312" w:eastAsia="仿宋_GB2312" w:hAnsi="宋体" w:hint="eastAsia"/>
          <w:color w:val="FF0000"/>
          <w:sz w:val="28"/>
        </w:rPr>
        <w:t>项目联系人：</w:t>
      </w:r>
      <w:r w:rsidR="00031485">
        <w:rPr>
          <w:rFonts w:ascii="仿宋_GB2312" w:eastAsia="仿宋_GB2312" w:hAnsi="宋体" w:hint="eastAsia"/>
          <w:color w:val="FF0000"/>
          <w:sz w:val="28"/>
        </w:rPr>
        <w:t>陈向华</w:t>
      </w:r>
    </w:p>
    <w:p w14:paraId="3E35DBF4" w14:textId="05099DC1" w:rsidR="00596539" w:rsidRDefault="00596539" w:rsidP="006E5C8E">
      <w:pPr>
        <w:spacing w:line="520" w:lineRule="exact"/>
        <w:ind w:firstLineChars="200" w:firstLine="560"/>
        <w:rPr>
          <w:rFonts w:ascii="仿宋_GB2312" w:eastAsia="仿宋_GB2312" w:hAnsi="宋体"/>
          <w:sz w:val="28"/>
        </w:rPr>
      </w:pPr>
      <w:r w:rsidRPr="00AE08D8">
        <w:rPr>
          <w:rFonts w:ascii="仿宋_GB2312" w:eastAsia="仿宋_GB2312" w:hAnsi="宋体" w:hint="eastAsia"/>
          <w:color w:val="FF0000"/>
          <w:sz w:val="28"/>
        </w:rPr>
        <w:t>联系电话</w:t>
      </w:r>
      <w:r>
        <w:rPr>
          <w:rFonts w:ascii="仿宋_GB2312" w:eastAsia="仿宋_GB2312" w:hAnsi="宋体" w:hint="eastAsia"/>
          <w:sz w:val="28"/>
        </w:rPr>
        <w:t>：</w:t>
      </w:r>
      <w:r w:rsidR="00031485">
        <w:rPr>
          <w:rFonts w:ascii="仿宋_GB2312" w:eastAsia="仿宋_GB2312" w:hAnsi="宋体" w:hint="eastAsia"/>
          <w:sz w:val="28"/>
        </w:rPr>
        <w:t>15190150290</w:t>
      </w:r>
    </w:p>
    <w:p w14:paraId="6088EE4E" w14:textId="70A69009" w:rsidR="00AE08D8" w:rsidRDefault="00AE08D8" w:rsidP="006E5C8E">
      <w:pPr>
        <w:spacing w:line="520" w:lineRule="exact"/>
        <w:ind w:firstLineChars="200" w:firstLine="560"/>
        <w:rPr>
          <w:rFonts w:ascii="仿宋_GB2312" w:eastAsia="仿宋_GB2312" w:hAnsi="宋体"/>
          <w:sz w:val="28"/>
        </w:rPr>
      </w:pPr>
      <w:r w:rsidRPr="00AE08D8">
        <w:rPr>
          <w:rFonts w:ascii="仿宋_GB2312" w:eastAsia="仿宋_GB2312" w:hAnsi="宋体" w:hint="eastAsia"/>
          <w:color w:val="FF0000"/>
          <w:sz w:val="28"/>
        </w:rPr>
        <w:t>技术联系人</w:t>
      </w:r>
      <w:r>
        <w:rPr>
          <w:rFonts w:ascii="仿宋_GB2312" w:eastAsia="仿宋_GB2312" w:hAnsi="宋体" w:hint="eastAsia"/>
          <w:sz w:val="28"/>
        </w:rPr>
        <w:t>：</w:t>
      </w:r>
    </w:p>
    <w:p w14:paraId="002B1409" w14:textId="77777777" w:rsidR="00FC3BBE" w:rsidRDefault="00AE08D8" w:rsidP="006E5C8E">
      <w:pPr>
        <w:spacing w:line="520" w:lineRule="exact"/>
        <w:ind w:firstLineChars="200" w:firstLine="560"/>
        <w:rPr>
          <w:rFonts w:ascii="仿宋_GB2312" w:eastAsia="仿宋_GB2312" w:hAnsi="宋体"/>
          <w:sz w:val="28"/>
        </w:rPr>
      </w:pPr>
      <w:r w:rsidRPr="00AE08D8">
        <w:rPr>
          <w:rFonts w:ascii="仿宋_GB2312" w:eastAsia="仿宋_GB2312" w:hAnsi="宋体" w:hint="eastAsia"/>
          <w:color w:val="FF0000"/>
          <w:sz w:val="28"/>
        </w:rPr>
        <w:t>联系电话</w:t>
      </w:r>
      <w:r>
        <w:rPr>
          <w:rFonts w:ascii="仿宋_GB2312" w:eastAsia="仿宋_GB2312" w:hAnsi="宋体" w:hint="eastAsia"/>
          <w:sz w:val="28"/>
        </w:rPr>
        <w:t>：</w:t>
      </w:r>
    </w:p>
    <w:p w14:paraId="0FAC4DC0" w14:textId="77777777" w:rsidR="00FC3BBE" w:rsidRDefault="00FC3BBE" w:rsidP="00596539">
      <w:pPr>
        <w:spacing w:line="360" w:lineRule="auto"/>
        <w:ind w:firstLineChars="200" w:firstLine="560"/>
        <w:rPr>
          <w:rFonts w:ascii="仿宋_GB2312" w:eastAsia="仿宋_GB2312" w:hAnsi="宋体"/>
          <w:sz w:val="28"/>
        </w:rPr>
      </w:pPr>
    </w:p>
    <w:p w14:paraId="3F263461" w14:textId="77777777" w:rsidR="00596539" w:rsidRDefault="00596539" w:rsidP="00596539">
      <w:pPr>
        <w:spacing w:line="360" w:lineRule="auto"/>
        <w:ind w:firstLineChars="200" w:firstLine="560"/>
        <w:rPr>
          <w:rFonts w:ascii="仿宋_GB2312" w:eastAsia="仿宋_GB2312" w:hAnsi="宋体"/>
          <w:sz w:val="28"/>
        </w:rPr>
      </w:pPr>
    </w:p>
    <w:p w14:paraId="37B44461" w14:textId="77777777" w:rsidR="00596539" w:rsidRPr="00FC3BBE" w:rsidRDefault="00596539" w:rsidP="00596539">
      <w:pPr>
        <w:spacing w:line="360" w:lineRule="auto"/>
        <w:ind w:firstLineChars="200" w:firstLine="560"/>
        <w:rPr>
          <w:rFonts w:ascii="仿宋_GB2312" w:eastAsia="仿宋_GB2312" w:hAnsi="宋体"/>
          <w:sz w:val="28"/>
        </w:rPr>
      </w:pPr>
    </w:p>
    <w:p w14:paraId="602F863B" w14:textId="77777777" w:rsidR="00AE08D8" w:rsidRPr="002E3131" w:rsidRDefault="00AE08D8" w:rsidP="00596539">
      <w:pPr>
        <w:pStyle w:val="1"/>
        <w:keepNext w:val="0"/>
        <w:keepLines w:val="0"/>
        <w:jc w:val="center"/>
        <w:rPr>
          <w:rFonts w:ascii="黑体" w:eastAsia="黑体" w:hAnsi="黑体"/>
          <w:sz w:val="32"/>
          <w:szCs w:val="32"/>
        </w:rPr>
      </w:pPr>
      <w:r w:rsidRPr="002E3131">
        <w:rPr>
          <w:rFonts w:ascii="黑体" w:eastAsia="黑体" w:hAnsi="黑体" w:hint="eastAsia"/>
          <w:color w:val="FF0000"/>
          <w:sz w:val="32"/>
          <w:szCs w:val="32"/>
        </w:rPr>
        <w:t>第二部分</w:t>
      </w:r>
      <w:r w:rsidRPr="002E3131">
        <w:rPr>
          <w:rFonts w:ascii="黑体" w:eastAsia="黑体" w:hAnsi="黑体" w:hint="eastAsia"/>
          <w:color w:val="FF0000"/>
          <w:sz w:val="32"/>
          <w:szCs w:val="32"/>
        </w:rPr>
        <w:tab/>
      </w:r>
      <w:r w:rsidR="00011C92">
        <w:rPr>
          <w:rFonts w:ascii="黑体" w:eastAsia="黑体" w:hAnsi="黑体" w:hint="eastAsia"/>
          <w:color w:val="FF0000"/>
          <w:sz w:val="32"/>
          <w:szCs w:val="32"/>
        </w:rPr>
        <w:t>招标内容及要</w:t>
      </w:r>
      <w:r w:rsidRPr="002E3131">
        <w:rPr>
          <w:rFonts w:ascii="黑体" w:eastAsia="黑体" w:hAnsi="黑体" w:hint="eastAsia"/>
          <w:color w:val="FF0000"/>
          <w:sz w:val="32"/>
          <w:szCs w:val="32"/>
        </w:rPr>
        <w:t>求</w:t>
      </w:r>
      <w:r w:rsidR="00011C92">
        <w:rPr>
          <w:rFonts w:ascii="黑体" w:eastAsia="黑体" w:hAnsi="黑体" w:hint="eastAsia"/>
          <w:color w:val="FF0000"/>
          <w:sz w:val="32"/>
          <w:szCs w:val="32"/>
        </w:rPr>
        <w:t>（设备、</w:t>
      </w:r>
      <w:r w:rsidR="00011C92" w:rsidRPr="002E3131">
        <w:rPr>
          <w:rFonts w:ascii="黑体" w:eastAsia="黑体" w:hAnsi="黑体" w:hint="eastAsia"/>
          <w:color w:val="FF0000"/>
          <w:sz w:val="32"/>
          <w:szCs w:val="32"/>
        </w:rPr>
        <w:t>技术</w:t>
      </w:r>
      <w:r w:rsidR="00011C92">
        <w:rPr>
          <w:rFonts w:ascii="黑体" w:eastAsia="黑体" w:hAnsi="黑体" w:hint="eastAsia"/>
          <w:color w:val="FF0000"/>
          <w:sz w:val="32"/>
          <w:szCs w:val="32"/>
        </w:rPr>
        <w:t>、业务）</w:t>
      </w:r>
    </w:p>
    <w:p w14:paraId="105E0C99" w14:textId="77777777" w:rsidR="00DA4860" w:rsidRPr="00B752B6" w:rsidRDefault="00DA4860" w:rsidP="00DA4860">
      <w:pPr>
        <w:spacing w:line="360" w:lineRule="auto"/>
        <w:outlineLvl w:val="1"/>
        <w:rPr>
          <w:rFonts w:ascii="仿宋" w:eastAsia="仿宋" w:hAnsi="仿宋" w:cs="仿宋_GB2312"/>
          <w:b/>
          <w:sz w:val="28"/>
          <w:szCs w:val="28"/>
        </w:rPr>
      </w:pPr>
      <w:r w:rsidRPr="00B752B6">
        <w:rPr>
          <w:rFonts w:ascii="仿宋" w:eastAsia="仿宋" w:hAnsi="仿宋" w:cs="宋体"/>
          <w:b/>
          <w:sz w:val="28"/>
          <w:szCs w:val="28"/>
        </w:rPr>
        <w:t>一、基本要求</w:t>
      </w:r>
    </w:p>
    <w:p w14:paraId="031601C8" w14:textId="77777777" w:rsidR="00DA4860" w:rsidRPr="00B752B6" w:rsidRDefault="00DA4860" w:rsidP="00DA4860">
      <w:pPr>
        <w:spacing w:line="360" w:lineRule="auto"/>
        <w:ind w:firstLineChars="200" w:firstLine="560"/>
        <w:rPr>
          <w:rFonts w:ascii="仿宋" w:eastAsia="仿宋" w:hAnsi="仿宋" w:cs="仿宋_GB2312"/>
          <w:sz w:val="28"/>
          <w:szCs w:val="28"/>
        </w:rPr>
      </w:pPr>
      <w:r w:rsidRPr="00B752B6">
        <w:rPr>
          <w:rFonts w:ascii="仿宋" w:eastAsia="仿宋" w:hAnsi="仿宋" w:cs="仿宋_GB2312"/>
          <w:sz w:val="28"/>
          <w:szCs w:val="28"/>
        </w:rPr>
        <w:t>1</w:t>
      </w:r>
      <w:r w:rsidRPr="00B752B6">
        <w:rPr>
          <w:rFonts w:ascii="仿宋" w:eastAsia="仿宋" w:hAnsi="仿宋" w:cs="宋体"/>
          <w:sz w:val="28"/>
          <w:szCs w:val="28"/>
        </w:rPr>
        <w:t>、本标书第三部分</w:t>
      </w:r>
      <w:r w:rsidRPr="00B752B6">
        <w:rPr>
          <w:rFonts w:ascii="仿宋" w:eastAsia="仿宋" w:hAnsi="仿宋" w:cs="仿宋_GB2312"/>
          <w:sz w:val="28"/>
          <w:szCs w:val="28"/>
        </w:rPr>
        <w:t>“</w:t>
      </w:r>
      <w:r w:rsidRPr="00B752B6">
        <w:rPr>
          <w:rFonts w:ascii="仿宋" w:eastAsia="仿宋" w:hAnsi="仿宋" w:cs="宋体"/>
          <w:sz w:val="28"/>
          <w:szCs w:val="28"/>
        </w:rPr>
        <w:t>招标内容及要求</w:t>
      </w:r>
      <w:r w:rsidRPr="00B752B6">
        <w:rPr>
          <w:rFonts w:ascii="仿宋" w:eastAsia="仿宋" w:hAnsi="仿宋" w:cs="仿宋_GB2312"/>
          <w:sz w:val="28"/>
          <w:szCs w:val="28"/>
        </w:rPr>
        <w:t>”</w:t>
      </w:r>
      <w:r w:rsidRPr="00B752B6">
        <w:rPr>
          <w:rFonts w:ascii="仿宋" w:eastAsia="仿宋" w:hAnsi="仿宋" w:cs="宋体"/>
          <w:sz w:val="28"/>
          <w:szCs w:val="28"/>
        </w:rPr>
        <w:t>都将作为以后租赁服务合同的基本要求。</w:t>
      </w:r>
    </w:p>
    <w:p w14:paraId="7E4F11F8" w14:textId="77777777" w:rsidR="00DA4860" w:rsidRDefault="00DA4860" w:rsidP="00DA4860">
      <w:pPr>
        <w:spacing w:line="360" w:lineRule="auto"/>
        <w:ind w:firstLineChars="200" w:firstLine="560"/>
        <w:rPr>
          <w:rFonts w:ascii="仿宋" w:hAnsi="仿宋" w:cs="宋体"/>
          <w:sz w:val="28"/>
          <w:szCs w:val="28"/>
        </w:rPr>
      </w:pPr>
      <w:r w:rsidRPr="00B752B6">
        <w:rPr>
          <w:rFonts w:ascii="仿宋" w:eastAsia="仿宋" w:hAnsi="仿宋" w:cs="仿宋_GB2312"/>
          <w:sz w:val="28"/>
          <w:szCs w:val="28"/>
        </w:rPr>
        <w:t>2</w:t>
      </w:r>
      <w:r w:rsidRPr="00B752B6">
        <w:rPr>
          <w:rFonts w:ascii="仿宋" w:eastAsia="仿宋" w:hAnsi="仿宋" w:cs="宋体"/>
          <w:sz w:val="28"/>
          <w:szCs w:val="28"/>
        </w:rPr>
        <w:t>、本招标文件要求应提供各类材料复印件须加盖公章，招标方在必要时可以要求投标供应商提供相关原件进行核查。</w:t>
      </w:r>
    </w:p>
    <w:p w14:paraId="3A715FC4" w14:textId="77777777" w:rsidR="00DA4860" w:rsidRPr="00B22D0C" w:rsidRDefault="00DA4860" w:rsidP="00DA4860">
      <w:pPr>
        <w:spacing w:line="360" w:lineRule="auto"/>
        <w:ind w:firstLineChars="200" w:firstLine="560"/>
        <w:rPr>
          <w:rFonts w:ascii="仿宋" w:eastAsia="仿宋" w:hAnsi="仿宋" w:cs="仿宋_GB2312"/>
          <w:sz w:val="28"/>
          <w:szCs w:val="28"/>
        </w:rPr>
      </w:pPr>
      <w:r w:rsidRPr="00B22D0C">
        <w:rPr>
          <w:rFonts w:ascii="仿宋" w:eastAsia="仿宋" w:hAnsi="仿宋" w:cs="仿宋_GB2312"/>
          <w:sz w:val="28"/>
          <w:szCs w:val="28"/>
        </w:rPr>
        <w:t>3、投标人应有稳定</w:t>
      </w:r>
      <w:r>
        <w:rPr>
          <w:rFonts w:ascii="仿宋" w:eastAsia="仿宋" w:hAnsi="仿宋" w:cs="仿宋_GB2312" w:hint="eastAsia"/>
          <w:sz w:val="28"/>
          <w:szCs w:val="28"/>
        </w:rPr>
        <w:t>供货渠道</w:t>
      </w:r>
      <w:r w:rsidRPr="00B22D0C">
        <w:rPr>
          <w:rFonts w:ascii="仿宋" w:eastAsia="仿宋" w:hAnsi="仿宋" w:cs="仿宋_GB2312"/>
          <w:sz w:val="28"/>
          <w:szCs w:val="28"/>
        </w:rPr>
        <w:t>并配备</w:t>
      </w:r>
      <w:r>
        <w:rPr>
          <w:rFonts w:ascii="仿宋" w:eastAsia="仿宋" w:hAnsi="仿宋" w:cs="仿宋_GB2312"/>
          <w:sz w:val="28"/>
          <w:szCs w:val="28"/>
        </w:rPr>
        <w:t>充足</w:t>
      </w:r>
      <w:r>
        <w:rPr>
          <w:rFonts w:ascii="仿宋" w:eastAsia="仿宋" w:hAnsi="仿宋" w:cs="仿宋_GB2312" w:hint="eastAsia"/>
          <w:sz w:val="28"/>
          <w:szCs w:val="28"/>
        </w:rPr>
        <w:t>人员</w:t>
      </w:r>
      <w:r w:rsidRPr="00B22D0C">
        <w:rPr>
          <w:rFonts w:ascii="仿宋" w:eastAsia="仿宋" w:hAnsi="仿宋" w:cs="仿宋_GB2312"/>
          <w:sz w:val="28"/>
          <w:szCs w:val="28"/>
        </w:rPr>
        <w:t>。</w:t>
      </w:r>
    </w:p>
    <w:p w14:paraId="2A73B899" w14:textId="77777777" w:rsidR="00DA4860" w:rsidRPr="0078423A" w:rsidRDefault="00DA4860" w:rsidP="00DA4860">
      <w:pPr>
        <w:spacing w:line="360" w:lineRule="auto"/>
        <w:ind w:firstLineChars="200" w:firstLine="560"/>
        <w:rPr>
          <w:rFonts w:ascii="仿宋" w:eastAsia="仿宋" w:hAnsi="仿宋" w:cs="仿宋_GB2312"/>
          <w:sz w:val="28"/>
          <w:szCs w:val="28"/>
        </w:rPr>
      </w:pPr>
      <w:r>
        <w:rPr>
          <w:rFonts w:ascii="仿宋" w:eastAsia="仿宋" w:hAnsi="仿宋" w:cs="仿宋_GB2312"/>
          <w:sz w:val="28"/>
          <w:szCs w:val="28"/>
        </w:rPr>
        <w:t>4</w:t>
      </w:r>
      <w:r w:rsidRPr="0078423A">
        <w:rPr>
          <w:rFonts w:ascii="仿宋" w:eastAsia="仿宋" w:hAnsi="仿宋" w:cs="仿宋_GB2312"/>
          <w:sz w:val="28"/>
          <w:szCs w:val="28"/>
        </w:rPr>
        <w:t>、投标人如</w:t>
      </w:r>
      <w:proofErr w:type="gramStart"/>
      <w:r w:rsidRPr="0078423A">
        <w:rPr>
          <w:rFonts w:ascii="仿宋" w:eastAsia="仿宋" w:hAnsi="仿宋" w:cs="仿宋_GB2312"/>
          <w:sz w:val="28"/>
          <w:szCs w:val="28"/>
        </w:rPr>
        <w:t>需</w:t>
      </w:r>
      <w:r>
        <w:rPr>
          <w:rFonts w:ascii="仿宋" w:eastAsia="仿宋" w:hAnsi="仿宋" w:cs="仿宋_GB2312"/>
          <w:sz w:val="28"/>
          <w:szCs w:val="28"/>
        </w:rPr>
        <w:t>至招标方</w:t>
      </w:r>
      <w:r w:rsidRPr="0078423A">
        <w:rPr>
          <w:rFonts w:ascii="仿宋" w:eastAsia="仿宋" w:hAnsi="仿宋" w:cs="仿宋_GB2312"/>
          <w:sz w:val="28"/>
          <w:szCs w:val="28"/>
        </w:rPr>
        <w:t>现场</w:t>
      </w:r>
      <w:proofErr w:type="gramEnd"/>
      <w:r w:rsidRPr="0078423A">
        <w:rPr>
          <w:rFonts w:ascii="仿宋" w:eastAsia="仿宋" w:hAnsi="仿宋" w:cs="仿宋_GB2312"/>
          <w:sz w:val="28"/>
          <w:szCs w:val="28"/>
        </w:rPr>
        <w:t>调研，请于</w:t>
      </w:r>
      <w:r>
        <w:rPr>
          <w:rFonts w:ascii="仿宋" w:eastAsia="仿宋" w:hAnsi="仿宋" w:cs="仿宋_GB2312"/>
          <w:sz w:val="28"/>
          <w:szCs w:val="28"/>
        </w:rPr>
        <w:t>投标截止日前至少10天联系相关负责人。</w:t>
      </w:r>
    </w:p>
    <w:p w14:paraId="347D899E" w14:textId="77777777" w:rsidR="00DA4860" w:rsidRPr="00B752B6" w:rsidRDefault="00DA4860" w:rsidP="00DA4860">
      <w:pPr>
        <w:spacing w:line="360" w:lineRule="auto"/>
        <w:outlineLvl w:val="1"/>
        <w:rPr>
          <w:rFonts w:ascii="仿宋" w:eastAsia="仿宋" w:hAnsi="仿宋" w:cs="黑体"/>
          <w:b/>
          <w:bCs/>
          <w:sz w:val="28"/>
          <w:szCs w:val="28"/>
        </w:rPr>
      </w:pPr>
      <w:r w:rsidRPr="00B752B6">
        <w:rPr>
          <w:rFonts w:ascii="仿宋" w:eastAsia="仿宋" w:hAnsi="仿宋" w:cs="黑体"/>
          <w:b/>
          <w:bCs/>
          <w:sz w:val="28"/>
          <w:szCs w:val="28"/>
        </w:rPr>
        <w:t>二、投标人范围</w:t>
      </w:r>
    </w:p>
    <w:p w14:paraId="4F15498A" w14:textId="77777777" w:rsidR="00DA4860" w:rsidRPr="00B752B6" w:rsidRDefault="00DA4860" w:rsidP="00DA4860">
      <w:pPr>
        <w:spacing w:line="360" w:lineRule="auto"/>
        <w:ind w:firstLineChars="200" w:firstLine="560"/>
        <w:outlineLvl w:val="1"/>
        <w:rPr>
          <w:rFonts w:ascii="仿宋" w:eastAsia="仿宋" w:hAnsi="仿宋" w:cs="仿宋_GB2312"/>
          <w:sz w:val="28"/>
          <w:szCs w:val="28"/>
        </w:rPr>
      </w:pPr>
      <w:r w:rsidRPr="00B752B6">
        <w:rPr>
          <w:rFonts w:ascii="仿宋" w:eastAsia="仿宋" w:hAnsi="仿宋" w:cs="仿宋_GB2312"/>
          <w:sz w:val="28"/>
          <w:szCs w:val="28"/>
        </w:rPr>
        <w:t>投标人应符合本标书第</w:t>
      </w:r>
      <w:r>
        <w:rPr>
          <w:rFonts w:ascii="仿宋" w:eastAsia="仿宋" w:hAnsi="仿宋" w:cs="仿宋_GB2312" w:hint="eastAsia"/>
          <w:sz w:val="28"/>
          <w:szCs w:val="28"/>
        </w:rPr>
        <w:t>三</w:t>
      </w:r>
      <w:r w:rsidRPr="00B752B6">
        <w:rPr>
          <w:rFonts w:ascii="仿宋" w:eastAsia="仿宋" w:hAnsi="仿宋" w:cs="仿宋_GB2312"/>
          <w:sz w:val="28"/>
          <w:szCs w:val="28"/>
        </w:rPr>
        <w:t>部分招标说明中的相关要求和条件。</w:t>
      </w:r>
    </w:p>
    <w:p w14:paraId="7EB3167C" w14:textId="77777777" w:rsidR="00DA4860" w:rsidRPr="00B752B6" w:rsidRDefault="00DA4860" w:rsidP="00DA4860">
      <w:pPr>
        <w:spacing w:line="360" w:lineRule="auto"/>
        <w:outlineLvl w:val="1"/>
        <w:rPr>
          <w:rFonts w:ascii="仿宋" w:eastAsia="仿宋" w:hAnsi="仿宋" w:cs="黑体"/>
          <w:b/>
          <w:bCs/>
          <w:sz w:val="28"/>
          <w:szCs w:val="28"/>
        </w:rPr>
      </w:pPr>
      <w:r w:rsidRPr="00B752B6">
        <w:rPr>
          <w:rFonts w:ascii="仿宋" w:eastAsia="仿宋" w:hAnsi="仿宋" w:cs="黑体"/>
          <w:b/>
          <w:bCs/>
          <w:sz w:val="28"/>
          <w:szCs w:val="28"/>
        </w:rPr>
        <w:t>三、招标需求</w:t>
      </w:r>
    </w:p>
    <w:p w14:paraId="37728DB5" w14:textId="77777777" w:rsidR="00DA4860" w:rsidRPr="00440783" w:rsidRDefault="00DA4860" w:rsidP="00DA4860">
      <w:pPr>
        <w:spacing w:line="360" w:lineRule="auto"/>
        <w:outlineLvl w:val="1"/>
        <w:rPr>
          <w:rFonts w:asciiTheme="minorEastAsia" w:hAnsiTheme="minorEastAsia"/>
          <w:b/>
          <w:sz w:val="28"/>
          <w:szCs w:val="28"/>
        </w:rPr>
      </w:pPr>
      <w:r w:rsidRPr="00440783">
        <w:rPr>
          <w:rFonts w:asciiTheme="minorEastAsia" w:hAnsiTheme="minorEastAsia" w:hint="eastAsia"/>
          <w:b/>
          <w:sz w:val="28"/>
          <w:szCs w:val="28"/>
        </w:rPr>
        <w:t>项目基本情况</w:t>
      </w:r>
    </w:p>
    <w:p w14:paraId="40B31991" w14:textId="26A76043" w:rsidR="00DA4860" w:rsidRPr="008006BA" w:rsidRDefault="00DA4860" w:rsidP="00DA4860">
      <w:pPr>
        <w:spacing w:line="520" w:lineRule="exact"/>
        <w:ind w:firstLineChars="200" w:firstLine="560"/>
        <w:rPr>
          <w:rFonts w:ascii="仿宋_GB2312" w:eastAsia="仿宋_GB2312"/>
          <w:sz w:val="28"/>
          <w:szCs w:val="28"/>
        </w:rPr>
      </w:pPr>
      <w:r w:rsidRPr="008006BA">
        <w:rPr>
          <w:rFonts w:ascii="仿宋_GB2312" w:eastAsia="仿宋_GB2312" w:hint="eastAsia"/>
          <w:sz w:val="28"/>
          <w:szCs w:val="28"/>
        </w:rPr>
        <w:t>项目名称：</w:t>
      </w:r>
      <w:r w:rsidR="00200441">
        <w:rPr>
          <w:rFonts w:ascii="仿宋_GB2312" w:eastAsia="仿宋_GB2312" w:hint="eastAsia"/>
          <w:sz w:val="28"/>
          <w:szCs w:val="28"/>
        </w:rPr>
        <w:t>江苏昆山农村商业银行股份有限公司</w:t>
      </w:r>
      <w:r w:rsidR="00200441" w:rsidRPr="00200441">
        <w:rPr>
          <w:rFonts w:ascii="仿宋_GB2312" w:eastAsia="仿宋_GB2312" w:hint="eastAsia"/>
          <w:sz w:val="28"/>
          <w:szCs w:val="28"/>
        </w:rPr>
        <w:t>有害生物防治服务</w:t>
      </w:r>
    </w:p>
    <w:p w14:paraId="32CAB347" w14:textId="60734DD1" w:rsidR="00200441" w:rsidRPr="00200441" w:rsidRDefault="00200441" w:rsidP="00200441">
      <w:pPr>
        <w:spacing w:line="520" w:lineRule="exact"/>
        <w:ind w:firstLineChars="200" w:firstLine="560"/>
        <w:rPr>
          <w:rFonts w:ascii="仿宋_GB2312" w:eastAsia="仿宋_GB2312" w:hint="eastAsia"/>
          <w:sz w:val="28"/>
          <w:szCs w:val="28"/>
        </w:rPr>
      </w:pPr>
      <w:r w:rsidRPr="00200441">
        <w:rPr>
          <w:rFonts w:ascii="仿宋_GB2312" w:eastAsia="仿宋_GB2312" w:hint="eastAsia"/>
          <w:sz w:val="28"/>
          <w:szCs w:val="28"/>
        </w:rPr>
        <w:t>根据《中华人民共和国民法典》的法规和“爱国卫生运动”的相关指导意见，为切实做好四害的防治工作及日常预防工作。昆山农商银行决定开展有害生物防治，具体内容如下：</w:t>
      </w:r>
    </w:p>
    <w:p w14:paraId="31E8AE16" w14:textId="254C6BD5" w:rsidR="00DA4860" w:rsidRDefault="00200441" w:rsidP="00200441">
      <w:pPr>
        <w:spacing w:line="520" w:lineRule="exact"/>
        <w:ind w:firstLineChars="200" w:firstLine="560"/>
        <w:rPr>
          <w:rFonts w:ascii="仿宋_GB2312" w:eastAsia="仿宋_GB2312" w:hint="eastAsia"/>
          <w:sz w:val="28"/>
          <w:szCs w:val="28"/>
        </w:rPr>
      </w:pPr>
      <w:r w:rsidRPr="00200441">
        <w:rPr>
          <w:rFonts w:ascii="仿宋_GB2312" w:eastAsia="仿宋_GB2312" w:hint="eastAsia"/>
          <w:sz w:val="28"/>
          <w:szCs w:val="28"/>
        </w:rPr>
        <w:t>1、地址：总行大楼（昆山市前进东路828号）、花桥大楼（昆山市花桥镇商祥路259号3号楼）</w:t>
      </w:r>
    </w:p>
    <w:p w14:paraId="3AA1C71E" w14:textId="77777777" w:rsidR="00D8270B" w:rsidRPr="00D8270B" w:rsidRDefault="00D8270B" w:rsidP="00D8270B">
      <w:pPr>
        <w:spacing w:line="520" w:lineRule="exact"/>
        <w:ind w:firstLineChars="200" w:firstLine="560"/>
        <w:rPr>
          <w:rFonts w:ascii="仿宋_GB2312" w:eastAsia="仿宋_GB2312" w:hint="eastAsia"/>
          <w:sz w:val="28"/>
          <w:szCs w:val="28"/>
        </w:rPr>
      </w:pPr>
      <w:r w:rsidRPr="00D8270B">
        <w:rPr>
          <w:rFonts w:ascii="仿宋_GB2312" w:eastAsia="仿宋_GB2312" w:hint="eastAsia"/>
          <w:sz w:val="28"/>
          <w:szCs w:val="28"/>
        </w:rPr>
        <w:t>2、防治区域：</w:t>
      </w:r>
    </w:p>
    <w:p w14:paraId="6B60943A" w14:textId="77777777" w:rsidR="00D8270B" w:rsidRPr="00D8270B" w:rsidRDefault="00D8270B" w:rsidP="00D8270B">
      <w:pPr>
        <w:spacing w:line="520" w:lineRule="exact"/>
        <w:ind w:firstLineChars="200" w:firstLine="560"/>
        <w:rPr>
          <w:rFonts w:ascii="仿宋_GB2312" w:eastAsia="仿宋_GB2312" w:hint="eastAsia"/>
          <w:sz w:val="28"/>
          <w:szCs w:val="28"/>
        </w:rPr>
      </w:pPr>
      <w:r w:rsidRPr="00D8270B">
        <w:rPr>
          <w:rFonts w:ascii="仿宋_GB2312" w:eastAsia="仿宋_GB2312" w:hint="eastAsia"/>
          <w:sz w:val="28"/>
          <w:szCs w:val="28"/>
        </w:rPr>
        <w:lastRenderedPageBreak/>
        <w:t>重点区域：</w:t>
      </w:r>
    </w:p>
    <w:p w14:paraId="7A6CE9E1" w14:textId="7323561A" w:rsidR="00D8270B" w:rsidRDefault="00D8270B" w:rsidP="00D8270B">
      <w:pPr>
        <w:spacing w:line="520" w:lineRule="exact"/>
        <w:ind w:firstLineChars="200" w:firstLine="560"/>
        <w:rPr>
          <w:rFonts w:ascii="仿宋_GB2312" w:eastAsia="仿宋_GB2312" w:hint="eastAsia"/>
          <w:sz w:val="28"/>
          <w:szCs w:val="28"/>
        </w:rPr>
      </w:pPr>
      <w:r w:rsidRPr="00D8270B">
        <w:rPr>
          <w:rFonts w:ascii="仿宋_GB2312" w:eastAsia="仿宋_GB2312" w:hint="eastAsia"/>
          <w:sz w:val="28"/>
          <w:szCs w:val="28"/>
        </w:rPr>
        <w:t>总行大楼、花桥大楼的食堂区域、咖啡吧区域、功能房区域、大楼四周等。其中功能</w:t>
      </w:r>
      <w:proofErr w:type="gramStart"/>
      <w:r w:rsidRPr="00D8270B">
        <w:rPr>
          <w:rFonts w:ascii="仿宋_GB2312" w:eastAsia="仿宋_GB2312" w:hint="eastAsia"/>
          <w:sz w:val="28"/>
          <w:szCs w:val="28"/>
        </w:rPr>
        <w:t>房区域</w:t>
      </w:r>
      <w:proofErr w:type="gramEnd"/>
      <w:r w:rsidRPr="00D8270B">
        <w:rPr>
          <w:rFonts w:ascii="仿宋_GB2312" w:eastAsia="仿宋_GB2312" w:hint="eastAsia"/>
          <w:sz w:val="28"/>
          <w:szCs w:val="28"/>
        </w:rPr>
        <w:t>较多，分布在各楼层，详见下表；</w:t>
      </w:r>
    </w:p>
    <w:p w14:paraId="4C7143DC" w14:textId="77777777" w:rsidR="00D8270B" w:rsidRPr="001D2638" w:rsidRDefault="00D8270B" w:rsidP="00D8270B">
      <w:pPr>
        <w:spacing w:line="520" w:lineRule="exact"/>
        <w:ind w:firstLineChars="250" w:firstLine="525"/>
        <w:rPr>
          <w:rStyle w:val="NormalCharacter"/>
          <w:rFonts w:ascii="Calibri" w:hAnsi="Calibri"/>
        </w:rPr>
      </w:pPr>
    </w:p>
    <w:tbl>
      <w:tblPr>
        <w:tblW w:w="7670" w:type="dxa"/>
        <w:tblInd w:w="93" w:type="dxa"/>
        <w:tblLook w:val="04A0" w:firstRow="1" w:lastRow="0" w:firstColumn="1" w:lastColumn="0" w:noHBand="0" w:noVBand="1"/>
      </w:tblPr>
      <w:tblGrid>
        <w:gridCol w:w="563"/>
        <w:gridCol w:w="1377"/>
        <w:gridCol w:w="626"/>
        <w:gridCol w:w="710"/>
        <w:gridCol w:w="3114"/>
        <w:gridCol w:w="1280"/>
      </w:tblGrid>
      <w:tr w:rsidR="00D8270B" w:rsidRPr="001D2638" w14:paraId="6ACEB4C4" w14:textId="77777777" w:rsidTr="00F56FEC">
        <w:trPr>
          <w:trHeight w:val="540"/>
        </w:trPr>
        <w:tc>
          <w:tcPr>
            <w:tcW w:w="7670" w:type="dxa"/>
            <w:gridSpan w:val="6"/>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04539FF" w14:textId="77777777" w:rsidR="00D8270B" w:rsidRPr="001D2638" w:rsidRDefault="00D8270B" w:rsidP="00F56FEC">
            <w:pPr>
              <w:widowControl/>
              <w:jc w:val="center"/>
              <w:rPr>
                <w:rFonts w:ascii="宋体" w:hAnsi="宋体" w:cs="宋体"/>
                <w:kern w:val="0"/>
                <w:sz w:val="28"/>
                <w:szCs w:val="28"/>
              </w:rPr>
            </w:pPr>
            <w:r w:rsidRPr="001D2638">
              <w:rPr>
                <w:rFonts w:ascii="宋体" w:hAnsi="宋体" w:cs="宋体" w:hint="eastAsia"/>
                <w:kern w:val="0"/>
                <w:sz w:val="28"/>
                <w:szCs w:val="28"/>
              </w:rPr>
              <w:t>总行、花桥大楼功能房</w:t>
            </w:r>
          </w:p>
        </w:tc>
      </w:tr>
      <w:tr w:rsidR="00D8270B" w:rsidRPr="001D2638" w14:paraId="5706A3E7" w14:textId="77777777" w:rsidTr="00F56FEC">
        <w:trPr>
          <w:trHeight w:val="379"/>
        </w:trPr>
        <w:tc>
          <w:tcPr>
            <w:tcW w:w="563" w:type="dxa"/>
            <w:tcBorders>
              <w:top w:val="nil"/>
              <w:left w:val="single" w:sz="4" w:space="0" w:color="auto"/>
              <w:bottom w:val="single" w:sz="4" w:space="0" w:color="auto"/>
              <w:right w:val="single" w:sz="4" w:space="0" w:color="auto"/>
            </w:tcBorders>
            <w:shd w:val="clear" w:color="000000" w:fill="FFFFFF"/>
            <w:noWrap/>
            <w:vAlign w:val="center"/>
            <w:hideMark/>
          </w:tcPr>
          <w:p w14:paraId="16F9A7D6" w14:textId="77777777" w:rsidR="00D8270B" w:rsidRPr="001D2638" w:rsidRDefault="00D8270B" w:rsidP="00F56FEC">
            <w:pPr>
              <w:widowControl/>
              <w:jc w:val="center"/>
              <w:rPr>
                <w:rFonts w:ascii="宋体" w:hAnsi="宋体" w:cs="宋体"/>
                <w:b/>
                <w:bCs/>
                <w:kern w:val="0"/>
                <w:sz w:val="22"/>
                <w:szCs w:val="22"/>
              </w:rPr>
            </w:pPr>
            <w:r w:rsidRPr="001D2638">
              <w:rPr>
                <w:rFonts w:ascii="宋体" w:hAnsi="宋体" w:cs="宋体" w:hint="eastAsia"/>
                <w:b/>
                <w:bCs/>
                <w:kern w:val="0"/>
                <w:sz w:val="22"/>
                <w:szCs w:val="22"/>
              </w:rPr>
              <w:t>序号</w:t>
            </w:r>
          </w:p>
        </w:tc>
        <w:tc>
          <w:tcPr>
            <w:tcW w:w="1377" w:type="dxa"/>
            <w:tcBorders>
              <w:top w:val="nil"/>
              <w:left w:val="nil"/>
              <w:bottom w:val="single" w:sz="4" w:space="0" w:color="auto"/>
              <w:right w:val="single" w:sz="4" w:space="0" w:color="auto"/>
            </w:tcBorders>
            <w:shd w:val="clear" w:color="000000" w:fill="FFFFFF"/>
            <w:noWrap/>
            <w:vAlign w:val="center"/>
            <w:hideMark/>
          </w:tcPr>
          <w:p w14:paraId="02A86E20" w14:textId="77777777" w:rsidR="00D8270B" w:rsidRPr="001D2638" w:rsidRDefault="00D8270B" w:rsidP="00F56FEC">
            <w:pPr>
              <w:widowControl/>
              <w:jc w:val="center"/>
              <w:rPr>
                <w:rFonts w:ascii="宋体" w:hAnsi="宋体" w:cs="宋体"/>
                <w:b/>
                <w:bCs/>
                <w:kern w:val="0"/>
                <w:sz w:val="22"/>
                <w:szCs w:val="22"/>
              </w:rPr>
            </w:pPr>
            <w:r w:rsidRPr="001D2638">
              <w:rPr>
                <w:rFonts w:ascii="宋体" w:hAnsi="宋体" w:cs="宋体" w:hint="eastAsia"/>
                <w:b/>
                <w:bCs/>
                <w:kern w:val="0"/>
                <w:sz w:val="22"/>
                <w:szCs w:val="22"/>
              </w:rPr>
              <w:t>类型</w:t>
            </w:r>
          </w:p>
        </w:tc>
        <w:tc>
          <w:tcPr>
            <w:tcW w:w="626" w:type="dxa"/>
            <w:tcBorders>
              <w:top w:val="nil"/>
              <w:left w:val="nil"/>
              <w:bottom w:val="single" w:sz="4" w:space="0" w:color="auto"/>
              <w:right w:val="single" w:sz="4" w:space="0" w:color="auto"/>
            </w:tcBorders>
            <w:shd w:val="clear" w:color="000000" w:fill="FFFFFF"/>
            <w:noWrap/>
            <w:vAlign w:val="center"/>
            <w:hideMark/>
          </w:tcPr>
          <w:p w14:paraId="129569A4" w14:textId="77777777" w:rsidR="00D8270B" w:rsidRPr="001D2638" w:rsidRDefault="00D8270B" w:rsidP="00F56FEC">
            <w:pPr>
              <w:widowControl/>
              <w:jc w:val="center"/>
              <w:rPr>
                <w:rFonts w:ascii="宋体" w:hAnsi="宋体" w:cs="宋体"/>
                <w:b/>
                <w:bCs/>
                <w:kern w:val="0"/>
                <w:sz w:val="22"/>
                <w:szCs w:val="22"/>
              </w:rPr>
            </w:pPr>
            <w:r w:rsidRPr="001D2638">
              <w:rPr>
                <w:rFonts w:ascii="宋体" w:hAnsi="宋体" w:cs="宋体" w:hint="eastAsia"/>
                <w:b/>
                <w:bCs/>
                <w:kern w:val="0"/>
                <w:sz w:val="22"/>
                <w:szCs w:val="22"/>
              </w:rPr>
              <w:t>数量</w:t>
            </w:r>
          </w:p>
        </w:tc>
        <w:tc>
          <w:tcPr>
            <w:tcW w:w="710" w:type="dxa"/>
            <w:tcBorders>
              <w:top w:val="nil"/>
              <w:left w:val="nil"/>
              <w:bottom w:val="single" w:sz="4" w:space="0" w:color="auto"/>
              <w:right w:val="single" w:sz="4" w:space="0" w:color="auto"/>
            </w:tcBorders>
            <w:shd w:val="clear" w:color="000000" w:fill="FFFFFF"/>
            <w:noWrap/>
            <w:vAlign w:val="center"/>
            <w:hideMark/>
          </w:tcPr>
          <w:p w14:paraId="09026BE9" w14:textId="77777777" w:rsidR="00D8270B" w:rsidRPr="001D2638" w:rsidRDefault="00D8270B" w:rsidP="00F56FEC">
            <w:pPr>
              <w:widowControl/>
              <w:jc w:val="center"/>
              <w:rPr>
                <w:rFonts w:ascii="宋体" w:hAnsi="宋体" w:cs="宋体"/>
                <w:b/>
                <w:bCs/>
                <w:kern w:val="0"/>
                <w:sz w:val="22"/>
                <w:szCs w:val="22"/>
              </w:rPr>
            </w:pPr>
            <w:r w:rsidRPr="001D2638">
              <w:rPr>
                <w:rFonts w:ascii="宋体" w:hAnsi="宋体" w:cs="宋体" w:hint="eastAsia"/>
                <w:b/>
                <w:bCs/>
                <w:kern w:val="0"/>
                <w:sz w:val="22"/>
                <w:szCs w:val="22"/>
              </w:rPr>
              <w:t>楼层</w:t>
            </w:r>
          </w:p>
        </w:tc>
        <w:tc>
          <w:tcPr>
            <w:tcW w:w="3114" w:type="dxa"/>
            <w:tcBorders>
              <w:top w:val="nil"/>
              <w:left w:val="nil"/>
              <w:bottom w:val="single" w:sz="4" w:space="0" w:color="auto"/>
              <w:right w:val="single" w:sz="4" w:space="0" w:color="auto"/>
            </w:tcBorders>
            <w:shd w:val="clear" w:color="000000" w:fill="FFFFFF"/>
            <w:noWrap/>
            <w:vAlign w:val="center"/>
            <w:hideMark/>
          </w:tcPr>
          <w:p w14:paraId="3CF27E05" w14:textId="77777777" w:rsidR="00D8270B" w:rsidRPr="001D2638" w:rsidRDefault="00D8270B" w:rsidP="00F56FEC">
            <w:pPr>
              <w:widowControl/>
              <w:jc w:val="center"/>
              <w:rPr>
                <w:rFonts w:ascii="宋体" w:hAnsi="宋体" w:cs="宋体"/>
                <w:b/>
                <w:bCs/>
                <w:kern w:val="0"/>
                <w:sz w:val="22"/>
                <w:szCs w:val="22"/>
              </w:rPr>
            </w:pPr>
            <w:r w:rsidRPr="001D2638">
              <w:rPr>
                <w:rFonts w:ascii="宋体" w:hAnsi="宋体" w:cs="宋体" w:hint="eastAsia"/>
                <w:b/>
                <w:bCs/>
                <w:kern w:val="0"/>
                <w:sz w:val="22"/>
                <w:szCs w:val="22"/>
              </w:rPr>
              <w:t>位置</w:t>
            </w:r>
          </w:p>
        </w:tc>
        <w:tc>
          <w:tcPr>
            <w:tcW w:w="1280" w:type="dxa"/>
            <w:tcBorders>
              <w:top w:val="nil"/>
              <w:left w:val="nil"/>
              <w:bottom w:val="single" w:sz="4" w:space="0" w:color="auto"/>
              <w:right w:val="single" w:sz="4" w:space="0" w:color="auto"/>
            </w:tcBorders>
            <w:shd w:val="clear" w:color="auto" w:fill="auto"/>
            <w:noWrap/>
            <w:vAlign w:val="center"/>
            <w:hideMark/>
          </w:tcPr>
          <w:p w14:paraId="3DD95E62" w14:textId="77777777" w:rsidR="00D8270B" w:rsidRPr="001D2638" w:rsidRDefault="00D8270B" w:rsidP="00F56FEC">
            <w:pPr>
              <w:widowControl/>
              <w:jc w:val="center"/>
              <w:rPr>
                <w:rFonts w:ascii="宋体" w:hAnsi="宋体" w:cs="宋体"/>
                <w:b/>
                <w:bCs/>
                <w:kern w:val="0"/>
                <w:sz w:val="22"/>
                <w:szCs w:val="22"/>
              </w:rPr>
            </w:pPr>
            <w:r w:rsidRPr="001D2638">
              <w:rPr>
                <w:rFonts w:ascii="宋体" w:hAnsi="宋体" w:cs="宋体" w:hint="eastAsia"/>
                <w:b/>
                <w:bCs/>
                <w:kern w:val="0"/>
                <w:sz w:val="22"/>
                <w:szCs w:val="22"/>
              </w:rPr>
              <w:t>大楼位置</w:t>
            </w:r>
          </w:p>
        </w:tc>
      </w:tr>
      <w:tr w:rsidR="00D8270B" w:rsidRPr="001D2638" w14:paraId="37B26A85" w14:textId="77777777" w:rsidTr="00F56FEC">
        <w:trPr>
          <w:trHeight w:val="319"/>
        </w:trPr>
        <w:tc>
          <w:tcPr>
            <w:tcW w:w="563" w:type="dxa"/>
            <w:tcBorders>
              <w:top w:val="nil"/>
              <w:left w:val="single" w:sz="4" w:space="0" w:color="auto"/>
              <w:bottom w:val="single" w:sz="4" w:space="0" w:color="auto"/>
              <w:right w:val="single" w:sz="4" w:space="0" w:color="auto"/>
            </w:tcBorders>
            <w:shd w:val="clear" w:color="000000" w:fill="FFFFFF"/>
            <w:noWrap/>
            <w:vAlign w:val="center"/>
            <w:hideMark/>
          </w:tcPr>
          <w:p w14:paraId="34CAA7A4"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1</w:t>
            </w:r>
          </w:p>
        </w:tc>
        <w:tc>
          <w:tcPr>
            <w:tcW w:w="137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D8E066F"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消防风机房</w:t>
            </w:r>
          </w:p>
        </w:tc>
        <w:tc>
          <w:tcPr>
            <w:tcW w:w="626"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C99B195"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7间</w:t>
            </w:r>
          </w:p>
        </w:tc>
        <w:tc>
          <w:tcPr>
            <w:tcW w:w="710" w:type="dxa"/>
            <w:tcBorders>
              <w:top w:val="nil"/>
              <w:left w:val="nil"/>
              <w:bottom w:val="single" w:sz="4" w:space="0" w:color="auto"/>
              <w:right w:val="single" w:sz="4" w:space="0" w:color="auto"/>
            </w:tcBorders>
            <w:shd w:val="clear" w:color="000000" w:fill="FFFFFF"/>
            <w:noWrap/>
            <w:vAlign w:val="center"/>
            <w:hideMark/>
          </w:tcPr>
          <w:p w14:paraId="1F3E7221"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B1</w:t>
            </w:r>
          </w:p>
        </w:tc>
        <w:tc>
          <w:tcPr>
            <w:tcW w:w="3114" w:type="dxa"/>
            <w:tcBorders>
              <w:top w:val="nil"/>
              <w:left w:val="nil"/>
              <w:bottom w:val="single" w:sz="4" w:space="0" w:color="auto"/>
              <w:right w:val="single" w:sz="4" w:space="0" w:color="auto"/>
            </w:tcBorders>
            <w:shd w:val="clear" w:color="000000" w:fill="FFFFFF"/>
            <w:noWrap/>
            <w:vAlign w:val="center"/>
            <w:hideMark/>
          </w:tcPr>
          <w:p w14:paraId="39AD1D07"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东南</w:t>
            </w:r>
          </w:p>
        </w:tc>
        <w:tc>
          <w:tcPr>
            <w:tcW w:w="1280" w:type="dxa"/>
            <w:tcBorders>
              <w:top w:val="nil"/>
              <w:left w:val="nil"/>
              <w:bottom w:val="single" w:sz="4" w:space="0" w:color="auto"/>
              <w:right w:val="single" w:sz="4" w:space="0" w:color="auto"/>
            </w:tcBorders>
            <w:shd w:val="clear" w:color="auto" w:fill="auto"/>
            <w:noWrap/>
            <w:vAlign w:val="center"/>
            <w:hideMark/>
          </w:tcPr>
          <w:p w14:paraId="413F627F"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总行</w:t>
            </w:r>
          </w:p>
        </w:tc>
      </w:tr>
      <w:tr w:rsidR="00D8270B" w:rsidRPr="001D2638" w14:paraId="35921BD5" w14:textId="77777777" w:rsidTr="00F56FEC">
        <w:trPr>
          <w:trHeight w:val="319"/>
        </w:trPr>
        <w:tc>
          <w:tcPr>
            <w:tcW w:w="563" w:type="dxa"/>
            <w:tcBorders>
              <w:top w:val="nil"/>
              <w:left w:val="single" w:sz="4" w:space="0" w:color="auto"/>
              <w:bottom w:val="single" w:sz="4" w:space="0" w:color="auto"/>
              <w:right w:val="single" w:sz="4" w:space="0" w:color="auto"/>
            </w:tcBorders>
            <w:shd w:val="clear" w:color="000000" w:fill="FFFFFF"/>
            <w:noWrap/>
            <w:vAlign w:val="center"/>
            <w:hideMark/>
          </w:tcPr>
          <w:p w14:paraId="52AD35A0"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2</w:t>
            </w:r>
          </w:p>
        </w:tc>
        <w:tc>
          <w:tcPr>
            <w:tcW w:w="1377" w:type="dxa"/>
            <w:vMerge/>
            <w:tcBorders>
              <w:top w:val="nil"/>
              <w:left w:val="single" w:sz="4" w:space="0" w:color="auto"/>
              <w:bottom w:val="single" w:sz="4" w:space="0" w:color="auto"/>
              <w:right w:val="single" w:sz="4" w:space="0" w:color="auto"/>
            </w:tcBorders>
            <w:vAlign w:val="center"/>
            <w:hideMark/>
          </w:tcPr>
          <w:p w14:paraId="59EF15A3" w14:textId="77777777" w:rsidR="00D8270B" w:rsidRPr="001D2638" w:rsidRDefault="00D8270B" w:rsidP="00F56FEC">
            <w:pPr>
              <w:widowControl/>
              <w:jc w:val="left"/>
              <w:rPr>
                <w:rFonts w:ascii="宋体" w:hAnsi="宋体" w:cs="宋体"/>
                <w:kern w:val="0"/>
                <w:sz w:val="22"/>
                <w:szCs w:val="22"/>
              </w:rPr>
            </w:pPr>
          </w:p>
        </w:tc>
        <w:tc>
          <w:tcPr>
            <w:tcW w:w="626" w:type="dxa"/>
            <w:vMerge/>
            <w:tcBorders>
              <w:top w:val="nil"/>
              <w:left w:val="single" w:sz="4" w:space="0" w:color="auto"/>
              <w:bottom w:val="single" w:sz="4" w:space="0" w:color="auto"/>
              <w:right w:val="single" w:sz="4" w:space="0" w:color="auto"/>
            </w:tcBorders>
            <w:vAlign w:val="center"/>
            <w:hideMark/>
          </w:tcPr>
          <w:p w14:paraId="441DF83D" w14:textId="77777777" w:rsidR="00D8270B" w:rsidRPr="001D2638" w:rsidRDefault="00D8270B" w:rsidP="00F56FEC">
            <w:pPr>
              <w:widowControl/>
              <w:jc w:val="left"/>
              <w:rPr>
                <w:rFonts w:ascii="宋体" w:hAnsi="宋体" w:cs="宋体"/>
                <w:kern w:val="0"/>
                <w:sz w:val="22"/>
                <w:szCs w:val="22"/>
              </w:rPr>
            </w:pPr>
          </w:p>
        </w:tc>
        <w:tc>
          <w:tcPr>
            <w:tcW w:w="710" w:type="dxa"/>
            <w:tcBorders>
              <w:top w:val="nil"/>
              <w:left w:val="nil"/>
              <w:bottom w:val="single" w:sz="4" w:space="0" w:color="auto"/>
              <w:right w:val="single" w:sz="4" w:space="0" w:color="auto"/>
            </w:tcBorders>
            <w:shd w:val="clear" w:color="000000" w:fill="FFFFFF"/>
            <w:noWrap/>
            <w:vAlign w:val="center"/>
            <w:hideMark/>
          </w:tcPr>
          <w:p w14:paraId="4CC916D3"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B1</w:t>
            </w:r>
          </w:p>
        </w:tc>
        <w:tc>
          <w:tcPr>
            <w:tcW w:w="3114" w:type="dxa"/>
            <w:tcBorders>
              <w:top w:val="nil"/>
              <w:left w:val="nil"/>
              <w:bottom w:val="single" w:sz="4" w:space="0" w:color="auto"/>
              <w:right w:val="single" w:sz="4" w:space="0" w:color="auto"/>
            </w:tcBorders>
            <w:shd w:val="clear" w:color="000000" w:fill="FFFFFF"/>
            <w:noWrap/>
            <w:vAlign w:val="center"/>
            <w:hideMark/>
          </w:tcPr>
          <w:p w14:paraId="597D6E3F"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西南</w:t>
            </w:r>
          </w:p>
        </w:tc>
        <w:tc>
          <w:tcPr>
            <w:tcW w:w="1280" w:type="dxa"/>
            <w:tcBorders>
              <w:top w:val="nil"/>
              <w:left w:val="nil"/>
              <w:bottom w:val="single" w:sz="4" w:space="0" w:color="auto"/>
              <w:right w:val="single" w:sz="4" w:space="0" w:color="auto"/>
            </w:tcBorders>
            <w:shd w:val="clear" w:color="auto" w:fill="auto"/>
            <w:noWrap/>
            <w:vAlign w:val="center"/>
            <w:hideMark/>
          </w:tcPr>
          <w:p w14:paraId="3BFB5FAC"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总行</w:t>
            </w:r>
          </w:p>
        </w:tc>
      </w:tr>
      <w:tr w:rsidR="00D8270B" w:rsidRPr="001D2638" w14:paraId="7A3423E7" w14:textId="77777777" w:rsidTr="00F56FEC">
        <w:trPr>
          <w:trHeight w:val="319"/>
        </w:trPr>
        <w:tc>
          <w:tcPr>
            <w:tcW w:w="563" w:type="dxa"/>
            <w:tcBorders>
              <w:top w:val="nil"/>
              <w:left w:val="single" w:sz="4" w:space="0" w:color="auto"/>
              <w:bottom w:val="single" w:sz="4" w:space="0" w:color="auto"/>
              <w:right w:val="single" w:sz="4" w:space="0" w:color="auto"/>
            </w:tcBorders>
            <w:shd w:val="clear" w:color="000000" w:fill="FFFFFF"/>
            <w:noWrap/>
            <w:vAlign w:val="center"/>
            <w:hideMark/>
          </w:tcPr>
          <w:p w14:paraId="414285C2"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3</w:t>
            </w:r>
          </w:p>
        </w:tc>
        <w:tc>
          <w:tcPr>
            <w:tcW w:w="1377" w:type="dxa"/>
            <w:vMerge/>
            <w:tcBorders>
              <w:top w:val="nil"/>
              <w:left w:val="single" w:sz="4" w:space="0" w:color="auto"/>
              <w:bottom w:val="single" w:sz="4" w:space="0" w:color="auto"/>
              <w:right w:val="single" w:sz="4" w:space="0" w:color="auto"/>
            </w:tcBorders>
            <w:vAlign w:val="center"/>
            <w:hideMark/>
          </w:tcPr>
          <w:p w14:paraId="301232FA" w14:textId="77777777" w:rsidR="00D8270B" w:rsidRPr="001D2638" w:rsidRDefault="00D8270B" w:rsidP="00F56FEC">
            <w:pPr>
              <w:widowControl/>
              <w:jc w:val="left"/>
              <w:rPr>
                <w:rFonts w:ascii="宋体" w:hAnsi="宋体" w:cs="宋体"/>
                <w:kern w:val="0"/>
                <w:sz w:val="22"/>
                <w:szCs w:val="22"/>
              </w:rPr>
            </w:pPr>
          </w:p>
        </w:tc>
        <w:tc>
          <w:tcPr>
            <w:tcW w:w="626" w:type="dxa"/>
            <w:vMerge/>
            <w:tcBorders>
              <w:top w:val="nil"/>
              <w:left w:val="single" w:sz="4" w:space="0" w:color="auto"/>
              <w:bottom w:val="single" w:sz="4" w:space="0" w:color="auto"/>
              <w:right w:val="single" w:sz="4" w:space="0" w:color="auto"/>
            </w:tcBorders>
            <w:vAlign w:val="center"/>
            <w:hideMark/>
          </w:tcPr>
          <w:p w14:paraId="453A6FF2" w14:textId="77777777" w:rsidR="00D8270B" w:rsidRPr="001D2638" w:rsidRDefault="00D8270B" w:rsidP="00F56FEC">
            <w:pPr>
              <w:widowControl/>
              <w:jc w:val="left"/>
              <w:rPr>
                <w:rFonts w:ascii="宋体" w:hAnsi="宋体" w:cs="宋体"/>
                <w:kern w:val="0"/>
                <w:sz w:val="22"/>
                <w:szCs w:val="22"/>
              </w:rPr>
            </w:pPr>
          </w:p>
        </w:tc>
        <w:tc>
          <w:tcPr>
            <w:tcW w:w="710" w:type="dxa"/>
            <w:tcBorders>
              <w:top w:val="nil"/>
              <w:left w:val="nil"/>
              <w:bottom w:val="single" w:sz="4" w:space="0" w:color="auto"/>
              <w:right w:val="single" w:sz="4" w:space="0" w:color="auto"/>
            </w:tcBorders>
            <w:shd w:val="clear" w:color="000000" w:fill="FFFFFF"/>
            <w:noWrap/>
            <w:vAlign w:val="center"/>
            <w:hideMark/>
          </w:tcPr>
          <w:p w14:paraId="6DE5698F"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B1</w:t>
            </w:r>
          </w:p>
        </w:tc>
        <w:tc>
          <w:tcPr>
            <w:tcW w:w="3114" w:type="dxa"/>
            <w:tcBorders>
              <w:top w:val="nil"/>
              <w:left w:val="nil"/>
              <w:bottom w:val="single" w:sz="4" w:space="0" w:color="auto"/>
              <w:right w:val="single" w:sz="4" w:space="0" w:color="auto"/>
            </w:tcBorders>
            <w:shd w:val="clear" w:color="000000" w:fill="FFFFFF"/>
            <w:noWrap/>
            <w:vAlign w:val="center"/>
            <w:hideMark/>
          </w:tcPr>
          <w:p w14:paraId="150F7A34" w14:textId="77777777" w:rsidR="00D8270B" w:rsidRPr="001D2638" w:rsidRDefault="00D8270B" w:rsidP="00F56FEC">
            <w:pPr>
              <w:widowControl/>
              <w:jc w:val="center"/>
              <w:rPr>
                <w:rFonts w:ascii="宋体" w:hAnsi="宋体" w:cs="宋体"/>
                <w:kern w:val="0"/>
                <w:sz w:val="22"/>
                <w:szCs w:val="22"/>
              </w:rPr>
            </w:pPr>
            <w:proofErr w:type="gramStart"/>
            <w:r w:rsidRPr="001D2638">
              <w:rPr>
                <w:rFonts w:ascii="宋体" w:hAnsi="宋体" w:cs="宋体" w:hint="eastAsia"/>
                <w:kern w:val="0"/>
                <w:sz w:val="22"/>
                <w:szCs w:val="22"/>
              </w:rPr>
              <w:t>观光梯南</w:t>
            </w:r>
            <w:proofErr w:type="gramEnd"/>
          </w:p>
        </w:tc>
        <w:tc>
          <w:tcPr>
            <w:tcW w:w="1280" w:type="dxa"/>
            <w:tcBorders>
              <w:top w:val="nil"/>
              <w:left w:val="nil"/>
              <w:bottom w:val="single" w:sz="4" w:space="0" w:color="auto"/>
              <w:right w:val="single" w:sz="4" w:space="0" w:color="auto"/>
            </w:tcBorders>
            <w:shd w:val="clear" w:color="auto" w:fill="auto"/>
            <w:noWrap/>
            <w:vAlign w:val="center"/>
            <w:hideMark/>
          </w:tcPr>
          <w:p w14:paraId="0DCFDBE9"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总行</w:t>
            </w:r>
          </w:p>
        </w:tc>
      </w:tr>
      <w:tr w:rsidR="00D8270B" w:rsidRPr="001D2638" w14:paraId="38829F50" w14:textId="77777777" w:rsidTr="00F56FEC">
        <w:trPr>
          <w:trHeight w:val="319"/>
        </w:trPr>
        <w:tc>
          <w:tcPr>
            <w:tcW w:w="563" w:type="dxa"/>
            <w:tcBorders>
              <w:top w:val="nil"/>
              <w:left w:val="single" w:sz="4" w:space="0" w:color="auto"/>
              <w:bottom w:val="single" w:sz="4" w:space="0" w:color="auto"/>
              <w:right w:val="single" w:sz="4" w:space="0" w:color="auto"/>
            </w:tcBorders>
            <w:shd w:val="clear" w:color="000000" w:fill="FFFFFF"/>
            <w:noWrap/>
            <w:vAlign w:val="center"/>
            <w:hideMark/>
          </w:tcPr>
          <w:p w14:paraId="3D523FD7"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4</w:t>
            </w:r>
          </w:p>
        </w:tc>
        <w:tc>
          <w:tcPr>
            <w:tcW w:w="1377" w:type="dxa"/>
            <w:vMerge/>
            <w:tcBorders>
              <w:top w:val="nil"/>
              <w:left w:val="single" w:sz="4" w:space="0" w:color="auto"/>
              <w:bottom w:val="single" w:sz="4" w:space="0" w:color="auto"/>
              <w:right w:val="single" w:sz="4" w:space="0" w:color="auto"/>
            </w:tcBorders>
            <w:vAlign w:val="center"/>
            <w:hideMark/>
          </w:tcPr>
          <w:p w14:paraId="1767FCBD" w14:textId="77777777" w:rsidR="00D8270B" w:rsidRPr="001D2638" w:rsidRDefault="00D8270B" w:rsidP="00F56FEC">
            <w:pPr>
              <w:widowControl/>
              <w:jc w:val="left"/>
              <w:rPr>
                <w:rFonts w:ascii="宋体" w:hAnsi="宋体" w:cs="宋体"/>
                <w:kern w:val="0"/>
                <w:sz w:val="22"/>
                <w:szCs w:val="22"/>
              </w:rPr>
            </w:pPr>
          </w:p>
        </w:tc>
        <w:tc>
          <w:tcPr>
            <w:tcW w:w="626" w:type="dxa"/>
            <w:vMerge/>
            <w:tcBorders>
              <w:top w:val="nil"/>
              <w:left w:val="single" w:sz="4" w:space="0" w:color="auto"/>
              <w:bottom w:val="single" w:sz="4" w:space="0" w:color="auto"/>
              <w:right w:val="single" w:sz="4" w:space="0" w:color="auto"/>
            </w:tcBorders>
            <w:vAlign w:val="center"/>
            <w:hideMark/>
          </w:tcPr>
          <w:p w14:paraId="0B57AC24" w14:textId="77777777" w:rsidR="00D8270B" w:rsidRPr="001D2638" w:rsidRDefault="00D8270B" w:rsidP="00F56FEC">
            <w:pPr>
              <w:widowControl/>
              <w:jc w:val="left"/>
              <w:rPr>
                <w:rFonts w:ascii="宋体" w:hAnsi="宋体" w:cs="宋体"/>
                <w:kern w:val="0"/>
                <w:sz w:val="22"/>
                <w:szCs w:val="22"/>
              </w:rPr>
            </w:pPr>
          </w:p>
        </w:tc>
        <w:tc>
          <w:tcPr>
            <w:tcW w:w="710" w:type="dxa"/>
            <w:tcBorders>
              <w:top w:val="nil"/>
              <w:left w:val="nil"/>
              <w:bottom w:val="single" w:sz="4" w:space="0" w:color="auto"/>
              <w:right w:val="single" w:sz="4" w:space="0" w:color="auto"/>
            </w:tcBorders>
            <w:shd w:val="clear" w:color="000000" w:fill="FFFFFF"/>
            <w:noWrap/>
            <w:vAlign w:val="center"/>
            <w:hideMark/>
          </w:tcPr>
          <w:p w14:paraId="3D738D83"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B2</w:t>
            </w:r>
          </w:p>
        </w:tc>
        <w:tc>
          <w:tcPr>
            <w:tcW w:w="3114" w:type="dxa"/>
            <w:tcBorders>
              <w:top w:val="nil"/>
              <w:left w:val="nil"/>
              <w:bottom w:val="single" w:sz="4" w:space="0" w:color="auto"/>
              <w:right w:val="single" w:sz="4" w:space="0" w:color="auto"/>
            </w:tcBorders>
            <w:shd w:val="clear" w:color="000000" w:fill="FFFFFF"/>
            <w:noWrap/>
            <w:vAlign w:val="center"/>
            <w:hideMark/>
          </w:tcPr>
          <w:p w14:paraId="1508A96B"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东南</w:t>
            </w:r>
          </w:p>
        </w:tc>
        <w:tc>
          <w:tcPr>
            <w:tcW w:w="1280" w:type="dxa"/>
            <w:tcBorders>
              <w:top w:val="nil"/>
              <w:left w:val="nil"/>
              <w:bottom w:val="single" w:sz="4" w:space="0" w:color="auto"/>
              <w:right w:val="single" w:sz="4" w:space="0" w:color="auto"/>
            </w:tcBorders>
            <w:shd w:val="clear" w:color="auto" w:fill="auto"/>
            <w:noWrap/>
            <w:vAlign w:val="center"/>
            <w:hideMark/>
          </w:tcPr>
          <w:p w14:paraId="085824A6"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总行</w:t>
            </w:r>
          </w:p>
        </w:tc>
      </w:tr>
      <w:tr w:rsidR="00D8270B" w:rsidRPr="001D2638" w14:paraId="18835481" w14:textId="77777777" w:rsidTr="00F56FEC">
        <w:trPr>
          <w:trHeight w:val="319"/>
        </w:trPr>
        <w:tc>
          <w:tcPr>
            <w:tcW w:w="563" w:type="dxa"/>
            <w:tcBorders>
              <w:top w:val="nil"/>
              <w:left w:val="single" w:sz="4" w:space="0" w:color="auto"/>
              <w:bottom w:val="single" w:sz="4" w:space="0" w:color="auto"/>
              <w:right w:val="single" w:sz="4" w:space="0" w:color="auto"/>
            </w:tcBorders>
            <w:shd w:val="clear" w:color="000000" w:fill="FFFFFF"/>
            <w:noWrap/>
            <w:vAlign w:val="center"/>
            <w:hideMark/>
          </w:tcPr>
          <w:p w14:paraId="0626A3F2"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5</w:t>
            </w:r>
          </w:p>
        </w:tc>
        <w:tc>
          <w:tcPr>
            <w:tcW w:w="1377" w:type="dxa"/>
            <w:vMerge/>
            <w:tcBorders>
              <w:top w:val="nil"/>
              <w:left w:val="single" w:sz="4" w:space="0" w:color="auto"/>
              <w:bottom w:val="single" w:sz="4" w:space="0" w:color="auto"/>
              <w:right w:val="single" w:sz="4" w:space="0" w:color="auto"/>
            </w:tcBorders>
            <w:vAlign w:val="center"/>
            <w:hideMark/>
          </w:tcPr>
          <w:p w14:paraId="136C3343" w14:textId="77777777" w:rsidR="00D8270B" w:rsidRPr="001D2638" w:rsidRDefault="00D8270B" w:rsidP="00F56FEC">
            <w:pPr>
              <w:widowControl/>
              <w:jc w:val="left"/>
              <w:rPr>
                <w:rFonts w:ascii="宋体" w:hAnsi="宋体" w:cs="宋体"/>
                <w:kern w:val="0"/>
                <w:sz w:val="22"/>
                <w:szCs w:val="22"/>
              </w:rPr>
            </w:pPr>
          </w:p>
        </w:tc>
        <w:tc>
          <w:tcPr>
            <w:tcW w:w="626" w:type="dxa"/>
            <w:vMerge/>
            <w:tcBorders>
              <w:top w:val="nil"/>
              <w:left w:val="single" w:sz="4" w:space="0" w:color="auto"/>
              <w:bottom w:val="single" w:sz="4" w:space="0" w:color="auto"/>
              <w:right w:val="single" w:sz="4" w:space="0" w:color="auto"/>
            </w:tcBorders>
            <w:vAlign w:val="center"/>
            <w:hideMark/>
          </w:tcPr>
          <w:p w14:paraId="38F75B98" w14:textId="77777777" w:rsidR="00D8270B" w:rsidRPr="001D2638" w:rsidRDefault="00D8270B" w:rsidP="00F56FEC">
            <w:pPr>
              <w:widowControl/>
              <w:jc w:val="left"/>
              <w:rPr>
                <w:rFonts w:ascii="宋体" w:hAnsi="宋体" w:cs="宋体"/>
                <w:kern w:val="0"/>
                <w:sz w:val="22"/>
                <w:szCs w:val="22"/>
              </w:rPr>
            </w:pPr>
          </w:p>
        </w:tc>
        <w:tc>
          <w:tcPr>
            <w:tcW w:w="710" w:type="dxa"/>
            <w:tcBorders>
              <w:top w:val="nil"/>
              <w:left w:val="nil"/>
              <w:bottom w:val="single" w:sz="4" w:space="0" w:color="auto"/>
              <w:right w:val="single" w:sz="4" w:space="0" w:color="auto"/>
            </w:tcBorders>
            <w:shd w:val="clear" w:color="000000" w:fill="FFFFFF"/>
            <w:noWrap/>
            <w:vAlign w:val="center"/>
            <w:hideMark/>
          </w:tcPr>
          <w:p w14:paraId="0481B049"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B2</w:t>
            </w:r>
          </w:p>
        </w:tc>
        <w:tc>
          <w:tcPr>
            <w:tcW w:w="3114" w:type="dxa"/>
            <w:tcBorders>
              <w:top w:val="nil"/>
              <w:left w:val="nil"/>
              <w:bottom w:val="single" w:sz="4" w:space="0" w:color="auto"/>
              <w:right w:val="single" w:sz="4" w:space="0" w:color="auto"/>
            </w:tcBorders>
            <w:shd w:val="clear" w:color="000000" w:fill="FFFFFF"/>
            <w:noWrap/>
            <w:vAlign w:val="center"/>
            <w:hideMark/>
          </w:tcPr>
          <w:p w14:paraId="7E54A0BB"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西南</w:t>
            </w:r>
          </w:p>
        </w:tc>
        <w:tc>
          <w:tcPr>
            <w:tcW w:w="1280" w:type="dxa"/>
            <w:tcBorders>
              <w:top w:val="nil"/>
              <w:left w:val="nil"/>
              <w:bottom w:val="single" w:sz="4" w:space="0" w:color="auto"/>
              <w:right w:val="single" w:sz="4" w:space="0" w:color="auto"/>
            </w:tcBorders>
            <w:shd w:val="clear" w:color="auto" w:fill="auto"/>
            <w:noWrap/>
            <w:vAlign w:val="center"/>
            <w:hideMark/>
          </w:tcPr>
          <w:p w14:paraId="0FA71954"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总行</w:t>
            </w:r>
          </w:p>
        </w:tc>
      </w:tr>
      <w:tr w:rsidR="00D8270B" w:rsidRPr="001D2638" w14:paraId="78DA1513" w14:textId="77777777" w:rsidTr="00F56FEC">
        <w:trPr>
          <w:trHeight w:val="319"/>
        </w:trPr>
        <w:tc>
          <w:tcPr>
            <w:tcW w:w="563" w:type="dxa"/>
            <w:tcBorders>
              <w:top w:val="nil"/>
              <w:left w:val="single" w:sz="4" w:space="0" w:color="auto"/>
              <w:bottom w:val="single" w:sz="4" w:space="0" w:color="auto"/>
              <w:right w:val="single" w:sz="4" w:space="0" w:color="auto"/>
            </w:tcBorders>
            <w:shd w:val="clear" w:color="000000" w:fill="FFFFFF"/>
            <w:noWrap/>
            <w:vAlign w:val="center"/>
            <w:hideMark/>
          </w:tcPr>
          <w:p w14:paraId="014D9A0E"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6</w:t>
            </w:r>
          </w:p>
        </w:tc>
        <w:tc>
          <w:tcPr>
            <w:tcW w:w="1377" w:type="dxa"/>
            <w:vMerge/>
            <w:tcBorders>
              <w:top w:val="nil"/>
              <w:left w:val="single" w:sz="4" w:space="0" w:color="auto"/>
              <w:bottom w:val="single" w:sz="4" w:space="0" w:color="auto"/>
              <w:right w:val="single" w:sz="4" w:space="0" w:color="auto"/>
            </w:tcBorders>
            <w:vAlign w:val="center"/>
            <w:hideMark/>
          </w:tcPr>
          <w:p w14:paraId="191BBF9D" w14:textId="77777777" w:rsidR="00D8270B" w:rsidRPr="001D2638" w:rsidRDefault="00D8270B" w:rsidP="00F56FEC">
            <w:pPr>
              <w:widowControl/>
              <w:jc w:val="left"/>
              <w:rPr>
                <w:rFonts w:ascii="宋体" w:hAnsi="宋体" w:cs="宋体"/>
                <w:kern w:val="0"/>
                <w:sz w:val="22"/>
                <w:szCs w:val="22"/>
              </w:rPr>
            </w:pPr>
          </w:p>
        </w:tc>
        <w:tc>
          <w:tcPr>
            <w:tcW w:w="626" w:type="dxa"/>
            <w:vMerge/>
            <w:tcBorders>
              <w:top w:val="nil"/>
              <w:left w:val="single" w:sz="4" w:space="0" w:color="auto"/>
              <w:bottom w:val="single" w:sz="4" w:space="0" w:color="auto"/>
              <w:right w:val="single" w:sz="4" w:space="0" w:color="auto"/>
            </w:tcBorders>
            <w:vAlign w:val="center"/>
            <w:hideMark/>
          </w:tcPr>
          <w:p w14:paraId="5892AA2C" w14:textId="77777777" w:rsidR="00D8270B" w:rsidRPr="001D2638" w:rsidRDefault="00D8270B" w:rsidP="00F56FEC">
            <w:pPr>
              <w:widowControl/>
              <w:jc w:val="left"/>
              <w:rPr>
                <w:rFonts w:ascii="宋体" w:hAnsi="宋体" w:cs="宋体"/>
                <w:kern w:val="0"/>
                <w:sz w:val="22"/>
                <w:szCs w:val="22"/>
              </w:rPr>
            </w:pPr>
          </w:p>
        </w:tc>
        <w:tc>
          <w:tcPr>
            <w:tcW w:w="710" w:type="dxa"/>
            <w:tcBorders>
              <w:top w:val="nil"/>
              <w:left w:val="nil"/>
              <w:bottom w:val="single" w:sz="4" w:space="0" w:color="auto"/>
              <w:right w:val="single" w:sz="4" w:space="0" w:color="auto"/>
            </w:tcBorders>
            <w:shd w:val="clear" w:color="000000" w:fill="FFFFFF"/>
            <w:noWrap/>
            <w:vAlign w:val="center"/>
            <w:hideMark/>
          </w:tcPr>
          <w:p w14:paraId="0D9751E9"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B2</w:t>
            </w:r>
          </w:p>
        </w:tc>
        <w:tc>
          <w:tcPr>
            <w:tcW w:w="3114" w:type="dxa"/>
            <w:tcBorders>
              <w:top w:val="nil"/>
              <w:left w:val="nil"/>
              <w:bottom w:val="single" w:sz="4" w:space="0" w:color="auto"/>
              <w:right w:val="single" w:sz="4" w:space="0" w:color="auto"/>
            </w:tcBorders>
            <w:shd w:val="clear" w:color="000000" w:fill="FFFFFF"/>
            <w:noWrap/>
            <w:vAlign w:val="center"/>
            <w:hideMark/>
          </w:tcPr>
          <w:p w14:paraId="012E1371"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西北</w:t>
            </w:r>
          </w:p>
        </w:tc>
        <w:tc>
          <w:tcPr>
            <w:tcW w:w="1280" w:type="dxa"/>
            <w:tcBorders>
              <w:top w:val="nil"/>
              <w:left w:val="nil"/>
              <w:bottom w:val="single" w:sz="4" w:space="0" w:color="auto"/>
              <w:right w:val="single" w:sz="4" w:space="0" w:color="auto"/>
            </w:tcBorders>
            <w:shd w:val="clear" w:color="auto" w:fill="auto"/>
            <w:noWrap/>
            <w:vAlign w:val="center"/>
            <w:hideMark/>
          </w:tcPr>
          <w:p w14:paraId="5FAC8794"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总行</w:t>
            </w:r>
          </w:p>
        </w:tc>
      </w:tr>
      <w:tr w:rsidR="00D8270B" w:rsidRPr="001D2638" w14:paraId="5AC4151B" w14:textId="77777777" w:rsidTr="00F56FEC">
        <w:trPr>
          <w:trHeight w:val="319"/>
        </w:trPr>
        <w:tc>
          <w:tcPr>
            <w:tcW w:w="563" w:type="dxa"/>
            <w:tcBorders>
              <w:top w:val="nil"/>
              <w:left w:val="single" w:sz="4" w:space="0" w:color="auto"/>
              <w:bottom w:val="single" w:sz="4" w:space="0" w:color="auto"/>
              <w:right w:val="single" w:sz="4" w:space="0" w:color="auto"/>
            </w:tcBorders>
            <w:shd w:val="clear" w:color="000000" w:fill="FFFFFF"/>
            <w:noWrap/>
            <w:vAlign w:val="center"/>
            <w:hideMark/>
          </w:tcPr>
          <w:p w14:paraId="61677D2D"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7</w:t>
            </w:r>
          </w:p>
        </w:tc>
        <w:tc>
          <w:tcPr>
            <w:tcW w:w="1377" w:type="dxa"/>
            <w:vMerge/>
            <w:tcBorders>
              <w:top w:val="nil"/>
              <w:left w:val="single" w:sz="4" w:space="0" w:color="auto"/>
              <w:bottom w:val="single" w:sz="4" w:space="0" w:color="auto"/>
              <w:right w:val="single" w:sz="4" w:space="0" w:color="auto"/>
            </w:tcBorders>
            <w:vAlign w:val="center"/>
            <w:hideMark/>
          </w:tcPr>
          <w:p w14:paraId="5A3A0A2D" w14:textId="77777777" w:rsidR="00D8270B" w:rsidRPr="001D2638" w:rsidRDefault="00D8270B" w:rsidP="00F56FEC">
            <w:pPr>
              <w:widowControl/>
              <w:jc w:val="left"/>
              <w:rPr>
                <w:rFonts w:ascii="宋体" w:hAnsi="宋体" w:cs="宋体"/>
                <w:kern w:val="0"/>
                <w:sz w:val="22"/>
                <w:szCs w:val="22"/>
              </w:rPr>
            </w:pPr>
          </w:p>
        </w:tc>
        <w:tc>
          <w:tcPr>
            <w:tcW w:w="626" w:type="dxa"/>
            <w:vMerge/>
            <w:tcBorders>
              <w:top w:val="nil"/>
              <w:left w:val="single" w:sz="4" w:space="0" w:color="auto"/>
              <w:bottom w:val="single" w:sz="4" w:space="0" w:color="auto"/>
              <w:right w:val="single" w:sz="4" w:space="0" w:color="auto"/>
            </w:tcBorders>
            <w:vAlign w:val="center"/>
            <w:hideMark/>
          </w:tcPr>
          <w:p w14:paraId="7FA55096" w14:textId="77777777" w:rsidR="00D8270B" w:rsidRPr="001D2638" w:rsidRDefault="00D8270B" w:rsidP="00F56FEC">
            <w:pPr>
              <w:widowControl/>
              <w:jc w:val="left"/>
              <w:rPr>
                <w:rFonts w:ascii="宋体" w:hAnsi="宋体" w:cs="宋体"/>
                <w:kern w:val="0"/>
                <w:sz w:val="22"/>
                <w:szCs w:val="22"/>
              </w:rPr>
            </w:pPr>
          </w:p>
        </w:tc>
        <w:tc>
          <w:tcPr>
            <w:tcW w:w="710" w:type="dxa"/>
            <w:tcBorders>
              <w:top w:val="nil"/>
              <w:left w:val="nil"/>
              <w:bottom w:val="single" w:sz="4" w:space="0" w:color="auto"/>
              <w:right w:val="single" w:sz="4" w:space="0" w:color="auto"/>
            </w:tcBorders>
            <w:shd w:val="clear" w:color="000000" w:fill="FFFFFF"/>
            <w:noWrap/>
            <w:vAlign w:val="center"/>
            <w:hideMark/>
          </w:tcPr>
          <w:p w14:paraId="04118E72"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B2</w:t>
            </w:r>
          </w:p>
        </w:tc>
        <w:tc>
          <w:tcPr>
            <w:tcW w:w="3114" w:type="dxa"/>
            <w:tcBorders>
              <w:top w:val="nil"/>
              <w:left w:val="nil"/>
              <w:bottom w:val="single" w:sz="4" w:space="0" w:color="auto"/>
              <w:right w:val="single" w:sz="4" w:space="0" w:color="auto"/>
            </w:tcBorders>
            <w:shd w:val="clear" w:color="000000" w:fill="FFFFFF"/>
            <w:noWrap/>
            <w:vAlign w:val="center"/>
            <w:hideMark/>
          </w:tcPr>
          <w:p w14:paraId="309259F2" w14:textId="77777777" w:rsidR="00D8270B" w:rsidRPr="001D2638" w:rsidRDefault="00D8270B" w:rsidP="00F56FEC">
            <w:pPr>
              <w:widowControl/>
              <w:jc w:val="center"/>
              <w:rPr>
                <w:rFonts w:ascii="宋体" w:hAnsi="宋体" w:cs="宋体"/>
                <w:kern w:val="0"/>
                <w:sz w:val="22"/>
                <w:szCs w:val="22"/>
              </w:rPr>
            </w:pPr>
            <w:proofErr w:type="gramStart"/>
            <w:r w:rsidRPr="001D2638">
              <w:rPr>
                <w:rFonts w:ascii="宋体" w:hAnsi="宋体" w:cs="宋体" w:hint="eastAsia"/>
                <w:kern w:val="0"/>
                <w:sz w:val="22"/>
                <w:szCs w:val="22"/>
              </w:rPr>
              <w:t>观光梯南</w:t>
            </w:r>
            <w:proofErr w:type="gramEnd"/>
          </w:p>
        </w:tc>
        <w:tc>
          <w:tcPr>
            <w:tcW w:w="1280" w:type="dxa"/>
            <w:tcBorders>
              <w:top w:val="nil"/>
              <w:left w:val="nil"/>
              <w:bottom w:val="single" w:sz="4" w:space="0" w:color="auto"/>
              <w:right w:val="single" w:sz="4" w:space="0" w:color="auto"/>
            </w:tcBorders>
            <w:shd w:val="clear" w:color="auto" w:fill="auto"/>
            <w:noWrap/>
            <w:vAlign w:val="center"/>
            <w:hideMark/>
          </w:tcPr>
          <w:p w14:paraId="79916B08"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总行</w:t>
            </w:r>
          </w:p>
        </w:tc>
      </w:tr>
      <w:tr w:rsidR="00D8270B" w:rsidRPr="001D2638" w14:paraId="0D2412C9" w14:textId="77777777" w:rsidTr="00F56FEC">
        <w:trPr>
          <w:trHeight w:val="570"/>
        </w:trPr>
        <w:tc>
          <w:tcPr>
            <w:tcW w:w="563" w:type="dxa"/>
            <w:tcBorders>
              <w:top w:val="nil"/>
              <w:left w:val="single" w:sz="4" w:space="0" w:color="auto"/>
              <w:bottom w:val="single" w:sz="4" w:space="0" w:color="auto"/>
              <w:right w:val="single" w:sz="4" w:space="0" w:color="auto"/>
            </w:tcBorders>
            <w:shd w:val="clear" w:color="000000" w:fill="FFFFFF"/>
            <w:noWrap/>
            <w:vAlign w:val="center"/>
            <w:hideMark/>
          </w:tcPr>
          <w:p w14:paraId="2F6A88BF"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8</w:t>
            </w:r>
          </w:p>
        </w:tc>
        <w:tc>
          <w:tcPr>
            <w:tcW w:w="1377" w:type="dxa"/>
            <w:tcBorders>
              <w:top w:val="nil"/>
              <w:left w:val="nil"/>
              <w:bottom w:val="single" w:sz="4" w:space="0" w:color="auto"/>
              <w:right w:val="single" w:sz="4" w:space="0" w:color="auto"/>
            </w:tcBorders>
            <w:shd w:val="clear" w:color="000000" w:fill="FFFFFF"/>
            <w:vAlign w:val="center"/>
            <w:hideMark/>
          </w:tcPr>
          <w:p w14:paraId="250CDC5B"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消防稳压泵房</w:t>
            </w:r>
          </w:p>
        </w:tc>
        <w:tc>
          <w:tcPr>
            <w:tcW w:w="626" w:type="dxa"/>
            <w:tcBorders>
              <w:top w:val="nil"/>
              <w:left w:val="nil"/>
              <w:bottom w:val="single" w:sz="4" w:space="0" w:color="auto"/>
              <w:right w:val="single" w:sz="4" w:space="0" w:color="auto"/>
            </w:tcBorders>
            <w:shd w:val="clear" w:color="000000" w:fill="FFFFFF"/>
            <w:noWrap/>
            <w:vAlign w:val="center"/>
            <w:hideMark/>
          </w:tcPr>
          <w:p w14:paraId="796E6825"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1间</w:t>
            </w:r>
          </w:p>
        </w:tc>
        <w:tc>
          <w:tcPr>
            <w:tcW w:w="710" w:type="dxa"/>
            <w:tcBorders>
              <w:top w:val="nil"/>
              <w:left w:val="nil"/>
              <w:bottom w:val="single" w:sz="4" w:space="0" w:color="auto"/>
              <w:right w:val="single" w:sz="4" w:space="0" w:color="auto"/>
            </w:tcBorders>
            <w:shd w:val="clear" w:color="000000" w:fill="FFFFFF"/>
            <w:noWrap/>
            <w:vAlign w:val="center"/>
            <w:hideMark/>
          </w:tcPr>
          <w:p w14:paraId="1B9E5286"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24</w:t>
            </w:r>
          </w:p>
        </w:tc>
        <w:tc>
          <w:tcPr>
            <w:tcW w:w="3114" w:type="dxa"/>
            <w:tcBorders>
              <w:top w:val="nil"/>
              <w:left w:val="nil"/>
              <w:bottom w:val="single" w:sz="4" w:space="0" w:color="auto"/>
              <w:right w:val="single" w:sz="4" w:space="0" w:color="auto"/>
            </w:tcBorders>
            <w:shd w:val="clear" w:color="000000" w:fill="FFFFFF"/>
            <w:vAlign w:val="center"/>
            <w:hideMark/>
          </w:tcPr>
          <w:p w14:paraId="23D0948E"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主楼楼顶水箱房（消防水箱、生活水箱）</w:t>
            </w:r>
          </w:p>
        </w:tc>
        <w:tc>
          <w:tcPr>
            <w:tcW w:w="1280" w:type="dxa"/>
            <w:tcBorders>
              <w:top w:val="nil"/>
              <w:left w:val="nil"/>
              <w:bottom w:val="single" w:sz="4" w:space="0" w:color="auto"/>
              <w:right w:val="single" w:sz="4" w:space="0" w:color="auto"/>
            </w:tcBorders>
            <w:shd w:val="clear" w:color="auto" w:fill="auto"/>
            <w:noWrap/>
            <w:vAlign w:val="center"/>
            <w:hideMark/>
          </w:tcPr>
          <w:p w14:paraId="13DFD611"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总行</w:t>
            </w:r>
          </w:p>
        </w:tc>
      </w:tr>
      <w:tr w:rsidR="00D8270B" w:rsidRPr="001D2638" w14:paraId="4AEF016B" w14:textId="77777777" w:rsidTr="00F56FEC">
        <w:trPr>
          <w:trHeight w:val="319"/>
        </w:trPr>
        <w:tc>
          <w:tcPr>
            <w:tcW w:w="563" w:type="dxa"/>
            <w:tcBorders>
              <w:top w:val="nil"/>
              <w:left w:val="single" w:sz="4" w:space="0" w:color="auto"/>
              <w:bottom w:val="single" w:sz="4" w:space="0" w:color="auto"/>
              <w:right w:val="single" w:sz="4" w:space="0" w:color="auto"/>
            </w:tcBorders>
            <w:shd w:val="clear" w:color="000000" w:fill="FFFFFF"/>
            <w:noWrap/>
            <w:vAlign w:val="center"/>
            <w:hideMark/>
          </w:tcPr>
          <w:p w14:paraId="3BF15CDF"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9</w:t>
            </w:r>
          </w:p>
        </w:tc>
        <w:tc>
          <w:tcPr>
            <w:tcW w:w="1377" w:type="dxa"/>
            <w:tcBorders>
              <w:top w:val="nil"/>
              <w:left w:val="nil"/>
              <w:bottom w:val="single" w:sz="4" w:space="0" w:color="auto"/>
              <w:right w:val="single" w:sz="4" w:space="0" w:color="auto"/>
            </w:tcBorders>
            <w:shd w:val="clear" w:color="000000" w:fill="FFFFFF"/>
            <w:noWrap/>
            <w:vAlign w:val="center"/>
            <w:hideMark/>
          </w:tcPr>
          <w:p w14:paraId="3584A52A"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消防泵房</w:t>
            </w:r>
          </w:p>
        </w:tc>
        <w:tc>
          <w:tcPr>
            <w:tcW w:w="626" w:type="dxa"/>
            <w:tcBorders>
              <w:top w:val="nil"/>
              <w:left w:val="nil"/>
              <w:bottom w:val="single" w:sz="4" w:space="0" w:color="auto"/>
              <w:right w:val="single" w:sz="4" w:space="0" w:color="auto"/>
            </w:tcBorders>
            <w:shd w:val="clear" w:color="000000" w:fill="FFFFFF"/>
            <w:noWrap/>
            <w:vAlign w:val="center"/>
            <w:hideMark/>
          </w:tcPr>
          <w:p w14:paraId="3CC1010B"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1间</w:t>
            </w:r>
          </w:p>
        </w:tc>
        <w:tc>
          <w:tcPr>
            <w:tcW w:w="710" w:type="dxa"/>
            <w:tcBorders>
              <w:top w:val="nil"/>
              <w:left w:val="nil"/>
              <w:bottom w:val="single" w:sz="4" w:space="0" w:color="auto"/>
              <w:right w:val="single" w:sz="4" w:space="0" w:color="auto"/>
            </w:tcBorders>
            <w:shd w:val="clear" w:color="000000" w:fill="FFFFFF"/>
            <w:noWrap/>
            <w:vAlign w:val="center"/>
            <w:hideMark/>
          </w:tcPr>
          <w:p w14:paraId="5351D318"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B2</w:t>
            </w:r>
          </w:p>
        </w:tc>
        <w:tc>
          <w:tcPr>
            <w:tcW w:w="3114" w:type="dxa"/>
            <w:tcBorders>
              <w:top w:val="nil"/>
              <w:left w:val="nil"/>
              <w:bottom w:val="single" w:sz="4" w:space="0" w:color="auto"/>
              <w:right w:val="single" w:sz="4" w:space="0" w:color="auto"/>
            </w:tcBorders>
            <w:shd w:val="clear" w:color="000000" w:fill="FFFFFF"/>
            <w:noWrap/>
            <w:vAlign w:val="center"/>
            <w:hideMark/>
          </w:tcPr>
          <w:p w14:paraId="051C203B"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客梯间北侧</w:t>
            </w:r>
          </w:p>
        </w:tc>
        <w:tc>
          <w:tcPr>
            <w:tcW w:w="1280" w:type="dxa"/>
            <w:tcBorders>
              <w:top w:val="nil"/>
              <w:left w:val="nil"/>
              <w:bottom w:val="single" w:sz="4" w:space="0" w:color="auto"/>
              <w:right w:val="single" w:sz="4" w:space="0" w:color="auto"/>
            </w:tcBorders>
            <w:shd w:val="clear" w:color="auto" w:fill="auto"/>
            <w:noWrap/>
            <w:vAlign w:val="center"/>
            <w:hideMark/>
          </w:tcPr>
          <w:p w14:paraId="230D291D"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总行</w:t>
            </w:r>
          </w:p>
        </w:tc>
      </w:tr>
      <w:tr w:rsidR="00D8270B" w:rsidRPr="001D2638" w14:paraId="6ED2CDCF" w14:textId="77777777" w:rsidTr="00F56FEC">
        <w:trPr>
          <w:trHeight w:val="319"/>
        </w:trPr>
        <w:tc>
          <w:tcPr>
            <w:tcW w:w="563" w:type="dxa"/>
            <w:tcBorders>
              <w:top w:val="nil"/>
              <w:left w:val="single" w:sz="4" w:space="0" w:color="auto"/>
              <w:bottom w:val="single" w:sz="4" w:space="0" w:color="auto"/>
              <w:right w:val="single" w:sz="4" w:space="0" w:color="auto"/>
            </w:tcBorders>
            <w:shd w:val="clear" w:color="000000" w:fill="FFFFFF"/>
            <w:noWrap/>
            <w:vAlign w:val="center"/>
            <w:hideMark/>
          </w:tcPr>
          <w:p w14:paraId="4E165570"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10</w:t>
            </w:r>
          </w:p>
        </w:tc>
        <w:tc>
          <w:tcPr>
            <w:tcW w:w="1377" w:type="dxa"/>
            <w:tcBorders>
              <w:top w:val="nil"/>
              <w:left w:val="nil"/>
              <w:bottom w:val="single" w:sz="4" w:space="0" w:color="auto"/>
              <w:right w:val="single" w:sz="4" w:space="0" w:color="auto"/>
            </w:tcBorders>
            <w:shd w:val="clear" w:color="000000" w:fill="FFFFFF"/>
            <w:noWrap/>
            <w:vAlign w:val="center"/>
            <w:hideMark/>
          </w:tcPr>
          <w:p w14:paraId="49D89549"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发电机房</w:t>
            </w:r>
          </w:p>
        </w:tc>
        <w:tc>
          <w:tcPr>
            <w:tcW w:w="626" w:type="dxa"/>
            <w:tcBorders>
              <w:top w:val="nil"/>
              <w:left w:val="nil"/>
              <w:bottom w:val="single" w:sz="4" w:space="0" w:color="auto"/>
              <w:right w:val="single" w:sz="4" w:space="0" w:color="auto"/>
            </w:tcBorders>
            <w:shd w:val="clear" w:color="000000" w:fill="FFFFFF"/>
            <w:noWrap/>
            <w:vAlign w:val="center"/>
            <w:hideMark/>
          </w:tcPr>
          <w:p w14:paraId="14E3E511"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1间</w:t>
            </w:r>
          </w:p>
        </w:tc>
        <w:tc>
          <w:tcPr>
            <w:tcW w:w="710" w:type="dxa"/>
            <w:tcBorders>
              <w:top w:val="nil"/>
              <w:left w:val="nil"/>
              <w:bottom w:val="single" w:sz="4" w:space="0" w:color="auto"/>
              <w:right w:val="single" w:sz="4" w:space="0" w:color="auto"/>
            </w:tcBorders>
            <w:shd w:val="clear" w:color="000000" w:fill="FFFFFF"/>
            <w:noWrap/>
            <w:vAlign w:val="center"/>
            <w:hideMark/>
          </w:tcPr>
          <w:p w14:paraId="05D784F6"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B1</w:t>
            </w:r>
          </w:p>
        </w:tc>
        <w:tc>
          <w:tcPr>
            <w:tcW w:w="3114" w:type="dxa"/>
            <w:tcBorders>
              <w:top w:val="nil"/>
              <w:left w:val="nil"/>
              <w:bottom w:val="single" w:sz="4" w:space="0" w:color="auto"/>
              <w:right w:val="single" w:sz="4" w:space="0" w:color="auto"/>
            </w:tcBorders>
            <w:shd w:val="clear" w:color="000000" w:fill="FFFFFF"/>
            <w:noWrap/>
            <w:vAlign w:val="center"/>
            <w:hideMark/>
          </w:tcPr>
          <w:p w14:paraId="3814854B"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消防电梯东侧</w:t>
            </w:r>
          </w:p>
        </w:tc>
        <w:tc>
          <w:tcPr>
            <w:tcW w:w="1280" w:type="dxa"/>
            <w:tcBorders>
              <w:top w:val="nil"/>
              <w:left w:val="nil"/>
              <w:bottom w:val="single" w:sz="4" w:space="0" w:color="auto"/>
              <w:right w:val="single" w:sz="4" w:space="0" w:color="auto"/>
            </w:tcBorders>
            <w:shd w:val="clear" w:color="auto" w:fill="auto"/>
            <w:noWrap/>
            <w:vAlign w:val="center"/>
            <w:hideMark/>
          </w:tcPr>
          <w:p w14:paraId="064A635E"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总行</w:t>
            </w:r>
          </w:p>
        </w:tc>
      </w:tr>
      <w:tr w:rsidR="00D8270B" w:rsidRPr="001D2638" w14:paraId="05723D00" w14:textId="77777777" w:rsidTr="00F56FEC">
        <w:trPr>
          <w:trHeight w:val="319"/>
        </w:trPr>
        <w:tc>
          <w:tcPr>
            <w:tcW w:w="563" w:type="dxa"/>
            <w:tcBorders>
              <w:top w:val="nil"/>
              <w:left w:val="single" w:sz="4" w:space="0" w:color="auto"/>
              <w:bottom w:val="single" w:sz="4" w:space="0" w:color="auto"/>
              <w:right w:val="single" w:sz="4" w:space="0" w:color="auto"/>
            </w:tcBorders>
            <w:shd w:val="clear" w:color="000000" w:fill="FFFFFF"/>
            <w:noWrap/>
            <w:vAlign w:val="center"/>
            <w:hideMark/>
          </w:tcPr>
          <w:p w14:paraId="282E750A"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11</w:t>
            </w:r>
          </w:p>
        </w:tc>
        <w:tc>
          <w:tcPr>
            <w:tcW w:w="1377" w:type="dxa"/>
            <w:tcBorders>
              <w:top w:val="nil"/>
              <w:left w:val="nil"/>
              <w:bottom w:val="single" w:sz="4" w:space="0" w:color="auto"/>
              <w:right w:val="single" w:sz="4" w:space="0" w:color="auto"/>
            </w:tcBorders>
            <w:shd w:val="clear" w:color="000000" w:fill="FFFFFF"/>
            <w:noWrap/>
            <w:vAlign w:val="center"/>
            <w:hideMark/>
          </w:tcPr>
          <w:p w14:paraId="194CB742"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高压配电房</w:t>
            </w:r>
          </w:p>
        </w:tc>
        <w:tc>
          <w:tcPr>
            <w:tcW w:w="626" w:type="dxa"/>
            <w:tcBorders>
              <w:top w:val="nil"/>
              <w:left w:val="nil"/>
              <w:bottom w:val="single" w:sz="4" w:space="0" w:color="auto"/>
              <w:right w:val="single" w:sz="4" w:space="0" w:color="auto"/>
            </w:tcBorders>
            <w:shd w:val="clear" w:color="000000" w:fill="FFFFFF"/>
            <w:noWrap/>
            <w:vAlign w:val="center"/>
            <w:hideMark/>
          </w:tcPr>
          <w:p w14:paraId="2F1F226A"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1间</w:t>
            </w:r>
          </w:p>
        </w:tc>
        <w:tc>
          <w:tcPr>
            <w:tcW w:w="710" w:type="dxa"/>
            <w:tcBorders>
              <w:top w:val="nil"/>
              <w:left w:val="nil"/>
              <w:bottom w:val="single" w:sz="4" w:space="0" w:color="auto"/>
              <w:right w:val="single" w:sz="4" w:space="0" w:color="auto"/>
            </w:tcBorders>
            <w:shd w:val="clear" w:color="000000" w:fill="FFFFFF"/>
            <w:noWrap/>
            <w:vAlign w:val="center"/>
            <w:hideMark/>
          </w:tcPr>
          <w:p w14:paraId="58780244"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B1</w:t>
            </w:r>
          </w:p>
        </w:tc>
        <w:tc>
          <w:tcPr>
            <w:tcW w:w="3114" w:type="dxa"/>
            <w:tcBorders>
              <w:top w:val="nil"/>
              <w:left w:val="nil"/>
              <w:bottom w:val="single" w:sz="4" w:space="0" w:color="auto"/>
              <w:right w:val="single" w:sz="4" w:space="0" w:color="auto"/>
            </w:tcBorders>
            <w:shd w:val="clear" w:color="000000" w:fill="FFFFFF"/>
            <w:noWrap/>
            <w:vAlign w:val="center"/>
            <w:hideMark/>
          </w:tcPr>
          <w:p w14:paraId="0EFBC8AB"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客梯间西侧</w:t>
            </w:r>
          </w:p>
        </w:tc>
        <w:tc>
          <w:tcPr>
            <w:tcW w:w="1280" w:type="dxa"/>
            <w:tcBorders>
              <w:top w:val="nil"/>
              <w:left w:val="nil"/>
              <w:bottom w:val="single" w:sz="4" w:space="0" w:color="auto"/>
              <w:right w:val="single" w:sz="4" w:space="0" w:color="auto"/>
            </w:tcBorders>
            <w:shd w:val="clear" w:color="auto" w:fill="auto"/>
            <w:noWrap/>
            <w:vAlign w:val="center"/>
            <w:hideMark/>
          </w:tcPr>
          <w:p w14:paraId="6C4DF30D"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总行</w:t>
            </w:r>
          </w:p>
        </w:tc>
      </w:tr>
      <w:tr w:rsidR="00D8270B" w:rsidRPr="001D2638" w14:paraId="007E12FA" w14:textId="77777777" w:rsidTr="00F56FEC">
        <w:trPr>
          <w:trHeight w:val="319"/>
        </w:trPr>
        <w:tc>
          <w:tcPr>
            <w:tcW w:w="563" w:type="dxa"/>
            <w:tcBorders>
              <w:top w:val="nil"/>
              <w:left w:val="single" w:sz="4" w:space="0" w:color="auto"/>
              <w:bottom w:val="single" w:sz="4" w:space="0" w:color="auto"/>
              <w:right w:val="single" w:sz="4" w:space="0" w:color="auto"/>
            </w:tcBorders>
            <w:shd w:val="clear" w:color="000000" w:fill="FFFFFF"/>
            <w:noWrap/>
            <w:vAlign w:val="center"/>
            <w:hideMark/>
          </w:tcPr>
          <w:p w14:paraId="0A9AE579"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12</w:t>
            </w:r>
          </w:p>
        </w:tc>
        <w:tc>
          <w:tcPr>
            <w:tcW w:w="1377" w:type="dxa"/>
            <w:tcBorders>
              <w:top w:val="nil"/>
              <w:left w:val="nil"/>
              <w:bottom w:val="single" w:sz="4" w:space="0" w:color="auto"/>
              <w:right w:val="single" w:sz="4" w:space="0" w:color="auto"/>
            </w:tcBorders>
            <w:shd w:val="clear" w:color="000000" w:fill="FFFFFF"/>
            <w:noWrap/>
            <w:vAlign w:val="center"/>
            <w:hideMark/>
          </w:tcPr>
          <w:p w14:paraId="7361F678"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地暖机房</w:t>
            </w:r>
          </w:p>
        </w:tc>
        <w:tc>
          <w:tcPr>
            <w:tcW w:w="626" w:type="dxa"/>
            <w:tcBorders>
              <w:top w:val="nil"/>
              <w:left w:val="nil"/>
              <w:bottom w:val="single" w:sz="4" w:space="0" w:color="auto"/>
              <w:right w:val="single" w:sz="4" w:space="0" w:color="auto"/>
            </w:tcBorders>
            <w:shd w:val="clear" w:color="000000" w:fill="FFFFFF"/>
            <w:noWrap/>
            <w:vAlign w:val="center"/>
            <w:hideMark/>
          </w:tcPr>
          <w:p w14:paraId="10395D8C"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1间</w:t>
            </w:r>
          </w:p>
        </w:tc>
        <w:tc>
          <w:tcPr>
            <w:tcW w:w="710" w:type="dxa"/>
            <w:tcBorders>
              <w:top w:val="nil"/>
              <w:left w:val="nil"/>
              <w:bottom w:val="single" w:sz="4" w:space="0" w:color="auto"/>
              <w:right w:val="single" w:sz="4" w:space="0" w:color="auto"/>
            </w:tcBorders>
            <w:shd w:val="clear" w:color="000000" w:fill="FFFFFF"/>
            <w:noWrap/>
            <w:vAlign w:val="center"/>
            <w:hideMark/>
          </w:tcPr>
          <w:p w14:paraId="03C67265"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B1</w:t>
            </w:r>
          </w:p>
        </w:tc>
        <w:tc>
          <w:tcPr>
            <w:tcW w:w="3114" w:type="dxa"/>
            <w:tcBorders>
              <w:top w:val="nil"/>
              <w:left w:val="nil"/>
              <w:bottom w:val="single" w:sz="4" w:space="0" w:color="auto"/>
              <w:right w:val="single" w:sz="4" w:space="0" w:color="auto"/>
            </w:tcBorders>
            <w:shd w:val="clear" w:color="000000" w:fill="FFFFFF"/>
            <w:noWrap/>
            <w:vAlign w:val="center"/>
            <w:hideMark/>
          </w:tcPr>
          <w:p w14:paraId="6F1F3872"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发电机房南侧</w:t>
            </w:r>
          </w:p>
        </w:tc>
        <w:tc>
          <w:tcPr>
            <w:tcW w:w="1280" w:type="dxa"/>
            <w:tcBorders>
              <w:top w:val="nil"/>
              <w:left w:val="nil"/>
              <w:bottom w:val="single" w:sz="4" w:space="0" w:color="auto"/>
              <w:right w:val="single" w:sz="4" w:space="0" w:color="auto"/>
            </w:tcBorders>
            <w:shd w:val="clear" w:color="auto" w:fill="auto"/>
            <w:noWrap/>
            <w:vAlign w:val="center"/>
            <w:hideMark/>
          </w:tcPr>
          <w:p w14:paraId="1BC5709E"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总行</w:t>
            </w:r>
          </w:p>
        </w:tc>
      </w:tr>
      <w:tr w:rsidR="00D8270B" w:rsidRPr="001D2638" w14:paraId="47545115" w14:textId="77777777" w:rsidTr="00F56FEC">
        <w:trPr>
          <w:trHeight w:val="319"/>
        </w:trPr>
        <w:tc>
          <w:tcPr>
            <w:tcW w:w="563" w:type="dxa"/>
            <w:tcBorders>
              <w:top w:val="nil"/>
              <w:left w:val="single" w:sz="4" w:space="0" w:color="auto"/>
              <w:bottom w:val="single" w:sz="4" w:space="0" w:color="auto"/>
              <w:right w:val="single" w:sz="4" w:space="0" w:color="auto"/>
            </w:tcBorders>
            <w:shd w:val="clear" w:color="000000" w:fill="FFFFFF"/>
            <w:noWrap/>
            <w:vAlign w:val="center"/>
            <w:hideMark/>
          </w:tcPr>
          <w:p w14:paraId="7FAAAF6C"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13</w:t>
            </w:r>
          </w:p>
        </w:tc>
        <w:tc>
          <w:tcPr>
            <w:tcW w:w="137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218C1B0"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电梯机房</w:t>
            </w:r>
          </w:p>
        </w:tc>
        <w:tc>
          <w:tcPr>
            <w:tcW w:w="626"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ACB611F"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2间</w:t>
            </w:r>
          </w:p>
        </w:tc>
        <w:tc>
          <w:tcPr>
            <w:tcW w:w="710" w:type="dxa"/>
            <w:tcBorders>
              <w:top w:val="nil"/>
              <w:left w:val="nil"/>
              <w:bottom w:val="single" w:sz="4" w:space="0" w:color="auto"/>
              <w:right w:val="single" w:sz="4" w:space="0" w:color="auto"/>
            </w:tcBorders>
            <w:shd w:val="clear" w:color="000000" w:fill="FFFFFF"/>
            <w:noWrap/>
            <w:vAlign w:val="center"/>
            <w:hideMark/>
          </w:tcPr>
          <w:p w14:paraId="0759901F"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24</w:t>
            </w:r>
          </w:p>
        </w:tc>
        <w:tc>
          <w:tcPr>
            <w:tcW w:w="3114" w:type="dxa"/>
            <w:tcBorders>
              <w:top w:val="nil"/>
              <w:left w:val="nil"/>
              <w:bottom w:val="single" w:sz="4" w:space="0" w:color="auto"/>
              <w:right w:val="single" w:sz="4" w:space="0" w:color="auto"/>
            </w:tcBorders>
            <w:shd w:val="clear" w:color="000000" w:fill="FFFFFF"/>
            <w:noWrap/>
            <w:vAlign w:val="center"/>
            <w:hideMark/>
          </w:tcPr>
          <w:p w14:paraId="11FAAF09" w14:textId="77777777" w:rsidR="00D8270B" w:rsidRPr="001D2638" w:rsidRDefault="00D8270B" w:rsidP="00F56FEC">
            <w:pPr>
              <w:widowControl/>
              <w:jc w:val="center"/>
              <w:rPr>
                <w:rFonts w:ascii="宋体" w:hAnsi="宋体" w:cs="宋体"/>
                <w:kern w:val="0"/>
                <w:sz w:val="22"/>
                <w:szCs w:val="22"/>
              </w:rPr>
            </w:pPr>
            <w:proofErr w:type="gramStart"/>
            <w:r w:rsidRPr="001D2638">
              <w:rPr>
                <w:rFonts w:ascii="宋体" w:hAnsi="宋体" w:cs="宋体" w:hint="eastAsia"/>
                <w:kern w:val="0"/>
                <w:sz w:val="22"/>
                <w:szCs w:val="22"/>
              </w:rPr>
              <w:t>楼顶南</w:t>
            </w:r>
            <w:proofErr w:type="gramEnd"/>
          </w:p>
        </w:tc>
        <w:tc>
          <w:tcPr>
            <w:tcW w:w="1280" w:type="dxa"/>
            <w:tcBorders>
              <w:top w:val="nil"/>
              <w:left w:val="nil"/>
              <w:bottom w:val="single" w:sz="4" w:space="0" w:color="auto"/>
              <w:right w:val="single" w:sz="4" w:space="0" w:color="auto"/>
            </w:tcBorders>
            <w:shd w:val="clear" w:color="auto" w:fill="auto"/>
            <w:noWrap/>
            <w:vAlign w:val="center"/>
            <w:hideMark/>
          </w:tcPr>
          <w:p w14:paraId="5919A178"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总行</w:t>
            </w:r>
          </w:p>
        </w:tc>
      </w:tr>
      <w:tr w:rsidR="00D8270B" w:rsidRPr="001D2638" w14:paraId="283D14BD" w14:textId="77777777" w:rsidTr="00F56FEC">
        <w:trPr>
          <w:trHeight w:val="319"/>
        </w:trPr>
        <w:tc>
          <w:tcPr>
            <w:tcW w:w="563" w:type="dxa"/>
            <w:tcBorders>
              <w:top w:val="nil"/>
              <w:left w:val="single" w:sz="4" w:space="0" w:color="auto"/>
              <w:bottom w:val="single" w:sz="4" w:space="0" w:color="auto"/>
              <w:right w:val="single" w:sz="4" w:space="0" w:color="auto"/>
            </w:tcBorders>
            <w:shd w:val="clear" w:color="000000" w:fill="FFFFFF"/>
            <w:noWrap/>
            <w:vAlign w:val="center"/>
            <w:hideMark/>
          </w:tcPr>
          <w:p w14:paraId="08B78054"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14</w:t>
            </w:r>
          </w:p>
        </w:tc>
        <w:tc>
          <w:tcPr>
            <w:tcW w:w="1377" w:type="dxa"/>
            <w:vMerge/>
            <w:tcBorders>
              <w:top w:val="nil"/>
              <w:left w:val="single" w:sz="4" w:space="0" w:color="auto"/>
              <w:bottom w:val="single" w:sz="4" w:space="0" w:color="auto"/>
              <w:right w:val="single" w:sz="4" w:space="0" w:color="auto"/>
            </w:tcBorders>
            <w:vAlign w:val="center"/>
            <w:hideMark/>
          </w:tcPr>
          <w:p w14:paraId="02C2C700" w14:textId="77777777" w:rsidR="00D8270B" w:rsidRPr="001D2638" w:rsidRDefault="00D8270B" w:rsidP="00F56FEC">
            <w:pPr>
              <w:widowControl/>
              <w:jc w:val="left"/>
              <w:rPr>
                <w:rFonts w:ascii="宋体" w:hAnsi="宋体" w:cs="宋体"/>
                <w:kern w:val="0"/>
                <w:sz w:val="22"/>
                <w:szCs w:val="22"/>
              </w:rPr>
            </w:pPr>
          </w:p>
        </w:tc>
        <w:tc>
          <w:tcPr>
            <w:tcW w:w="626" w:type="dxa"/>
            <w:vMerge/>
            <w:tcBorders>
              <w:top w:val="nil"/>
              <w:left w:val="single" w:sz="4" w:space="0" w:color="auto"/>
              <w:bottom w:val="single" w:sz="4" w:space="0" w:color="auto"/>
              <w:right w:val="single" w:sz="4" w:space="0" w:color="auto"/>
            </w:tcBorders>
            <w:vAlign w:val="center"/>
            <w:hideMark/>
          </w:tcPr>
          <w:p w14:paraId="0558EC1F" w14:textId="77777777" w:rsidR="00D8270B" w:rsidRPr="001D2638" w:rsidRDefault="00D8270B" w:rsidP="00F56FEC">
            <w:pPr>
              <w:widowControl/>
              <w:jc w:val="left"/>
              <w:rPr>
                <w:rFonts w:ascii="宋体" w:hAnsi="宋体" w:cs="宋体"/>
                <w:kern w:val="0"/>
                <w:sz w:val="22"/>
                <w:szCs w:val="22"/>
              </w:rPr>
            </w:pPr>
          </w:p>
        </w:tc>
        <w:tc>
          <w:tcPr>
            <w:tcW w:w="710" w:type="dxa"/>
            <w:tcBorders>
              <w:top w:val="nil"/>
              <w:left w:val="nil"/>
              <w:bottom w:val="single" w:sz="4" w:space="0" w:color="auto"/>
              <w:right w:val="single" w:sz="4" w:space="0" w:color="auto"/>
            </w:tcBorders>
            <w:shd w:val="clear" w:color="000000" w:fill="FFFFFF"/>
            <w:noWrap/>
            <w:vAlign w:val="center"/>
            <w:hideMark/>
          </w:tcPr>
          <w:p w14:paraId="3F671FAE"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24</w:t>
            </w:r>
          </w:p>
        </w:tc>
        <w:tc>
          <w:tcPr>
            <w:tcW w:w="3114" w:type="dxa"/>
            <w:tcBorders>
              <w:top w:val="nil"/>
              <w:left w:val="nil"/>
              <w:bottom w:val="single" w:sz="4" w:space="0" w:color="auto"/>
              <w:right w:val="single" w:sz="4" w:space="0" w:color="auto"/>
            </w:tcBorders>
            <w:shd w:val="clear" w:color="000000" w:fill="FFFFFF"/>
            <w:noWrap/>
            <w:vAlign w:val="center"/>
            <w:hideMark/>
          </w:tcPr>
          <w:p w14:paraId="72372C72"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消防电梯机房（楼顶东）</w:t>
            </w:r>
          </w:p>
        </w:tc>
        <w:tc>
          <w:tcPr>
            <w:tcW w:w="1280" w:type="dxa"/>
            <w:tcBorders>
              <w:top w:val="nil"/>
              <w:left w:val="nil"/>
              <w:bottom w:val="single" w:sz="4" w:space="0" w:color="auto"/>
              <w:right w:val="single" w:sz="4" w:space="0" w:color="auto"/>
            </w:tcBorders>
            <w:shd w:val="clear" w:color="auto" w:fill="auto"/>
            <w:noWrap/>
            <w:vAlign w:val="center"/>
            <w:hideMark/>
          </w:tcPr>
          <w:p w14:paraId="49B10C99"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总行</w:t>
            </w:r>
          </w:p>
        </w:tc>
      </w:tr>
      <w:tr w:rsidR="00D8270B" w:rsidRPr="001D2638" w14:paraId="0EE20457" w14:textId="77777777" w:rsidTr="00F56FEC">
        <w:trPr>
          <w:trHeight w:val="319"/>
        </w:trPr>
        <w:tc>
          <w:tcPr>
            <w:tcW w:w="563" w:type="dxa"/>
            <w:tcBorders>
              <w:top w:val="nil"/>
              <w:left w:val="single" w:sz="4" w:space="0" w:color="auto"/>
              <w:bottom w:val="single" w:sz="4" w:space="0" w:color="auto"/>
              <w:right w:val="single" w:sz="4" w:space="0" w:color="auto"/>
            </w:tcBorders>
            <w:shd w:val="clear" w:color="000000" w:fill="FFFFFF"/>
            <w:noWrap/>
            <w:vAlign w:val="center"/>
            <w:hideMark/>
          </w:tcPr>
          <w:p w14:paraId="4A515141"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15</w:t>
            </w:r>
          </w:p>
        </w:tc>
        <w:tc>
          <w:tcPr>
            <w:tcW w:w="137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CA7061A"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空调机房</w:t>
            </w:r>
          </w:p>
        </w:tc>
        <w:tc>
          <w:tcPr>
            <w:tcW w:w="626"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EA1E4F8"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7间</w:t>
            </w:r>
          </w:p>
        </w:tc>
        <w:tc>
          <w:tcPr>
            <w:tcW w:w="710" w:type="dxa"/>
            <w:tcBorders>
              <w:top w:val="nil"/>
              <w:left w:val="nil"/>
              <w:bottom w:val="single" w:sz="4" w:space="0" w:color="auto"/>
              <w:right w:val="single" w:sz="4" w:space="0" w:color="auto"/>
            </w:tcBorders>
            <w:shd w:val="clear" w:color="000000" w:fill="FFFFFF"/>
            <w:noWrap/>
            <w:vAlign w:val="center"/>
            <w:hideMark/>
          </w:tcPr>
          <w:p w14:paraId="43D9C98C"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1</w:t>
            </w:r>
          </w:p>
        </w:tc>
        <w:tc>
          <w:tcPr>
            <w:tcW w:w="3114" w:type="dxa"/>
            <w:tcBorders>
              <w:top w:val="nil"/>
              <w:left w:val="nil"/>
              <w:bottom w:val="single" w:sz="4" w:space="0" w:color="auto"/>
              <w:right w:val="single" w:sz="4" w:space="0" w:color="auto"/>
            </w:tcBorders>
            <w:shd w:val="clear" w:color="000000" w:fill="FFFFFF"/>
            <w:noWrap/>
            <w:vAlign w:val="center"/>
            <w:hideMark/>
          </w:tcPr>
          <w:p w14:paraId="1515D654"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大厅东</w:t>
            </w:r>
          </w:p>
        </w:tc>
        <w:tc>
          <w:tcPr>
            <w:tcW w:w="1280" w:type="dxa"/>
            <w:tcBorders>
              <w:top w:val="nil"/>
              <w:left w:val="nil"/>
              <w:bottom w:val="single" w:sz="4" w:space="0" w:color="auto"/>
              <w:right w:val="single" w:sz="4" w:space="0" w:color="auto"/>
            </w:tcBorders>
            <w:shd w:val="clear" w:color="auto" w:fill="auto"/>
            <w:noWrap/>
            <w:vAlign w:val="center"/>
            <w:hideMark/>
          </w:tcPr>
          <w:p w14:paraId="01CC1F86"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总行</w:t>
            </w:r>
          </w:p>
        </w:tc>
      </w:tr>
      <w:tr w:rsidR="00D8270B" w:rsidRPr="001D2638" w14:paraId="73FC33F6" w14:textId="77777777" w:rsidTr="00F56FEC">
        <w:trPr>
          <w:trHeight w:val="319"/>
        </w:trPr>
        <w:tc>
          <w:tcPr>
            <w:tcW w:w="563" w:type="dxa"/>
            <w:tcBorders>
              <w:top w:val="nil"/>
              <w:left w:val="single" w:sz="4" w:space="0" w:color="auto"/>
              <w:bottom w:val="single" w:sz="4" w:space="0" w:color="auto"/>
              <w:right w:val="single" w:sz="4" w:space="0" w:color="auto"/>
            </w:tcBorders>
            <w:shd w:val="clear" w:color="000000" w:fill="FFFFFF"/>
            <w:noWrap/>
            <w:vAlign w:val="center"/>
            <w:hideMark/>
          </w:tcPr>
          <w:p w14:paraId="0FCD3AFA"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16</w:t>
            </w:r>
          </w:p>
        </w:tc>
        <w:tc>
          <w:tcPr>
            <w:tcW w:w="1377" w:type="dxa"/>
            <w:vMerge/>
            <w:tcBorders>
              <w:top w:val="nil"/>
              <w:left w:val="single" w:sz="4" w:space="0" w:color="auto"/>
              <w:bottom w:val="single" w:sz="4" w:space="0" w:color="auto"/>
              <w:right w:val="single" w:sz="4" w:space="0" w:color="auto"/>
            </w:tcBorders>
            <w:vAlign w:val="center"/>
            <w:hideMark/>
          </w:tcPr>
          <w:p w14:paraId="4F5C4A3B" w14:textId="77777777" w:rsidR="00D8270B" w:rsidRPr="001D2638" w:rsidRDefault="00D8270B" w:rsidP="00F56FEC">
            <w:pPr>
              <w:widowControl/>
              <w:jc w:val="left"/>
              <w:rPr>
                <w:rFonts w:ascii="宋体" w:hAnsi="宋体" w:cs="宋体"/>
                <w:kern w:val="0"/>
                <w:sz w:val="22"/>
                <w:szCs w:val="22"/>
              </w:rPr>
            </w:pPr>
          </w:p>
        </w:tc>
        <w:tc>
          <w:tcPr>
            <w:tcW w:w="626" w:type="dxa"/>
            <w:vMerge/>
            <w:tcBorders>
              <w:top w:val="nil"/>
              <w:left w:val="single" w:sz="4" w:space="0" w:color="auto"/>
              <w:bottom w:val="single" w:sz="4" w:space="0" w:color="auto"/>
              <w:right w:val="single" w:sz="4" w:space="0" w:color="auto"/>
            </w:tcBorders>
            <w:vAlign w:val="center"/>
            <w:hideMark/>
          </w:tcPr>
          <w:p w14:paraId="2298A93B" w14:textId="77777777" w:rsidR="00D8270B" w:rsidRPr="001D2638" w:rsidRDefault="00D8270B" w:rsidP="00F56FEC">
            <w:pPr>
              <w:widowControl/>
              <w:jc w:val="left"/>
              <w:rPr>
                <w:rFonts w:ascii="宋体" w:hAnsi="宋体" w:cs="宋体"/>
                <w:kern w:val="0"/>
                <w:sz w:val="22"/>
                <w:szCs w:val="22"/>
              </w:rPr>
            </w:pPr>
          </w:p>
        </w:tc>
        <w:tc>
          <w:tcPr>
            <w:tcW w:w="710" w:type="dxa"/>
            <w:tcBorders>
              <w:top w:val="nil"/>
              <w:left w:val="nil"/>
              <w:bottom w:val="single" w:sz="4" w:space="0" w:color="auto"/>
              <w:right w:val="single" w:sz="4" w:space="0" w:color="auto"/>
            </w:tcBorders>
            <w:shd w:val="clear" w:color="000000" w:fill="FFFFFF"/>
            <w:noWrap/>
            <w:vAlign w:val="center"/>
            <w:hideMark/>
          </w:tcPr>
          <w:p w14:paraId="55A0F035"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13</w:t>
            </w:r>
          </w:p>
        </w:tc>
        <w:tc>
          <w:tcPr>
            <w:tcW w:w="3114" w:type="dxa"/>
            <w:tcBorders>
              <w:top w:val="nil"/>
              <w:left w:val="nil"/>
              <w:bottom w:val="single" w:sz="4" w:space="0" w:color="auto"/>
              <w:right w:val="single" w:sz="4" w:space="0" w:color="auto"/>
            </w:tcBorders>
            <w:shd w:val="clear" w:color="000000" w:fill="FFFFFF"/>
            <w:noWrap/>
            <w:vAlign w:val="center"/>
            <w:hideMark/>
          </w:tcPr>
          <w:p w14:paraId="1A2C0ECD"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13楼层空调设备</w:t>
            </w:r>
          </w:p>
        </w:tc>
        <w:tc>
          <w:tcPr>
            <w:tcW w:w="1280" w:type="dxa"/>
            <w:tcBorders>
              <w:top w:val="nil"/>
              <w:left w:val="nil"/>
              <w:bottom w:val="single" w:sz="4" w:space="0" w:color="auto"/>
              <w:right w:val="single" w:sz="4" w:space="0" w:color="auto"/>
            </w:tcBorders>
            <w:shd w:val="clear" w:color="auto" w:fill="auto"/>
            <w:noWrap/>
            <w:vAlign w:val="center"/>
            <w:hideMark/>
          </w:tcPr>
          <w:p w14:paraId="27409761"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总行</w:t>
            </w:r>
          </w:p>
        </w:tc>
      </w:tr>
      <w:tr w:rsidR="00D8270B" w:rsidRPr="001D2638" w14:paraId="25EB8356" w14:textId="77777777" w:rsidTr="00F56FEC">
        <w:trPr>
          <w:trHeight w:val="319"/>
        </w:trPr>
        <w:tc>
          <w:tcPr>
            <w:tcW w:w="563" w:type="dxa"/>
            <w:tcBorders>
              <w:top w:val="nil"/>
              <w:left w:val="single" w:sz="4" w:space="0" w:color="auto"/>
              <w:bottom w:val="single" w:sz="4" w:space="0" w:color="auto"/>
              <w:right w:val="single" w:sz="4" w:space="0" w:color="auto"/>
            </w:tcBorders>
            <w:shd w:val="clear" w:color="000000" w:fill="FFFFFF"/>
            <w:noWrap/>
            <w:vAlign w:val="center"/>
            <w:hideMark/>
          </w:tcPr>
          <w:p w14:paraId="2D624866"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17</w:t>
            </w:r>
          </w:p>
        </w:tc>
        <w:tc>
          <w:tcPr>
            <w:tcW w:w="1377" w:type="dxa"/>
            <w:vMerge/>
            <w:tcBorders>
              <w:top w:val="nil"/>
              <w:left w:val="single" w:sz="4" w:space="0" w:color="auto"/>
              <w:bottom w:val="single" w:sz="4" w:space="0" w:color="auto"/>
              <w:right w:val="single" w:sz="4" w:space="0" w:color="auto"/>
            </w:tcBorders>
            <w:vAlign w:val="center"/>
            <w:hideMark/>
          </w:tcPr>
          <w:p w14:paraId="2E80376A" w14:textId="77777777" w:rsidR="00D8270B" w:rsidRPr="001D2638" w:rsidRDefault="00D8270B" w:rsidP="00F56FEC">
            <w:pPr>
              <w:widowControl/>
              <w:jc w:val="left"/>
              <w:rPr>
                <w:rFonts w:ascii="宋体" w:hAnsi="宋体" w:cs="宋体"/>
                <w:kern w:val="0"/>
                <w:sz w:val="22"/>
                <w:szCs w:val="22"/>
              </w:rPr>
            </w:pPr>
          </w:p>
        </w:tc>
        <w:tc>
          <w:tcPr>
            <w:tcW w:w="626" w:type="dxa"/>
            <w:vMerge/>
            <w:tcBorders>
              <w:top w:val="nil"/>
              <w:left w:val="single" w:sz="4" w:space="0" w:color="auto"/>
              <w:bottom w:val="single" w:sz="4" w:space="0" w:color="auto"/>
              <w:right w:val="single" w:sz="4" w:space="0" w:color="auto"/>
            </w:tcBorders>
            <w:vAlign w:val="center"/>
            <w:hideMark/>
          </w:tcPr>
          <w:p w14:paraId="07DAA67E" w14:textId="77777777" w:rsidR="00D8270B" w:rsidRPr="001D2638" w:rsidRDefault="00D8270B" w:rsidP="00F56FEC">
            <w:pPr>
              <w:widowControl/>
              <w:jc w:val="left"/>
              <w:rPr>
                <w:rFonts w:ascii="宋体" w:hAnsi="宋体" w:cs="宋体"/>
                <w:kern w:val="0"/>
                <w:sz w:val="22"/>
                <w:szCs w:val="22"/>
              </w:rPr>
            </w:pPr>
          </w:p>
        </w:tc>
        <w:tc>
          <w:tcPr>
            <w:tcW w:w="710" w:type="dxa"/>
            <w:tcBorders>
              <w:top w:val="nil"/>
              <w:left w:val="nil"/>
              <w:bottom w:val="single" w:sz="4" w:space="0" w:color="auto"/>
              <w:right w:val="single" w:sz="4" w:space="0" w:color="auto"/>
            </w:tcBorders>
            <w:shd w:val="clear" w:color="000000" w:fill="FFFFFF"/>
            <w:noWrap/>
            <w:vAlign w:val="center"/>
            <w:hideMark/>
          </w:tcPr>
          <w:p w14:paraId="6A31E01A"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24</w:t>
            </w:r>
          </w:p>
        </w:tc>
        <w:tc>
          <w:tcPr>
            <w:tcW w:w="3114" w:type="dxa"/>
            <w:tcBorders>
              <w:top w:val="nil"/>
              <w:left w:val="nil"/>
              <w:bottom w:val="single" w:sz="4" w:space="0" w:color="auto"/>
              <w:right w:val="single" w:sz="4" w:space="0" w:color="auto"/>
            </w:tcBorders>
            <w:shd w:val="clear" w:color="000000" w:fill="FFFFFF"/>
            <w:noWrap/>
            <w:vAlign w:val="center"/>
            <w:hideMark/>
          </w:tcPr>
          <w:p w14:paraId="166F255B"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楼顶南北平台</w:t>
            </w:r>
          </w:p>
        </w:tc>
        <w:tc>
          <w:tcPr>
            <w:tcW w:w="1280" w:type="dxa"/>
            <w:tcBorders>
              <w:top w:val="nil"/>
              <w:left w:val="nil"/>
              <w:bottom w:val="single" w:sz="4" w:space="0" w:color="auto"/>
              <w:right w:val="single" w:sz="4" w:space="0" w:color="auto"/>
            </w:tcBorders>
            <w:shd w:val="clear" w:color="auto" w:fill="auto"/>
            <w:noWrap/>
            <w:vAlign w:val="center"/>
            <w:hideMark/>
          </w:tcPr>
          <w:p w14:paraId="40F8DAB7"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总行</w:t>
            </w:r>
          </w:p>
        </w:tc>
      </w:tr>
      <w:tr w:rsidR="00D8270B" w:rsidRPr="001D2638" w14:paraId="0562A5D5" w14:textId="77777777" w:rsidTr="00F56FEC">
        <w:trPr>
          <w:trHeight w:val="319"/>
        </w:trPr>
        <w:tc>
          <w:tcPr>
            <w:tcW w:w="563" w:type="dxa"/>
            <w:tcBorders>
              <w:top w:val="nil"/>
              <w:left w:val="single" w:sz="4" w:space="0" w:color="auto"/>
              <w:bottom w:val="single" w:sz="4" w:space="0" w:color="auto"/>
              <w:right w:val="single" w:sz="4" w:space="0" w:color="auto"/>
            </w:tcBorders>
            <w:shd w:val="clear" w:color="000000" w:fill="FFFFFF"/>
            <w:noWrap/>
            <w:vAlign w:val="center"/>
            <w:hideMark/>
          </w:tcPr>
          <w:p w14:paraId="571A4073"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18</w:t>
            </w:r>
          </w:p>
        </w:tc>
        <w:tc>
          <w:tcPr>
            <w:tcW w:w="1377" w:type="dxa"/>
            <w:vMerge/>
            <w:tcBorders>
              <w:top w:val="nil"/>
              <w:left w:val="single" w:sz="4" w:space="0" w:color="auto"/>
              <w:bottom w:val="single" w:sz="4" w:space="0" w:color="auto"/>
              <w:right w:val="single" w:sz="4" w:space="0" w:color="auto"/>
            </w:tcBorders>
            <w:vAlign w:val="center"/>
            <w:hideMark/>
          </w:tcPr>
          <w:p w14:paraId="25275D30" w14:textId="77777777" w:rsidR="00D8270B" w:rsidRPr="001D2638" w:rsidRDefault="00D8270B" w:rsidP="00F56FEC">
            <w:pPr>
              <w:widowControl/>
              <w:jc w:val="left"/>
              <w:rPr>
                <w:rFonts w:ascii="宋体" w:hAnsi="宋体" w:cs="宋体"/>
                <w:kern w:val="0"/>
                <w:sz w:val="22"/>
                <w:szCs w:val="22"/>
              </w:rPr>
            </w:pPr>
          </w:p>
        </w:tc>
        <w:tc>
          <w:tcPr>
            <w:tcW w:w="626" w:type="dxa"/>
            <w:vMerge/>
            <w:tcBorders>
              <w:top w:val="nil"/>
              <w:left w:val="single" w:sz="4" w:space="0" w:color="auto"/>
              <w:bottom w:val="single" w:sz="4" w:space="0" w:color="auto"/>
              <w:right w:val="single" w:sz="4" w:space="0" w:color="auto"/>
            </w:tcBorders>
            <w:vAlign w:val="center"/>
            <w:hideMark/>
          </w:tcPr>
          <w:p w14:paraId="722EB301" w14:textId="77777777" w:rsidR="00D8270B" w:rsidRPr="001D2638" w:rsidRDefault="00D8270B" w:rsidP="00F56FEC">
            <w:pPr>
              <w:widowControl/>
              <w:jc w:val="left"/>
              <w:rPr>
                <w:rFonts w:ascii="宋体" w:hAnsi="宋体" w:cs="宋体"/>
                <w:kern w:val="0"/>
                <w:sz w:val="22"/>
                <w:szCs w:val="22"/>
              </w:rPr>
            </w:pPr>
          </w:p>
        </w:tc>
        <w:tc>
          <w:tcPr>
            <w:tcW w:w="710" w:type="dxa"/>
            <w:tcBorders>
              <w:top w:val="nil"/>
              <w:left w:val="nil"/>
              <w:bottom w:val="single" w:sz="4" w:space="0" w:color="auto"/>
              <w:right w:val="single" w:sz="4" w:space="0" w:color="auto"/>
            </w:tcBorders>
            <w:shd w:val="clear" w:color="000000" w:fill="FFFFFF"/>
            <w:noWrap/>
            <w:vAlign w:val="center"/>
            <w:hideMark/>
          </w:tcPr>
          <w:p w14:paraId="049632E4"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裙1</w:t>
            </w:r>
          </w:p>
        </w:tc>
        <w:tc>
          <w:tcPr>
            <w:tcW w:w="3114" w:type="dxa"/>
            <w:tcBorders>
              <w:top w:val="nil"/>
              <w:left w:val="nil"/>
              <w:bottom w:val="single" w:sz="4" w:space="0" w:color="auto"/>
              <w:right w:val="single" w:sz="4" w:space="0" w:color="auto"/>
            </w:tcBorders>
            <w:shd w:val="clear" w:color="000000" w:fill="FFFFFF"/>
            <w:noWrap/>
            <w:vAlign w:val="center"/>
            <w:hideMark/>
          </w:tcPr>
          <w:p w14:paraId="112AFC2B"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西北</w:t>
            </w:r>
          </w:p>
        </w:tc>
        <w:tc>
          <w:tcPr>
            <w:tcW w:w="1280" w:type="dxa"/>
            <w:tcBorders>
              <w:top w:val="nil"/>
              <w:left w:val="nil"/>
              <w:bottom w:val="single" w:sz="4" w:space="0" w:color="auto"/>
              <w:right w:val="single" w:sz="4" w:space="0" w:color="auto"/>
            </w:tcBorders>
            <w:shd w:val="clear" w:color="auto" w:fill="auto"/>
            <w:noWrap/>
            <w:vAlign w:val="center"/>
            <w:hideMark/>
          </w:tcPr>
          <w:p w14:paraId="3918BEF6"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总行</w:t>
            </w:r>
          </w:p>
        </w:tc>
      </w:tr>
      <w:tr w:rsidR="00D8270B" w:rsidRPr="001D2638" w14:paraId="4E18B7A3" w14:textId="77777777" w:rsidTr="00F56FEC">
        <w:trPr>
          <w:trHeight w:val="319"/>
        </w:trPr>
        <w:tc>
          <w:tcPr>
            <w:tcW w:w="563" w:type="dxa"/>
            <w:tcBorders>
              <w:top w:val="nil"/>
              <w:left w:val="single" w:sz="4" w:space="0" w:color="auto"/>
              <w:bottom w:val="single" w:sz="4" w:space="0" w:color="auto"/>
              <w:right w:val="single" w:sz="4" w:space="0" w:color="auto"/>
            </w:tcBorders>
            <w:shd w:val="clear" w:color="000000" w:fill="FFFFFF"/>
            <w:noWrap/>
            <w:vAlign w:val="center"/>
            <w:hideMark/>
          </w:tcPr>
          <w:p w14:paraId="34809447"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19</w:t>
            </w:r>
          </w:p>
        </w:tc>
        <w:tc>
          <w:tcPr>
            <w:tcW w:w="1377" w:type="dxa"/>
            <w:vMerge/>
            <w:tcBorders>
              <w:top w:val="nil"/>
              <w:left w:val="single" w:sz="4" w:space="0" w:color="auto"/>
              <w:bottom w:val="single" w:sz="4" w:space="0" w:color="auto"/>
              <w:right w:val="single" w:sz="4" w:space="0" w:color="auto"/>
            </w:tcBorders>
            <w:vAlign w:val="center"/>
            <w:hideMark/>
          </w:tcPr>
          <w:p w14:paraId="43C52E9A" w14:textId="77777777" w:rsidR="00D8270B" w:rsidRPr="001D2638" w:rsidRDefault="00D8270B" w:rsidP="00F56FEC">
            <w:pPr>
              <w:widowControl/>
              <w:jc w:val="left"/>
              <w:rPr>
                <w:rFonts w:ascii="宋体" w:hAnsi="宋体" w:cs="宋体"/>
                <w:kern w:val="0"/>
                <w:sz w:val="22"/>
                <w:szCs w:val="22"/>
              </w:rPr>
            </w:pPr>
          </w:p>
        </w:tc>
        <w:tc>
          <w:tcPr>
            <w:tcW w:w="626" w:type="dxa"/>
            <w:vMerge/>
            <w:tcBorders>
              <w:top w:val="nil"/>
              <w:left w:val="single" w:sz="4" w:space="0" w:color="auto"/>
              <w:bottom w:val="single" w:sz="4" w:space="0" w:color="auto"/>
              <w:right w:val="single" w:sz="4" w:space="0" w:color="auto"/>
            </w:tcBorders>
            <w:vAlign w:val="center"/>
            <w:hideMark/>
          </w:tcPr>
          <w:p w14:paraId="7E99965E" w14:textId="77777777" w:rsidR="00D8270B" w:rsidRPr="001D2638" w:rsidRDefault="00D8270B" w:rsidP="00F56FEC">
            <w:pPr>
              <w:widowControl/>
              <w:jc w:val="left"/>
              <w:rPr>
                <w:rFonts w:ascii="宋体" w:hAnsi="宋体" w:cs="宋体"/>
                <w:kern w:val="0"/>
                <w:sz w:val="22"/>
                <w:szCs w:val="22"/>
              </w:rPr>
            </w:pPr>
          </w:p>
        </w:tc>
        <w:tc>
          <w:tcPr>
            <w:tcW w:w="710" w:type="dxa"/>
            <w:tcBorders>
              <w:top w:val="nil"/>
              <w:left w:val="nil"/>
              <w:bottom w:val="single" w:sz="4" w:space="0" w:color="auto"/>
              <w:right w:val="single" w:sz="4" w:space="0" w:color="auto"/>
            </w:tcBorders>
            <w:shd w:val="clear" w:color="000000" w:fill="FFFFFF"/>
            <w:noWrap/>
            <w:vAlign w:val="center"/>
            <w:hideMark/>
          </w:tcPr>
          <w:p w14:paraId="652A9ED7"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裙2</w:t>
            </w:r>
          </w:p>
        </w:tc>
        <w:tc>
          <w:tcPr>
            <w:tcW w:w="3114" w:type="dxa"/>
            <w:tcBorders>
              <w:top w:val="nil"/>
              <w:left w:val="nil"/>
              <w:bottom w:val="single" w:sz="4" w:space="0" w:color="auto"/>
              <w:right w:val="single" w:sz="4" w:space="0" w:color="auto"/>
            </w:tcBorders>
            <w:shd w:val="clear" w:color="000000" w:fill="FFFFFF"/>
            <w:noWrap/>
            <w:vAlign w:val="center"/>
            <w:hideMark/>
          </w:tcPr>
          <w:p w14:paraId="2F1C8056"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东北</w:t>
            </w:r>
          </w:p>
        </w:tc>
        <w:tc>
          <w:tcPr>
            <w:tcW w:w="1280" w:type="dxa"/>
            <w:tcBorders>
              <w:top w:val="nil"/>
              <w:left w:val="nil"/>
              <w:bottom w:val="single" w:sz="4" w:space="0" w:color="auto"/>
              <w:right w:val="single" w:sz="4" w:space="0" w:color="auto"/>
            </w:tcBorders>
            <w:shd w:val="clear" w:color="auto" w:fill="auto"/>
            <w:noWrap/>
            <w:vAlign w:val="center"/>
            <w:hideMark/>
          </w:tcPr>
          <w:p w14:paraId="73744219"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总行</w:t>
            </w:r>
          </w:p>
        </w:tc>
      </w:tr>
      <w:tr w:rsidR="00D8270B" w:rsidRPr="001D2638" w14:paraId="4063AB1C" w14:textId="77777777" w:rsidTr="00F56FEC">
        <w:trPr>
          <w:trHeight w:val="319"/>
        </w:trPr>
        <w:tc>
          <w:tcPr>
            <w:tcW w:w="563" w:type="dxa"/>
            <w:tcBorders>
              <w:top w:val="nil"/>
              <w:left w:val="single" w:sz="4" w:space="0" w:color="auto"/>
              <w:bottom w:val="single" w:sz="4" w:space="0" w:color="auto"/>
              <w:right w:val="single" w:sz="4" w:space="0" w:color="auto"/>
            </w:tcBorders>
            <w:shd w:val="clear" w:color="000000" w:fill="FFFFFF"/>
            <w:noWrap/>
            <w:vAlign w:val="center"/>
            <w:hideMark/>
          </w:tcPr>
          <w:p w14:paraId="2549BA1D"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20</w:t>
            </w:r>
          </w:p>
        </w:tc>
        <w:tc>
          <w:tcPr>
            <w:tcW w:w="1377" w:type="dxa"/>
            <w:vMerge/>
            <w:tcBorders>
              <w:top w:val="nil"/>
              <w:left w:val="single" w:sz="4" w:space="0" w:color="auto"/>
              <w:bottom w:val="single" w:sz="4" w:space="0" w:color="auto"/>
              <w:right w:val="single" w:sz="4" w:space="0" w:color="auto"/>
            </w:tcBorders>
            <w:vAlign w:val="center"/>
            <w:hideMark/>
          </w:tcPr>
          <w:p w14:paraId="1875B278" w14:textId="77777777" w:rsidR="00D8270B" w:rsidRPr="001D2638" w:rsidRDefault="00D8270B" w:rsidP="00F56FEC">
            <w:pPr>
              <w:widowControl/>
              <w:jc w:val="left"/>
              <w:rPr>
                <w:rFonts w:ascii="宋体" w:hAnsi="宋体" w:cs="宋体"/>
                <w:kern w:val="0"/>
                <w:sz w:val="22"/>
                <w:szCs w:val="22"/>
              </w:rPr>
            </w:pPr>
          </w:p>
        </w:tc>
        <w:tc>
          <w:tcPr>
            <w:tcW w:w="626" w:type="dxa"/>
            <w:vMerge/>
            <w:tcBorders>
              <w:top w:val="nil"/>
              <w:left w:val="single" w:sz="4" w:space="0" w:color="auto"/>
              <w:bottom w:val="single" w:sz="4" w:space="0" w:color="auto"/>
              <w:right w:val="single" w:sz="4" w:space="0" w:color="auto"/>
            </w:tcBorders>
            <w:vAlign w:val="center"/>
            <w:hideMark/>
          </w:tcPr>
          <w:p w14:paraId="764C6774" w14:textId="77777777" w:rsidR="00D8270B" w:rsidRPr="001D2638" w:rsidRDefault="00D8270B" w:rsidP="00F56FEC">
            <w:pPr>
              <w:widowControl/>
              <w:jc w:val="left"/>
              <w:rPr>
                <w:rFonts w:ascii="宋体" w:hAnsi="宋体" w:cs="宋体"/>
                <w:kern w:val="0"/>
                <w:sz w:val="22"/>
                <w:szCs w:val="22"/>
              </w:rPr>
            </w:pPr>
          </w:p>
        </w:tc>
        <w:tc>
          <w:tcPr>
            <w:tcW w:w="710" w:type="dxa"/>
            <w:tcBorders>
              <w:top w:val="nil"/>
              <w:left w:val="nil"/>
              <w:bottom w:val="single" w:sz="4" w:space="0" w:color="auto"/>
              <w:right w:val="single" w:sz="4" w:space="0" w:color="auto"/>
            </w:tcBorders>
            <w:shd w:val="clear" w:color="000000" w:fill="FFFFFF"/>
            <w:noWrap/>
            <w:vAlign w:val="center"/>
            <w:hideMark/>
          </w:tcPr>
          <w:p w14:paraId="6C29C061"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裙3</w:t>
            </w:r>
          </w:p>
        </w:tc>
        <w:tc>
          <w:tcPr>
            <w:tcW w:w="3114" w:type="dxa"/>
            <w:tcBorders>
              <w:top w:val="nil"/>
              <w:left w:val="nil"/>
              <w:bottom w:val="single" w:sz="4" w:space="0" w:color="auto"/>
              <w:right w:val="single" w:sz="4" w:space="0" w:color="auto"/>
            </w:tcBorders>
            <w:shd w:val="clear" w:color="000000" w:fill="FFFFFF"/>
            <w:noWrap/>
            <w:vAlign w:val="center"/>
            <w:hideMark/>
          </w:tcPr>
          <w:p w14:paraId="18C63104"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南</w:t>
            </w:r>
          </w:p>
        </w:tc>
        <w:tc>
          <w:tcPr>
            <w:tcW w:w="1280" w:type="dxa"/>
            <w:tcBorders>
              <w:top w:val="nil"/>
              <w:left w:val="nil"/>
              <w:bottom w:val="single" w:sz="4" w:space="0" w:color="auto"/>
              <w:right w:val="single" w:sz="4" w:space="0" w:color="auto"/>
            </w:tcBorders>
            <w:shd w:val="clear" w:color="auto" w:fill="auto"/>
            <w:noWrap/>
            <w:vAlign w:val="center"/>
            <w:hideMark/>
          </w:tcPr>
          <w:p w14:paraId="06532FF6"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总行</w:t>
            </w:r>
          </w:p>
        </w:tc>
      </w:tr>
      <w:tr w:rsidR="00D8270B" w:rsidRPr="001D2638" w14:paraId="569FAB89" w14:textId="77777777" w:rsidTr="00F56FEC">
        <w:trPr>
          <w:trHeight w:val="319"/>
        </w:trPr>
        <w:tc>
          <w:tcPr>
            <w:tcW w:w="563" w:type="dxa"/>
            <w:tcBorders>
              <w:top w:val="nil"/>
              <w:left w:val="single" w:sz="4" w:space="0" w:color="auto"/>
              <w:bottom w:val="single" w:sz="4" w:space="0" w:color="auto"/>
              <w:right w:val="single" w:sz="4" w:space="0" w:color="auto"/>
            </w:tcBorders>
            <w:shd w:val="clear" w:color="000000" w:fill="FFFFFF"/>
            <w:noWrap/>
            <w:vAlign w:val="center"/>
            <w:hideMark/>
          </w:tcPr>
          <w:p w14:paraId="4AA83A98"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21</w:t>
            </w:r>
          </w:p>
        </w:tc>
        <w:tc>
          <w:tcPr>
            <w:tcW w:w="1377" w:type="dxa"/>
            <w:vMerge/>
            <w:tcBorders>
              <w:top w:val="nil"/>
              <w:left w:val="single" w:sz="4" w:space="0" w:color="auto"/>
              <w:bottom w:val="single" w:sz="4" w:space="0" w:color="auto"/>
              <w:right w:val="single" w:sz="4" w:space="0" w:color="auto"/>
            </w:tcBorders>
            <w:vAlign w:val="center"/>
            <w:hideMark/>
          </w:tcPr>
          <w:p w14:paraId="32DCC8DD" w14:textId="77777777" w:rsidR="00D8270B" w:rsidRPr="001D2638" w:rsidRDefault="00D8270B" w:rsidP="00F56FEC">
            <w:pPr>
              <w:widowControl/>
              <w:jc w:val="left"/>
              <w:rPr>
                <w:rFonts w:ascii="宋体" w:hAnsi="宋体" w:cs="宋体"/>
                <w:kern w:val="0"/>
                <w:sz w:val="22"/>
                <w:szCs w:val="22"/>
              </w:rPr>
            </w:pPr>
          </w:p>
        </w:tc>
        <w:tc>
          <w:tcPr>
            <w:tcW w:w="626" w:type="dxa"/>
            <w:vMerge/>
            <w:tcBorders>
              <w:top w:val="nil"/>
              <w:left w:val="single" w:sz="4" w:space="0" w:color="auto"/>
              <w:bottom w:val="single" w:sz="4" w:space="0" w:color="auto"/>
              <w:right w:val="single" w:sz="4" w:space="0" w:color="auto"/>
            </w:tcBorders>
            <w:vAlign w:val="center"/>
            <w:hideMark/>
          </w:tcPr>
          <w:p w14:paraId="5B12927C" w14:textId="77777777" w:rsidR="00D8270B" w:rsidRPr="001D2638" w:rsidRDefault="00D8270B" w:rsidP="00F56FEC">
            <w:pPr>
              <w:widowControl/>
              <w:jc w:val="left"/>
              <w:rPr>
                <w:rFonts w:ascii="宋体" w:hAnsi="宋体" w:cs="宋体"/>
                <w:kern w:val="0"/>
                <w:sz w:val="22"/>
                <w:szCs w:val="22"/>
              </w:rPr>
            </w:pPr>
          </w:p>
        </w:tc>
        <w:tc>
          <w:tcPr>
            <w:tcW w:w="710" w:type="dxa"/>
            <w:tcBorders>
              <w:top w:val="nil"/>
              <w:left w:val="nil"/>
              <w:bottom w:val="single" w:sz="4" w:space="0" w:color="auto"/>
              <w:right w:val="single" w:sz="4" w:space="0" w:color="auto"/>
            </w:tcBorders>
            <w:shd w:val="clear" w:color="000000" w:fill="FFFFFF"/>
            <w:noWrap/>
            <w:vAlign w:val="center"/>
            <w:hideMark/>
          </w:tcPr>
          <w:p w14:paraId="728A94D5"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裙4</w:t>
            </w:r>
          </w:p>
        </w:tc>
        <w:tc>
          <w:tcPr>
            <w:tcW w:w="3114" w:type="dxa"/>
            <w:tcBorders>
              <w:top w:val="nil"/>
              <w:left w:val="nil"/>
              <w:bottom w:val="single" w:sz="4" w:space="0" w:color="auto"/>
              <w:right w:val="single" w:sz="4" w:space="0" w:color="auto"/>
            </w:tcBorders>
            <w:shd w:val="clear" w:color="000000" w:fill="FFFFFF"/>
            <w:noWrap/>
            <w:vAlign w:val="center"/>
            <w:hideMark/>
          </w:tcPr>
          <w:p w14:paraId="497C9DE6"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西北</w:t>
            </w:r>
          </w:p>
        </w:tc>
        <w:tc>
          <w:tcPr>
            <w:tcW w:w="1280" w:type="dxa"/>
            <w:tcBorders>
              <w:top w:val="nil"/>
              <w:left w:val="nil"/>
              <w:bottom w:val="single" w:sz="4" w:space="0" w:color="auto"/>
              <w:right w:val="single" w:sz="4" w:space="0" w:color="auto"/>
            </w:tcBorders>
            <w:shd w:val="clear" w:color="auto" w:fill="auto"/>
            <w:noWrap/>
            <w:vAlign w:val="center"/>
            <w:hideMark/>
          </w:tcPr>
          <w:p w14:paraId="4CC25765"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总行</w:t>
            </w:r>
          </w:p>
        </w:tc>
      </w:tr>
      <w:tr w:rsidR="00D8270B" w:rsidRPr="001D2638" w14:paraId="0A26CDE8" w14:textId="77777777" w:rsidTr="00F56FEC">
        <w:trPr>
          <w:trHeight w:val="270"/>
        </w:trPr>
        <w:tc>
          <w:tcPr>
            <w:tcW w:w="563" w:type="dxa"/>
            <w:tcBorders>
              <w:top w:val="nil"/>
              <w:left w:val="single" w:sz="4" w:space="0" w:color="auto"/>
              <w:bottom w:val="single" w:sz="4" w:space="0" w:color="auto"/>
              <w:right w:val="single" w:sz="4" w:space="0" w:color="auto"/>
            </w:tcBorders>
            <w:shd w:val="clear" w:color="000000" w:fill="FFFFFF"/>
            <w:noWrap/>
            <w:vAlign w:val="center"/>
            <w:hideMark/>
          </w:tcPr>
          <w:p w14:paraId="46848B8C"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22</w:t>
            </w:r>
          </w:p>
        </w:tc>
        <w:tc>
          <w:tcPr>
            <w:tcW w:w="137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5EA5F76"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风机房</w:t>
            </w:r>
          </w:p>
        </w:tc>
        <w:tc>
          <w:tcPr>
            <w:tcW w:w="62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B5D1765"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10间</w:t>
            </w:r>
          </w:p>
        </w:tc>
        <w:tc>
          <w:tcPr>
            <w:tcW w:w="710" w:type="dxa"/>
            <w:tcBorders>
              <w:top w:val="nil"/>
              <w:left w:val="nil"/>
              <w:bottom w:val="single" w:sz="4" w:space="0" w:color="auto"/>
              <w:right w:val="single" w:sz="4" w:space="0" w:color="auto"/>
            </w:tcBorders>
            <w:shd w:val="clear" w:color="auto" w:fill="auto"/>
            <w:noWrap/>
            <w:vAlign w:val="center"/>
            <w:hideMark/>
          </w:tcPr>
          <w:p w14:paraId="6D575C40"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B1</w:t>
            </w:r>
          </w:p>
        </w:tc>
        <w:tc>
          <w:tcPr>
            <w:tcW w:w="3114" w:type="dxa"/>
            <w:tcBorders>
              <w:top w:val="nil"/>
              <w:left w:val="nil"/>
              <w:bottom w:val="single" w:sz="4" w:space="0" w:color="auto"/>
              <w:right w:val="single" w:sz="4" w:space="0" w:color="auto"/>
            </w:tcBorders>
            <w:shd w:val="clear" w:color="auto" w:fill="auto"/>
            <w:noWrap/>
            <w:vAlign w:val="center"/>
            <w:hideMark/>
          </w:tcPr>
          <w:p w14:paraId="4B7AE5EE"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南边仓库2内</w:t>
            </w:r>
          </w:p>
        </w:tc>
        <w:tc>
          <w:tcPr>
            <w:tcW w:w="1280" w:type="dxa"/>
            <w:tcBorders>
              <w:top w:val="nil"/>
              <w:left w:val="nil"/>
              <w:bottom w:val="single" w:sz="4" w:space="0" w:color="auto"/>
              <w:right w:val="single" w:sz="4" w:space="0" w:color="auto"/>
            </w:tcBorders>
            <w:shd w:val="clear" w:color="auto" w:fill="auto"/>
            <w:noWrap/>
            <w:vAlign w:val="center"/>
            <w:hideMark/>
          </w:tcPr>
          <w:p w14:paraId="44D3BDD8"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花桥</w:t>
            </w:r>
          </w:p>
        </w:tc>
      </w:tr>
      <w:tr w:rsidR="00D8270B" w:rsidRPr="001D2638" w14:paraId="0C4C16CE" w14:textId="77777777" w:rsidTr="00F56FEC">
        <w:trPr>
          <w:trHeight w:val="270"/>
        </w:trPr>
        <w:tc>
          <w:tcPr>
            <w:tcW w:w="563" w:type="dxa"/>
            <w:tcBorders>
              <w:top w:val="nil"/>
              <w:left w:val="single" w:sz="4" w:space="0" w:color="auto"/>
              <w:bottom w:val="single" w:sz="4" w:space="0" w:color="auto"/>
              <w:right w:val="single" w:sz="4" w:space="0" w:color="auto"/>
            </w:tcBorders>
            <w:shd w:val="clear" w:color="000000" w:fill="FFFFFF"/>
            <w:noWrap/>
            <w:vAlign w:val="center"/>
            <w:hideMark/>
          </w:tcPr>
          <w:p w14:paraId="0DB5E6DF"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23</w:t>
            </w:r>
          </w:p>
        </w:tc>
        <w:tc>
          <w:tcPr>
            <w:tcW w:w="1377" w:type="dxa"/>
            <w:vMerge/>
            <w:tcBorders>
              <w:top w:val="nil"/>
              <w:left w:val="single" w:sz="4" w:space="0" w:color="auto"/>
              <w:bottom w:val="single" w:sz="4" w:space="0" w:color="auto"/>
              <w:right w:val="single" w:sz="4" w:space="0" w:color="auto"/>
            </w:tcBorders>
            <w:vAlign w:val="center"/>
            <w:hideMark/>
          </w:tcPr>
          <w:p w14:paraId="1666A539" w14:textId="77777777" w:rsidR="00D8270B" w:rsidRPr="001D2638" w:rsidRDefault="00D8270B" w:rsidP="00F56FEC">
            <w:pPr>
              <w:widowControl/>
              <w:jc w:val="left"/>
              <w:rPr>
                <w:rFonts w:ascii="宋体" w:hAnsi="宋体" w:cs="宋体"/>
                <w:kern w:val="0"/>
                <w:sz w:val="22"/>
                <w:szCs w:val="22"/>
              </w:rPr>
            </w:pPr>
          </w:p>
        </w:tc>
        <w:tc>
          <w:tcPr>
            <w:tcW w:w="626" w:type="dxa"/>
            <w:vMerge/>
            <w:tcBorders>
              <w:top w:val="nil"/>
              <w:left w:val="single" w:sz="4" w:space="0" w:color="auto"/>
              <w:bottom w:val="single" w:sz="4" w:space="0" w:color="auto"/>
              <w:right w:val="single" w:sz="4" w:space="0" w:color="auto"/>
            </w:tcBorders>
            <w:vAlign w:val="center"/>
            <w:hideMark/>
          </w:tcPr>
          <w:p w14:paraId="7ADD35A0" w14:textId="77777777" w:rsidR="00D8270B" w:rsidRPr="001D2638" w:rsidRDefault="00D8270B" w:rsidP="00F56FEC">
            <w:pPr>
              <w:widowControl/>
              <w:jc w:val="left"/>
              <w:rPr>
                <w:rFonts w:ascii="宋体" w:hAnsi="宋体" w:cs="宋体"/>
                <w:kern w:val="0"/>
                <w:sz w:val="22"/>
                <w:szCs w:val="22"/>
              </w:rPr>
            </w:pPr>
          </w:p>
        </w:tc>
        <w:tc>
          <w:tcPr>
            <w:tcW w:w="710" w:type="dxa"/>
            <w:tcBorders>
              <w:top w:val="nil"/>
              <w:left w:val="nil"/>
              <w:bottom w:val="single" w:sz="4" w:space="0" w:color="auto"/>
              <w:right w:val="single" w:sz="4" w:space="0" w:color="auto"/>
            </w:tcBorders>
            <w:shd w:val="clear" w:color="auto" w:fill="auto"/>
            <w:noWrap/>
            <w:vAlign w:val="center"/>
            <w:hideMark/>
          </w:tcPr>
          <w:p w14:paraId="135F24A1"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B1</w:t>
            </w:r>
          </w:p>
        </w:tc>
        <w:tc>
          <w:tcPr>
            <w:tcW w:w="3114" w:type="dxa"/>
            <w:tcBorders>
              <w:top w:val="nil"/>
              <w:left w:val="nil"/>
              <w:bottom w:val="single" w:sz="4" w:space="0" w:color="auto"/>
              <w:right w:val="single" w:sz="4" w:space="0" w:color="auto"/>
            </w:tcBorders>
            <w:shd w:val="clear" w:color="auto" w:fill="auto"/>
            <w:noWrap/>
            <w:vAlign w:val="center"/>
            <w:hideMark/>
          </w:tcPr>
          <w:p w14:paraId="440CDE60"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3号和4号楼中间</w:t>
            </w:r>
          </w:p>
        </w:tc>
        <w:tc>
          <w:tcPr>
            <w:tcW w:w="1280" w:type="dxa"/>
            <w:tcBorders>
              <w:top w:val="nil"/>
              <w:left w:val="nil"/>
              <w:bottom w:val="single" w:sz="4" w:space="0" w:color="auto"/>
              <w:right w:val="single" w:sz="4" w:space="0" w:color="auto"/>
            </w:tcBorders>
            <w:shd w:val="clear" w:color="auto" w:fill="auto"/>
            <w:noWrap/>
            <w:vAlign w:val="center"/>
            <w:hideMark/>
          </w:tcPr>
          <w:p w14:paraId="3CBBD0F5"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花桥</w:t>
            </w:r>
          </w:p>
        </w:tc>
      </w:tr>
      <w:tr w:rsidR="00D8270B" w:rsidRPr="001D2638" w14:paraId="141D0382" w14:textId="77777777" w:rsidTr="00F56FEC">
        <w:trPr>
          <w:trHeight w:val="270"/>
        </w:trPr>
        <w:tc>
          <w:tcPr>
            <w:tcW w:w="563" w:type="dxa"/>
            <w:tcBorders>
              <w:top w:val="nil"/>
              <w:left w:val="single" w:sz="4" w:space="0" w:color="auto"/>
              <w:bottom w:val="single" w:sz="4" w:space="0" w:color="auto"/>
              <w:right w:val="single" w:sz="4" w:space="0" w:color="auto"/>
            </w:tcBorders>
            <w:shd w:val="clear" w:color="000000" w:fill="FFFFFF"/>
            <w:noWrap/>
            <w:vAlign w:val="center"/>
            <w:hideMark/>
          </w:tcPr>
          <w:p w14:paraId="5E13A178"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24</w:t>
            </w:r>
          </w:p>
        </w:tc>
        <w:tc>
          <w:tcPr>
            <w:tcW w:w="1377" w:type="dxa"/>
            <w:vMerge/>
            <w:tcBorders>
              <w:top w:val="nil"/>
              <w:left w:val="single" w:sz="4" w:space="0" w:color="auto"/>
              <w:bottom w:val="single" w:sz="4" w:space="0" w:color="auto"/>
              <w:right w:val="single" w:sz="4" w:space="0" w:color="auto"/>
            </w:tcBorders>
            <w:vAlign w:val="center"/>
            <w:hideMark/>
          </w:tcPr>
          <w:p w14:paraId="3226611F" w14:textId="77777777" w:rsidR="00D8270B" w:rsidRPr="001D2638" w:rsidRDefault="00D8270B" w:rsidP="00F56FEC">
            <w:pPr>
              <w:widowControl/>
              <w:jc w:val="left"/>
              <w:rPr>
                <w:rFonts w:ascii="宋体" w:hAnsi="宋体" w:cs="宋体"/>
                <w:kern w:val="0"/>
                <w:sz w:val="22"/>
                <w:szCs w:val="22"/>
              </w:rPr>
            </w:pPr>
          </w:p>
        </w:tc>
        <w:tc>
          <w:tcPr>
            <w:tcW w:w="626" w:type="dxa"/>
            <w:vMerge/>
            <w:tcBorders>
              <w:top w:val="nil"/>
              <w:left w:val="single" w:sz="4" w:space="0" w:color="auto"/>
              <w:bottom w:val="single" w:sz="4" w:space="0" w:color="auto"/>
              <w:right w:val="single" w:sz="4" w:space="0" w:color="auto"/>
            </w:tcBorders>
            <w:vAlign w:val="center"/>
            <w:hideMark/>
          </w:tcPr>
          <w:p w14:paraId="0568A4A7" w14:textId="77777777" w:rsidR="00D8270B" w:rsidRPr="001D2638" w:rsidRDefault="00D8270B" w:rsidP="00F56FEC">
            <w:pPr>
              <w:widowControl/>
              <w:jc w:val="left"/>
              <w:rPr>
                <w:rFonts w:ascii="宋体" w:hAnsi="宋体" w:cs="宋体"/>
                <w:kern w:val="0"/>
                <w:sz w:val="22"/>
                <w:szCs w:val="22"/>
              </w:rPr>
            </w:pPr>
          </w:p>
        </w:tc>
        <w:tc>
          <w:tcPr>
            <w:tcW w:w="710" w:type="dxa"/>
            <w:tcBorders>
              <w:top w:val="nil"/>
              <w:left w:val="nil"/>
              <w:bottom w:val="single" w:sz="4" w:space="0" w:color="auto"/>
              <w:right w:val="single" w:sz="4" w:space="0" w:color="auto"/>
            </w:tcBorders>
            <w:shd w:val="clear" w:color="auto" w:fill="auto"/>
            <w:noWrap/>
            <w:vAlign w:val="center"/>
            <w:hideMark/>
          </w:tcPr>
          <w:p w14:paraId="1A814B99"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B1</w:t>
            </w:r>
          </w:p>
        </w:tc>
        <w:tc>
          <w:tcPr>
            <w:tcW w:w="3114" w:type="dxa"/>
            <w:tcBorders>
              <w:top w:val="nil"/>
              <w:left w:val="nil"/>
              <w:bottom w:val="single" w:sz="4" w:space="0" w:color="auto"/>
              <w:right w:val="single" w:sz="4" w:space="0" w:color="auto"/>
            </w:tcBorders>
            <w:shd w:val="clear" w:color="auto" w:fill="auto"/>
            <w:noWrap/>
            <w:vAlign w:val="center"/>
            <w:hideMark/>
          </w:tcPr>
          <w:p w14:paraId="6D3DF782"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东南（保洁休息室门口）</w:t>
            </w:r>
          </w:p>
        </w:tc>
        <w:tc>
          <w:tcPr>
            <w:tcW w:w="1280" w:type="dxa"/>
            <w:tcBorders>
              <w:top w:val="nil"/>
              <w:left w:val="nil"/>
              <w:bottom w:val="single" w:sz="4" w:space="0" w:color="auto"/>
              <w:right w:val="single" w:sz="4" w:space="0" w:color="auto"/>
            </w:tcBorders>
            <w:shd w:val="clear" w:color="auto" w:fill="auto"/>
            <w:noWrap/>
            <w:vAlign w:val="center"/>
            <w:hideMark/>
          </w:tcPr>
          <w:p w14:paraId="7D4D28A3"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花桥</w:t>
            </w:r>
          </w:p>
        </w:tc>
      </w:tr>
      <w:tr w:rsidR="00D8270B" w:rsidRPr="001D2638" w14:paraId="6326F1D3" w14:textId="77777777" w:rsidTr="00F56FEC">
        <w:trPr>
          <w:trHeight w:val="270"/>
        </w:trPr>
        <w:tc>
          <w:tcPr>
            <w:tcW w:w="563" w:type="dxa"/>
            <w:tcBorders>
              <w:top w:val="nil"/>
              <w:left w:val="single" w:sz="4" w:space="0" w:color="auto"/>
              <w:bottom w:val="single" w:sz="4" w:space="0" w:color="auto"/>
              <w:right w:val="single" w:sz="4" w:space="0" w:color="auto"/>
            </w:tcBorders>
            <w:shd w:val="clear" w:color="000000" w:fill="FFFFFF"/>
            <w:noWrap/>
            <w:vAlign w:val="center"/>
            <w:hideMark/>
          </w:tcPr>
          <w:p w14:paraId="381C434E"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25</w:t>
            </w:r>
          </w:p>
        </w:tc>
        <w:tc>
          <w:tcPr>
            <w:tcW w:w="1377" w:type="dxa"/>
            <w:vMerge/>
            <w:tcBorders>
              <w:top w:val="nil"/>
              <w:left w:val="single" w:sz="4" w:space="0" w:color="auto"/>
              <w:bottom w:val="single" w:sz="4" w:space="0" w:color="auto"/>
              <w:right w:val="single" w:sz="4" w:space="0" w:color="auto"/>
            </w:tcBorders>
            <w:vAlign w:val="center"/>
            <w:hideMark/>
          </w:tcPr>
          <w:p w14:paraId="2F4EE034" w14:textId="77777777" w:rsidR="00D8270B" w:rsidRPr="001D2638" w:rsidRDefault="00D8270B" w:rsidP="00F56FEC">
            <w:pPr>
              <w:widowControl/>
              <w:jc w:val="left"/>
              <w:rPr>
                <w:rFonts w:ascii="宋体" w:hAnsi="宋体" w:cs="宋体"/>
                <w:kern w:val="0"/>
                <w:sz w:val="22"/>
                <w:szCs w:val="22"/>
              </w:rPr>
            </w:pPr>
          </w:p>
        </w:tc>
        <w:tc>
          <w:tcPr>
            <w:tcW w:w="626" w:type="dxa"/>
            <w:vMerge/>
            <w:tcBorders>
              <w:top w:val="nil"/>
              <w:left w:val="single" w:sz="4" w:space="0" w:color="auto"/>
              <w:bottom w:val="single" w:sz="4" w:space="0" w:color="auto"/>
              <w:right w:val="single" w:sz="4" w:space="0" w:color="auto"/>
            </w:tcBorders>
            <w:vAlign w:val="center"/>
            <w:hideMark/>
          </w:tcPr>
          <w:p w14:paraId="7FFBEEB2" w14:textId="77777777" w:rsidR="00D8270B" w:rsidRPr="001D2638" w:rsidRDefault="00D8270B" w:rsidP="00F56FEC">
            <w:pPr>
              <w:widowControl/>
              <w:jc w:val="left"/>
              <w:rPr>
                <w:rFonts w:ascii="宋体" w:hAnsi="宋体" w:cs="宋体"/>
                <w:kern w:val="0"/>
                <w:sz w:val="22"/>
                <w:szCs w:val="22"/>
              </w:rPr>
            </w:pPr>
          </w:p>
        </w:tc>
        <w:tc>
          <w:tcPr>
            <w:tcW w:w="710" w:type="dxa"/>
            <w:tcBorders>
              <w:top w:val="nil"/>
              <w:left w:val="nil"/>
              <w:bottom w:val="single" w:sz="4" w:space="0" w:color="auto"/>
              <w:right w:val="single" w:sz="4" w:space="0" w:color="auto"/>
            </w:tcBorders>
            <w:shd w:val="clear" w:color="auto" w:fill="auto"/>
            <w:noWrap/>
            <w:vAlign w:val="center"/>
            <w:hideMark/>
          </w:tcPr>
          <w:p w14:paraId="7F0131A0"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B2</w:t>
            </w:r>
          </w:p>
        </w:tc>
        <w:tc>
          <w:tcPr>
            <w:tcW w:w="3114" w:type="dxa"/>
            <w:tcBorders>
              <w:top w:val="nil"/>
              <w:left w:val="nil"/>
              <w:bottom w:val="single" w:sz="4" w:space="0" w:color="auto"/>
              <w:right w:val="single" w:sz="4" w:space="0" w:color="auto"/>
            </w:tcBorders>
            <w:shd w:val="clear" w:color="auto" w:fill="auto"/>
            <w:noWrap/>
            <w:vAlign w:val="center"/>
            <w:hideMark/>
          </w:tcPr>
          <w:p w14:paraId="6BD9B6D7"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东南</w:t>
            </w:r>
          </w:p>
        </w:tc>
        <w:tc>
          <w:tcPr>
            <w:tcW w:w="1280" w:type="dxa"/>
            <w:tcBorders>
              <w:top w:val="nil"/>
              <w:left w:val="nil"/>
              <w:bottom w:val="single" w:sz="4" w:space="0" w:color="auto"/>
              <w:right w:val="single" w:sz="4" w:space="0" w:color="auto"/>
            </w:tcBorders>
            <w:shd w:val="clear" w:color="auto" w:fill="auto"/>
            <w:noWrap/>
            <w:vAlign w:val="center"/>
            <w:hideMark/>
          </w:tcPr>
          <w:p w14:paraId="1A484FB7"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花桥</w:t>
            </w:r>
          </w:p>
        </w:tc>
      </w:tr>
      <w:tr w:rsidR="00D8270B" w:rsidRPr="001D2638" w14:paraId="30C2CDD5" w14:textId="77777777" w:rsidTr="00F56FEC">
        <w:trPr>
          <w:trHeight w:val="270"/>
        </w:trPr>
        <w:tc>
          <w:tcPr>
            <w:tcW w:w="563" w:type="dxa"/>
            <w:tcBorders>
              <w:top w:val="nil"/>
              <w:left w:val="single" w:sz="4" w:space="0" w:color="auto"/>
              <w:bottom w:val="single" w:sz="4" w:space="0" w:color="auto"/>
              <w:right w:val="single" w:sz="4" w:space="0" w:color="auto"/>
            </w:tcBorders>
            <w:shd w:val="clear" w:color="000000" w:fill="FFFFFF"/>
            <w:noWrap/>
            <w:vAlign w:val="center"/>
            <w:hideMark/>
          </w:tcPr>
          <w:p w14:paraId="68181D64"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26</w:t>
            </w:r>
          </w:p>
        </w:tc>
        <w:tc>
          <w:tcPr>
            <w:tcW w:w="1377" w:type="dxa"/>
            <w:vMerge/>
            <w:tcBorders>
              <w:top w:val="nil"/>
              <w:left w:val="single" w:sz="4" w:space="0" w:color="auto"/>
              <w:bottom w:val="single" w:sz="4" w:space="0" w:color="auto"/>
              <w:right w:val="single" w:sz="4" w:space="0" w:color="auto"/>
            </w:tcBorders>
            <w:vAlign w:val="center"/>
            <w:hideMark/>
          </w:tcPr>
          <w:p w14:paraId="002C7B32" w14:textId="77777777" w:rsidR="00D8270B" w:rsidRPr="001D2638" w:rsidRDefault="00D8270B" w:rsidP="00F56FEC">
            <w:pPr>
              <w:widowControl/>
              <w:jc w:val="left"/>
              <w:rPr>
                <w:rFonts w:ascii="宋体" w:hAnsi="宋体" w:cs="宋体"/>
                <w:kern w:val="0"/>
                <w:sz w:val="22"/>
                <w:szCs w:val="22"/>
              </w:rPr>
            </w:pPr>
          </w:p>
        </w:tc>
        <w:tc>
          <w:tcPr>
            <w:tcW w:w="626" w:type="dxa"/>
            <w:vMerge/>
            <w:tcBorders>
              <w:top w:val="nil"/>
              <w:left w:val="single" w:sz="4" w:space="0" w:color="auto"/>
              <w:bottom w:val="single" w:sz="4" w:space="0" w:color="auto"/>
              <w:right w:val="single" w:sz="4" w:space="0" w:color="auto"/>
            </w:tcBorders>
            <w:vAlign w:val="center"/>
            <w:hideMark/>
          </w:tcPr>
          <w:p w14:paraId="457ED5ED" w14:textId="77777777" w:rsidR="00D8270B" w:rsidRPr="001D2638" w:rsidRDefault="00D8270B" w:rsidP="00F56FEC">
            <w:pPr>
              <w:widowControl/>
              <w:jc w:val="left"/>
              <w:rPr>
                <w:rFonts w:ascii="宋体" w:hAnsi="宋体" w:cs="宋体"/>
                <w:kern w:val="0"/>
                <w:sz w:val="22"/>
                <w:szCs w:val="22"/>
              </w:rPr>
            </w:pPr>
          </w:p>
        </w:tc>
        <w:tc>
          <w:tcPr>
            <w:tcW w:w="710" w:type="dxa"/>
            <w:tcBorders>
              <w:top w:val="nil"/>
              <w:left w:val="nil"/>
              <w:bottom w:val="single" w:sz="4" w:space="0" w:color="auto"/>
              <w:right w:val="single" w:sz="4" w:space="0" w:color="auto"/>
            </w:tcBorders>
            <w:shd w:val="clear" w:color="auto" w:fill="auto"/>
            <w:noWrap/>
            <w:vAlign w:val="center"/>
            <w:hideMark/>
          </w:tcPr>
          <w:p w14:paraId="2DE1B7BF"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B2</w:t>
            </w:r>
          </w:p>
        </w:tc>
        <w:tc>
          <w:tcPr>
            <w:tcW w:w="3114" w:type="dxa"/>
            <w:tcBorders>
              <w:top w:val="nil"/>
              <w:left w:val="nil"/>
              <w:bottom w:val="single" w:sz="4" w:space="0" w:color="auto"/>
              <w:right w:val="single" w:sz="4" w:space="0" w:color="auto"/>
            </w:tcBorders>
            <w:shd w:val="clear" w:color="auto" w:fill="auto"/>
            <w:noWrap/>
            <w:vAlign w:val="center"/>
            <w:hideMark/>
          </w:tcPr>
          <w:p w14:paraId="4752E9A9"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东南</w:t>
            </w:r>
          </w:p>
        </w:tc>
        <w:tc>
          <w:tcPr>
            <w:tcW w:w="1280" w:type="dxa"/>
            <w:tcBorders>
              <w:top w:val="nil"/>
              <w:left w:val="nil"/>
              <w:bottom w:val="single" w:sz="4" w:space="0" w:color="auto"/>
              <w:right w:val="single" w:sz="4" w:space="0" w:color="auto"/>
            </w:tcBorders>
            <w:shd w:val="clear" w:color="auto" w:fill="auto"/>
            <w:noWrap/>
            <w:vAlign w:val="center"/>
            <w:hideMark/>
          </w:tcPr>
          <w:p w14:paraId="52DAD8FA"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花桥</w:t>
            </w:r>
          </w:p>
        </w:tc>
      </w:tr>
      <w:tr w:rsidR="00D8270B" w:rsidRPr="001D2638" w14:paraId="169065F7" w14:textId="77777777" w:rsidTr="00F56FEC">
        <w:trPr>
          <w:trHeight w:val="270"/>
        </w:trPr>
        <w:tc>
          <w:tcPr>
            <w:tcW w:w="563" w:type="dxa"/>
            <w:tcBorders>
              <w:top w:val="nil"/>
              <w:left w:val="single" w:sz="4" w:space="0" w:color="auto"/>
              <w:bottom w:val="single" w:sz="4" w:space="0" w:color="auto"/>
              <w:right w:val="single" w:sz="4" w:space="0" w:color="auto"/>
            </w:tcBorders>
            <w:shd w:val="clear" w:color="000000" w:fill="FFFFFF"/>
            <w:noWrap/>
            <w:vAlign w:val="center"/>
            <w:hideMark/>
          </w:tcPr>
          <w:p w14:paraId="3C5F2425"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27</w:t>
            </w:r>
          </w:p>
        </w:tc>
        <w:tc>
          <w:tcPr>
            <w:tcW w:w="1377" w:type="dxa"/>
            <w:vMerge/>
            <w:tcBorders>
              <w:top w:val="nil"/>
              <w:left w:val="single" w:sz="4" w:space="0" w:color="auto"/>
              <w:bottom w:val="single" w:sz="4" w:space="0" w:color="auto"/>
              <w:right w:val="single" w:sz="4" w:space="0" w:color="auto"/>
            </w:tcBorders>
            <w:vAlign w:val="center"/>
            <w:hideMark/>
          </w:tcPr>
          <w:p w14:paraId="28FA6906" w14:textId="77777777" w:rsidR="00D8270B" w:rsidRPr="001D2638" w:rsidRDefault="00D8270B" w:rsidP="00F56FEC">
            <w:pPr>
              <w:widowControl/>
              <w:jc w:val="left"/>
              <w:rPr>
                <w:rFonts w:ascii="宋体" w:hAnsi="宋体" w:cs="宋体"/>
                <w:kern w:val="0"/>
                <w:sz w:val="22"/>
                <w:szCs w:val="22"/>
              </w:rPr>
            </w:pPr>
          </w:p>
        </w:tc>
        <w:tc>
          <w:tcPr>
            <w:tcW w:w="626" w:type="dxa"/>
            <w:vMerge/>
            <w:tcBorders>
              <w:top w:val="nil"/>
              <w:left w:val="single" w:sz="4" w:space="0" w:color="auto"/>
              <w:bottom w:val="single" w:sz="4" w:space="0" w:color="auto"/>
              <w:right w:val="single" w:sz="4" w:space="0" w:color="auto"/>
            </w:tcBorders>
            <w:vAlign w:val="center"/>
            <w:hideMark/>
          </w:tcPr>
          <w:p w14:paraId="299BCCE5" w14:textId="77777777" w:rsidR="00D8270B" w:rsidRPr="001D2638" w:rsidRDefault="00D8270B" w:rsidP="00F56FEC">
            <w:pPr>
              <w:widowControl/>
              <w:jc w:val="left"/>
              <w:rPr>
                <w:rFonts w:ascii="宋体" w:hAnsi="宋体" w:cs="宋体"/>
                <w:kern w:val="0"/>
                <w:sz w:val="22"/>
                <w:szCs w:val="22"/>
              </w:rPr>
            </w:pPr>
          </w:p>
        </w:tc>
        <w:tc>
          <w:tcPr>
            <w:tcW w:w="710" w:type="dxa"/>
            <w:tcBorders>
              <w:top w:val="nil"/>
              <w:left w:val="nil"/>
              <w:bottom w:val="single" w:sz="4" w:space="0" w:color="auto"/>
              <w:right w:val="single" w:sz="4" w:space="0" w:color="auto"/>
            </w:tcBorders>
            <w:shd w:val="clear" w:color="auto" w:fill="auto"/>
            <w:noWrap/>
            <w:vAlign w:val="center"/>
            <w:hideMark/>
          </w:tcPr>
          <w:p w14:paraId="59102C21"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B2</w:t>
            </w:r>
          </w:p>
        </w:tc>
        <w:tc>
          <w:tcPr>
            <w:tcW w:w="3114" w:type="dxa"/>
            <w:tcBorders>
              <w:top w:val="nil"/>
              <w:left w:val="nil"/>
              <w:bottom w:val="single" w:sz="4" w:space="0" w:color="auto"/>
              <w:right w:val="single" w:sz="4" w:space="0" w:color="auto"/>
            </w:tcBorders>
            <w:shd w:val="clear" w:color="auto" w:fill="auto"/>
            <w:noWrap/>
            <w:vAlign w:val="center"/>
            <w:hideMark/>
          </w:tcPr>
          <w:p w14:paraId="5C79DE01"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东北</w:t>
            </w:r>
          </w:p>
        </w:tc>
        <w:tc>
          <w:tcPr>
            <w:tcW w:w="1280" w:type="dxa"/>
            <w:tcBorders>
              <w:top w:val="nil"/>
              <w:left w:val="nil"/>
              <w:bottom w:val="single" w:sz="4" w:space="0" w:color="auto"/>
              <w:right w:val="single" w:sz="4" w:space="0" w:color="auto"/>
            </w:tcBorders>
            <w:shd w:val="clear" w:color="auto" w:fill="auto"/>
            <w:noWrap/>
            <w:vAlign w:val="center"/>
            <w:hideMark/>
          </w:tcPr>
          <w:p w14:paraId="4A46BB68"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花桥</w:t>
            </w:r>
          </w:p>
        </w:tc>
      </w:tr>
      <w:tr w:rsidR="00D8270B" w:rsidRPr="001D2638" w14:paraId="437B33EA" w14:textId="77777777" w:rsidTr="00F56FEC">
        <w:trPr>
          <w:trHeight w:val="270"/>
        </w:trPr>
        <w:tc>
          <w:tcPr>
            <w:tcW w:w="563" w:type="dxa"/>
            <w:tcBorders>
              <w:top w:val="nil"/>
              <w:left w:val="single" w:sz="4" w:space="0" w:color="auto"/>
              <w:bottom w:val="single" w:sz="4" w:space="0" w:color="auto"/>
              <w:right w:val="single" w:sz="4" w:space="0" w:color="auto"/>
            </w:tcBorders>
            <w:shd w:val="clear" w:color="000000" w:fill="FFFFFF"/>
            <w:noWrap/>
            <w:vAlign w:val="center"/>
            <w:hideMark/>
          </w:tcPr>
          <w:p w14:paraId="3CA47EC3"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28</w:t>
            </w:r>
          </w:p>
        </w:tc>
        <w:tc>
          <w:tcPr>
            <w:tcW w:w="1377" w:type="dxa"/>
            <w:vMerge/>
            <w:tcBorders>
              <w:top w:val="nil"/>
              <w:left w:val="single" w:sz="4" w:space="0" w:color="auto"/>
              <w:bottom w:val="single" w:sz="4" w:space="0" w:color="auto"/>
              <w:right w:val="single" w:sz="4" w:space="0" w:color="auto"/>
            </w:tcBorders>
            <w:vAlign w:val="center"/>
            <w:hideMark/>
          </w:tcPr>
          <w:p w14:paraId="0D9FC401" w14:textId="77777777" w:rsidR="00D8270B" w:rsidRPr="001D2638" w:rsidRDefault="00D8270B" w:rsidP="00F56FEC">
            <w:pPr>
              <w:widowControl/>
              <w:jc w:val="left"/>
              <w:rPr>
                <w:rFonts w:ascii="宋体" w:hAnsi="宋体" w:cs="宋体"/>
                <w:kern w:val="0"/>
                <w:sz w:val="22"/>
                <w:szCs w:val="22"/>
              </w:rPr>
            </w:pPr>
          </w:p>
        </w:tc>
        <w:tc>
          <w:tcPr>
            <w:tcW w:w="626" w:type="dxa"/>
            <w:vMerge/>
            <w:tcBorders>
              <w:top w:val="nil"/>
              <w:left w:val="single" w:sz="4" w:space="0" w:color="auto"/>
              <w:bottom w:val="single" w:sz="4" w:space="0" w:color="auto"/>
              <w:right w:val="single" w:sz="4" w:space="0" w:color="auto"/>
            </w:tcBorders>
            <w:vAlign w:val="center"/>
            <w:hideMark/>
          </w:tcPr>
          <w:p w14:paraId="452F0094" w14:textId="77777777" w:rsidR="00D8270B" w:rsidRPr="001D2638" w:rsidRDefault="00D8270B" w:rsidP="00F56FEC">
            <w:pPr>
              <w:widowControl/>
              <w:jc w:val="left"/>
              <w:rPr>
                <w:rFonts w:ascii="宋体" w:hAnsi="宋体" w:cs="宋体"/>
                <w:kern w:val="0"/>
                <w:sz w:val="22"/>
                <w:szCs w:val="22"/>
              </w:rPr>
            </w:pPr>
          </w:p>
        </w:tc>
        <w:tc>
          <w:tcPr>
            <w:tcW w:w="710" w:type="dxa"/>
            <w:tcBorders>
              <w:top w:val="nil"/>
              <w:left w:val="nil"/>
              <w:bottom w:val="single" w:sz="4" w:space="0" w:color="auto"/>
              <w:right w:val="single" w:sz="4" w:space="0" w:color="auto"/>
            </w:tcBorders>
            <w:shd w:val="clear" w:color="auto" w:fill="auto"/>
            <w:noWrap/>
            <w:vAlign w:val="center"/>
            <w:hideMark/>
          </w:tcPr>
          <w:p w14:paraId="3735F9AB"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B2</w:t>
            </w:r>
          </w:p>
        </w:tc>
        <w:tc>
          <w:tcPr>
            <w:tcW w:w="3114" w:type="dxa"/>
            <w:tcBorders>
              <w:top w:val="nil"/>
              <w:left w:val="nil"/>
              <w:bottom w:val="single" w:sz="4" w:space="0" w:color="auto"/>
              <w:right w:val="single" w:sz="4" w:space="0" w:color="auto"/>
            </w:tcBorders>
            <w:shd w:val="clear" w:color="auto" w:fill="auto"/>
            <w:noWrap/>
            <w:vAlign w:val="center"/>
            <w:hideMark/>
          </w:tcPr>
          <w:p w14:paraId="2CB7EF09"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东北</w:t>
            </w:r>
          </w:p>
        </w:tc>
        <w:tc>
          <w:tcPr>
            <w:tcW w:w="1280" w:type="dxa"/>
            <w:tcBorders>
              <w:top w:val="nil"/>
              <w:left w:val="nil"/>
              <w:bottom w:val="single" w:sz="4" w:space="0" w:color="auto"/>
              <w:right w:val="single" w:sz="4" w:space="0" w:color="auto"/>
            </w:tcBorders>
            <w:shd w:val="clear" w:color="auto" w:fill="auto"/>
            <w:noWrap/>
            <w:vAlign w:val="center"/>
            <w:hideMark/>
          </w:tcPr>
          <w:p w14:paraId="275A04E9"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花桥</w:t>
            </w:r>
          </w:p>
        </w:tc>
      </w:tr>
      <w:tr w:rsidR="00D8270B" w:rsidRPr="001D2638" w14:paraId="22771B75" w14:textId="77777777" w:rsidTr="00F56FEC">
        <w:trPr>
          <w:trHeight w:val="270"/>
        </w:trPr>
        <w:tc>
          <w:tcPr>
            <w:tcW w:w="563" w:type="dxa"/>
            <w:tcBorders>
              <w:top w:val="nil"/>
              <w:left w:val="single" w:sz="4" w:space="0" w:color="auto"/>
              <w:bottom w:val="single" w:sz="4" w:space="0" w:color="auto"/>
              <w:right w:val="single" w:sz="4" w:space="0" w:color="auto"/>
            </w:tcBorders>
            <w:shd w:val="clear" w:color="000000" w:fill="FFFFFF"/>
            <w:noWrap/>
            <w:vAlign w:val="center"/>
            <w:hideMark/>
          </w:tcPr>
          <w:p w14:paraId="6883669B"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29</w:t>
            </w:r>
          </w:p>
        </w:tc>
        <w:tc>
          <w:tcPr>
            <w:tcW w:w="1377" w:type="dxa"/>
            <w:vMerge/>
            <w:tcBorders>
              <w:top w:val="nil"/>
              <w:left w:val="single" w:sz="4" w:space="0" w:color="auto"/>
              <w:bottom w:val="single" w:sz="4" w:space="0" w:color="auto"/>
              <w:right w:val="single" w:sz="4" w:space="0" w:color="auto"/>
            </w:tcBorders>
            <w:vAlign w:val="center"/>
            <w:hideMark/>
          </w:tcPr>
          <w:p w14:paraId="140436E8" w14:textId="77777777" w:rsidR="00D8270B" w:rsidRPr="001D2638" w:rsidRDefault="00D8270B" w:rsidP="00F56FEC">
            <w:pPr>
              <w:widowControl/>
              <w:jc w:val="left"/>
              <w:rPr>
                <w:rFonts w:ascii="宋体" w:hAnsi="宋体" w:cs="宋体"/>
                <w:kern w:val="0"/>
                <w:sz w:val="22"/>
                <w:szCs w:val="22"/>
              </w:rPr>
            </w:pPr>
          </w:p>
        </w:tc>
        <w:tc>
          <w:tcPr>
            <w:tcW w:w="626" w:type="dxa"/>
            <w:vMerge/>
            <w:tcBorders>
              <w:top w:val="nil"/>
              <w:left w:val="single" w:sz="4" w:space="0" w:color="auto"/>
              <w:bottom w:val="single" w:sz="4" w:space="0" w:color="auto"/>
              <w:right w:val="single" w:sz="4" w:space="0" w:color="auto"/>
            </w:tcBorders>
            <w:vAlign w:val="center"/>
            <w:hideMark/>
          </w:tcPr>
          <w:p w14:paraId="00BB19A8" w14:textId="77777777" w:rsidR="00D8270B" w:rsidRPr="001D2638" w:rsidRDefault="00D8270B" w:rsidP="00F56FEC">
            <w:pPr>
              <w:widowControl/>
              <w:jc w:val="left"/>
              <w:rPr>
                <w:rFonts w:ascii="宋体" w:hAnsi="宋体" w:cs="宋体"/>
                <w:kern w:val="0"/>
                <w:sz w:val="22"/>
                <w:szCs w:val="22"/>
              </w:rPr>
            </w:pPr>
          </w:p>
        </w:tc>
        <w:tc>
          <w:tcPr>
            <w:tcW w:w="710" w:type="dxa"/>
            <w:tcBorders>
              <w:top w:val="nil"/>
              <w:left w:val="nil"/>
              <w:bottom w:val="single" w:sz="4" w:space="0" w:color="auto"/>
              <w:right w:val="single" w:sz="4" w:space="0" w:color="auto"/>
            </w:tcBorders>
            <w:shd w:val="clear" w:color="auto" w:fill="auto"/>
            <w:noWrap/>
            <w:vAlign w:val="center"/>
            <w:hideMark/>
          </w:tcPr>
          <w:p w14:paraId="24D3FE6D"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B2</w:t>
            </w:r>
          </w:p>
        </w:tc>
        <w:tc>
          <w:tcPr>
            <w:tcW w:w="3114" w:type="dxa"/>
            <w:tcBorders>
              <w:top w:val="nil"/>
              <w:left w:val="nil"/>
              <w:bottom w:val="single" w:sz="4" w:space="0" w:color="auto"/>
              <w:right w:val="single" w:sz="4" w:space="0" w:color="auto"/>
            </w:tcBorders>
            <w:shd w:val="clear" w:color="auto" w:fill="auto"/>
            <w:noWrap/>
            <w:vAlign w:val="center"/>
            <w:hideMark/>
          </w:tcPr>
          <w:p w14:paraId="73D45E82"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南边中间（门禁入口处）</w:t>
            </w:r>
          </w:p>
        </w:tc>
        <w:tc>
          <w:tcPr>
            <w:tcW w:w="1280" w:type="dxa"/>
            <w:tcBorders>
              <w:top w:val="nil"/>
              <w:left w:val="nil"/>
              <w:bottom w:val="single" w:sz="4" w:space="0" w:color="auto"/>
              <w:right w:val="single" w:sz="4" w:space="0" w:color="auto"/>
            </w:tcBorders>
            <w:shd w:val="clear" w:color="auto" w:fill="auto"/>
            <w:noWrap/>
            <w:vAlign w:val="center"/>
            <w:hideMark/>
          </w:tcPr>
          <w:p w14:paraId="353A8E6F"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花桥</w:t>
            </w:r>
          </w:p>
        </w:tc>
      </w:tr>
      <w:tr w:rsidR="00D8270B" w:rsidRPr="001D2638" w14:paraId="16E76352" w14:textId="77777777" w:rsidTr="00F56FEC">
        <w:trPr>
          <w:trHeight w:val="270"/>
        </w:trPr>
        <w:tc>
          <w:tcPr>
            <w:tcW w:w="563" w:type="dxa"/>
            <w:tcBorders>
              <w:top w:val="nil"/>
              <w:left w:val="single" w:sz="4" w:space="0" w:color="auto"/>
              <w:bottom w:val="single" w:sz="4" w:space="0" w:color="auto"/>
              <w:right w:val="single" w:sz="4" w:space="0" w:color="auto"/>
            </w:tcBorders>
            <w:shd w:val="clear" w:color="000000" w:fill="FFFFFF"/>
            <w:noWrap/>
            <w:vAlign w:val="center"/>
            <w:hideMark/>
          </w:tcPr>
          <w:p w14:paraId="4E6516E5"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30</w:t>
            </w:r>
          </w:p>
        </w:tc>
        <w:tc>
          <w:tcPr>
            <w:tcW w:w="1377" w:type="dxa"/>
            <w:vMerge/>
            <w:tcBorders>
              <w:top w:val="nil"/>
              <w:left w:val="single" w:sz="4" w:space="0" w:color="auto"/>
              <w:bottom w:val="single" w:sz="4" w:space="0" w:color="auto"/>
              <w:right w:val="single" w:sz="4" w:space="0" w:color="auto"/>
            </w:tcBorders>
            <w:vAlign w:val="center"/>
            <w:hideMark/>
          </w:tcPr>
          <w:p w14:paraId="172C1C4C" w14:textId="77777777" w:rsidR="00D8270B" w:rsidRPr="001D2638" w:rsidRDefault="00D8270B" w:rsidP="00F56FEC">
            <w:pPr>
              <w:widowControl/>
              <w:jc w:val="left"/>
              <w:rPr>
                <w:rFonts w:ascii="宋体" w:hAnsi="宋体" w:cs="宋体"/>
                <w:kern w:val="0"/>
                <w:sz w:val="22"/>
                <w:szCs w:val="22"/>
              </w:rPr>
            </w:pPr>
          </w:p>
        </w:tc>
        <w:tc>
          <w:tcPr>
            <w:tcW w:w="626" w:type="dxa"/>
            <w:vMerge/>
            <w:tcBorders>
              <w:top w:val="nil"/>
              <w:left w:val="single" w:sz="4" w:space="0" w:color="auto"/>
              <w:bottom w:val="single" w:sz="4" w:space="0" w:color="auto"/>
              <w:right w:val="single" w:sz="4" w:space="0" w:color="auto"/>
            </w:tcBorders>
            <w:vAlign w:val="center"/>
            <w:hideMark/>
          </w:tcPr>
          <w:p w14:paraId="12463F91" w14:textId="77777777" w:rsidR="00D8270B" w:rsidRPr="001D2638" w:rsidRDefault="00D8270B" w:rsidP="00F56FEC">
            <w:pPr>
              <w:widowControl/>
              <w:jc w:val="left"/>
              <w:rPr>
                <w:rFonts w:ascii="宋体" w:hAnsi="宋体" w:cs="宋体"/>
                <w:kern w:val="0"/>
                <w:sz w:val="22"/>
                <w:szCs w:val="22"/>
              </w:rPr>
            </w:pPr>
          </w:p>
        </w:tc>
        <w:tc>
          <w:tcPr>
            <w:tcW w:w="710" w:type="dxa"/>
            <w:tcBorders>
              <w:top w:val="nil"/>
              <w:left w:val="nil"/>
              <w:bottom w:val="single" w:sz="4" w:space="0" w:color="auto"/>
              <w:right w:val="single" w:sz="4" w:space="0" w:color="auto"/>
            </w:tcBorders>
            <w:shd w:val="clear" w:color="auto" w:fill="auto"/>
            <w:noWrap/>
            <w:vAlign w:val="center"/>
            <w:hideMark/>
          </w:tcPr>
          <w:p w14:paraId="2C015ABE"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12</w:t>
            </w:r>
          </w:p>
        </w:tc>
        <w:tc>
          <w:tcPr>
            <w:tcW w:w="3114" w:type="dxa"/>
            <w:tcBorders>
              <w:top w:val="nil"/>
              <w:left w:val="nil"/>
              <w:bottom w:val="single" w:sz="4" w:space="0" w:color="auto"/>
              <w:right w:val="single" w:sz="4" w:space="0" w:color="auto"/>
            </w:tcBorders>
            <w:shd w:val="clear" w:color="auto" w:fill="auto"/>
            <w:noWrap/>
            <w:vAlign w:val="center"/>
            <w:hideMark/>
          </w:tcPr>
          <w:p w14:paraId="4B030649"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西边</w:t>
            </w:r>
          </w:p>
        </w:tc>
        <w:tc>
          <w:tcPr>
            <w:tcW w:w="1280" w:type="dxa"/>
            <w:tcBorders>
              <w:top w:val="nil"/>
              <w:left w:val="nil"/>
              <w:bottom w:val="single" w:sz="4" w:space="0" w:color="auto"/>
              <w:right w:val="single" w:sz="4" w:space="0" w:color="auto"/>
            </w:tcBorders>
            <w:shd w:val="clear" w:color="auto" w:fill="auto"/>
            <w:noWrap/>
            <w:vAlign w:val="center"/>
            <w:hideMark/>
          </w:tcPr>
          <w:p w14:paraId="4E150180"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花桥</w:t>
            </w:r>
          </w:p>
        </w:tc>
      </w:tr>
      <w:tr w:rsidR="00D8270B" w:rsidRPr="001D2638" w14:paraId="530A199E" w14:textId="77777777" w:rsidTr="00F56FEC">
        <w:trPr>
          <w:trHeight w:val="270"/>
        </w:trPr>
        <w:tc>
          <w:tcPr>
            <w:tcW w:w="563" w:type="dxa"/>
            <w:tcBorders>
              <w:top w:val="nil"/>
              <w:left w:val="single" w:sz="4" w:space="0" w:color="auto"/>
              <w:bottom w:val="single" w:sz="4" w:space="0" w:color="auto"/>
              <w:right w:val="single" w:sz="4" w:space="0" w:color="auto"/>
            </w:tcBorders>
            <w:shd w:val="clear" w:color="000000" w:fill="FFFFFF"/>
            <w:noWrap/>
            <w:vAlign w:val="center"/>
            <w:hideMark/>
          </w:tcPr>
          <w:p w14:paraId="45D9EFC5"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31</w:t>
            </w:r>
          </w:p>
        </w:tc>
        <w:tc>
          <w:tcPr>
            <w:tcW w:w="1377" w:type="dxa"/>
            <w:vMerge/>
            <w:tcBorders>
              <w:top w:val="nil"/>
              <w:left w:val="single" w:sz="4" w:space="0" w:color="auto"/>
              <w:bottom w:val="single" w:sz="4" w:space="0" w:color="auto"/>
              <w:right w:val="single" w:sz="4" w:space="0" w:color="auto"/>
            </w:tcBorders>
            <w:vAlign w:val="center"/>
            <w:hideMark/>
          </w:tcPr>
          <w:p w14:paraId="54D02E22" w14:textId="77777777" w:rsidR="00D8270B" w:rsidRPr="001D2638" w:rsidRDefault="00D8270B" w:rsidP="00F56FEC">
            <w:pPr>
              <w:widowControl/>
              <w:jc w:val="left"/>
              <w:rPr>
                <w:rFonts w:ascii="宋体" w:hAnsi="宋体" w:cs="宋体"/>
                <w:kern w:val="0"/>
                <w:sz w:val="22"/>
                <w:szCs w:val="22"/>
              </w:rPr>
            </w:pPr>
          </w:p>
        </w:tc>
        <w:tc>
          <w:tcPr>
            <w:tcW w:w="626" w:type="dxa"/>
            <w:vMerge/>
            <w:tcBorders>
              <w:top w:val="nil"/>
              <w:left w:val="single" w:sz="4" w:space="0" w:color="auto"/>
              <w:bottom w:val="single" w:sz="4" w:space="0" w:color="auto"/>
              <w:right w:val="single" w:sz="4" w:space="0" w:color="auto"/>
            </w:tcBorders>
            <w:vAlign w:val="center"/>
            <w:hideMark/>
          </w:tcPr>
          <w:p w14:paraId="5186B8D3" w14:textId="77777777" w:rsidR="00D8270B" w:rsidRPr="001D2638" w:rsidRDefault="00D8270B" w:rsidP="00F56FEC">
            <w:pPr>
              <w:widowControl/>
              <w:jc w:val="left"/>
              <w:rPr>
                <w:rFonts w:ascii="宋体" w:hAnsi="宋体" w:cs="宋体"/>
                <w:kern w:val="0"/>
                <w:sz w:val="22"/>
                <w:szCs w:val="22"/>
              </w:rPr>
            </w:pPr>
          </w:p>
        </w:tc>
        <w:tc>
          <w:tcPr>
            <w:tcW w:w="710" w:type="dxa"/>
            <w:tcBorders>
              <w:top w:val="nil"/>
              <w:left w:val="nil"/>
              <w:bottom w:val="single" w:sz="4" w:space="0" w:color="auto"/>
              <w:right w:val="single" w:sz="4" w:space="0" w:color="auto"/>
            </w:tcBorders>
            <w:shd w:val="clear" w:color="auto" w:fill="auto"/>
            <w:noWrap/>
            <w:vAlign w:val="center"/>
            <w:hideMark/>
          </w:tcPr>
          <w:p w14:paraId="386D54C3"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12</w:t>
            </w:r>
          </w:p>
        </w:tc>
        <w:tc>
          <w:tcPr>
            <w:tcW w:w="3114" w:type="dxa"/>
            <w:tcBorders>
              <w:top w:val="nil"/>
              <w:left w:val="nil"/>
              <w:bottom w:val="single" w:sz="4" w:space="0" w:color="auto"/>
              <w:right w:val="single" w:sz="4" w:space="0" w:color="auto"/>
            </w:tcBorders>
            <w:shd w:val="clear" w:color="auto" w:fill="auto"/>
            <w:noWrap/>
            <w:vAlign w:val="center"/>
            <w:hideMark/>
          </w:tcPr>
          <w:p w14:paraId="55599C13"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东边</w:t>
            </w:r>
          </w:p>
        </w:tc>
        <w:tc>
          <w:tcPr>
            <w:tcW w:w="1280" w:type="dxa"/>
            <w:tcBorders>
              <w:top w:val="nil"/>
              <w:left w:val="nil"/>
              <w:bottom w:val="single" w:sz="4" w:space="0" w:color="auto"/>
              <w:right w:val="single" w:sz="4" w:space="0" w:color="auto"/>
            </w:tcBorders>
            <w:shd w:val="clear" w:color="auto" w:fill="auto"/>
            <w:noWrap/>
            <w:vAlign w:val="center"/>
            <w:hideMark/>
          </w:tcPr>
          <w:p w14:paraId="69C55992"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花桥</w:t>
            </w:r>
          </w:p>
        </w:tc>
      </w:tr>
      <w:tr w:rsidR="00D8270B" w:rsidRPr="001D2638" w14:paraId="5C1FB9DD" w14:textId="77777777" w:rsidTr="00F56FEC">
        <w:trPr>
          <w:trHeight w:val="270"/>
        </w:trPr>
        <w:tc>
          <w:tcPr>
            <w:tcW w:w="563" w:type="dxa"/>
            <w:tcBorders>
              <w:top w:val="nil"/>
              <w:left w:val="single" w:sz="4" w:space="0" w:color="auto"/>
              <w:bottom w:val="single" w:sz="4" w:space="0" w:color="auto"/>
              <w:right w:val="single" w:sz="4" w:space="0" w:color="auto"/>
            </w:tcBorders>
            <w:shd w:val="clear" w:color="000000" w:fill="FFFFFF"/>
            <w:noWrap/>
            <w:vAlign w:val="center"/>
            <w:hideMark/>
          </w:tcPr>
          <w:p w14:paraId="4585AB99"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lastRenderedPageBreak/>
              <w:t>32</w:t>
            </w:r>
          </w:p>
        </w:tc>
        <w:tc>
          <w:tcPr>
            <w:tcW w:w="137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414E752"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消防泵房</w:t>
            </w:r>
          </w:p>
        </w:tc>
        <w:tc>
          <w:tcPr>
            <w:tcW w:w="62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0FB0D5B"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3间</w:t>
            </w:r>
          </w:p>
        </w:tc>
        <w:tc>
          <w:tcPr>
            <w:tcW w:w="710" w:type="dxa"/>
            <w:tcBorders>
              <w:top w:val="nil"/>
              <w:left w:val="nil"/>
              <w:bottom w:val="single" w:sz="4" w:space="0" w:color="auto"/>
              <w:right w:val="single" w:sz="4" w:space="0" w:color="auto"/>
            </w:tcBorders>
            <w:shd w:val="clear" w:color="auto" w:fill="auto"/>
            <w:noWrap/>
            <w:vAlign w:val="center"/>
            <w:hideMark/>
          </w:tcPr>
          <w:p w14:paraId="5A3C2A5B"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B2</w:t>
            </w:r>
          </w:p>
        </w:tc>
        <w:tc>
          <w:tcPr>
            <w:tcW w:w="3114" w:type="dxa"/>
            <w:tcBorders>
              <w:top w:val="nil"/>
              <w:left w:val="nil"/>
              <w:bottom w:val="single" w:sz="4" w:space="0" w:color="auto"/>
              <w:right w:val="single" w:sz="4" w:space="0" w:color="auto"/>
            </w:tcBorders>
            <w:shd w:val="clear" w:color="auto" w:fill="auto"/>
            <w:noWrap/>
            <w:vAlign w:val="center"/>
            <w:hideMark/>
          </w:tcPr>
          <w:p w14:paraId="5131DE24"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4号楼总泵房</w:t>
            </w:r>
          </w:p>
        </w:tc>
        <w:tc>
          <w:tcPr>
            <w:tcW w:w="1280" w:type="dxa"/>
            <w:tcBorders>
              <w:top w:val="nil"/>
              <w:left w:val="nil"/>
              <w:bottom w:val="single" w:sz="4" w:space="0" w:color="auto"/>
              <w:right w:val="single" w:sz="4" w:space="0" w:color="auto"/>
            </w:tcBorders>
            <w:shd w:val="clear" w:color="auto" w:fill="auto"/>
            <w:noWrap/>
            <w:vAlign w:val="center"/>
            <w:hideMark/>
          </w:tcPr>
          <w:p w14:paraId="0123F94D"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花桥</w:t>
            </w:r>
          </w:p>
        </w:tc>
      </w:tr>
      <w:tr w:rsidR="00D8270B" w:rsidRPr="001D2638" w14:paraId="214929EA" w14:textId="77777777" w:rsidTr="00F56FEC">
        <w:trPr>
          <w:trHeight w:val="270"/>
        </w:trPr>
        <w:tc>
          <w:tcPr>
            <w:tcW w:w="563" w:type="dxa"/>
            <w:tcBorders>
              <w:top w:val="nil"/>
              <w:left w:val="single" w:sz="4" w:space="0" w:color="auto"/>
              <w:bottom w:val="single" w:sz="4" w:space="0" w:color="auto"/>
              <w:right w:val="single" w:sz="4" w:space="0" w:color="auto"/>
            </w:tcBorders>
            <w:shd w:val="clear" w:color="000000" w:fill="FFFFFF"/>
            <w:noWrap/>
            <w:vAlign w:val="center"/>
            <w:hideMark/>
          </w:tcPr>
          <w:p w14:paraId="482A4AA6"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33</w:t>
            </w:r>
          </w:p>
        </w:tc>
        <w:tc>
          <w:tcPr>
            <w:tcW w:w="1377" w:type="dxa"/>
            <w:vMerge/>
            <w:tcBorders>
              <w:top w:val="nil"/>
              <w:left w:val="single" w:sz="4" w:space="0" w:color="auto"/>
              <w:bottom w:val="single" w:sz="4" w:space="0" w:color="auto"/>
              <w:right w:val="single" w:sz="4" w:space="0" w:color="auto"/>
            </w:tcBorders>
            <w:vAlign w:val="center"/>
            <w:hideMark/>
          </w:tcPr>
          <w:p w14:paraId="197E8ECF" w14:textId="77777777" w:rsidR="00D8270B" w:rsidRPr="001D2638" w:rsidRDefault="00D8270B" w:rsidP="00F56FEC">
            <w:pPr>
              <w:widowControl/>
              <w:jc w:val="left"/>
              <w:rPr>
                <w:rFonts w:ascii="宋体" w:hAnsi="宋体" w:cs="宋体"/>
                <w:kern w:val="0"/>
                <w:sz w:val="22"/>
                <w:szCs w:val="22"/>
              </w:rPr>
            </w:pPr>
          </w:p>
        </w:tc>
        <w:tc>
          <w:tcPr>
            <w:tcW w:w="626" w:type="dxa"/>
            <w:vMerge/>
            <w:tcBorders>
              <w:top w:val="nil"/>
              <w:left w:val="single" w:sz="4" w:space="0" w:color="auto"/>
              <w:bottom w:val="single" w:sz="4" w:space="0" w:color="auto"/>
              <w:right w:val="single" w:sz="4" w:space="0" w:color="auto"/>
            </w:tcBorders>
            <w:vAlign w:val="center"/>
            <w:hideMark/>
          </w:tcPr>
          <w:p w14:paraId="27396023" w14:textId="77777777" w:rsidR="00D8270B" w:rsidRPr="001D2638" w:rsidRDefault="00D8270B" w:rsidP="00F56FEC">
            <w:pPr>
              <w:widowControl/>
              <w:jc w:val="left"/>
              <w:rPr>
                <w:rFonts w:ascii="宋体" w:hAnsi="宋体" w:cs="宋体"/>
                <w:kern w:val="0"/>
                <w:sz w:val="22"/>
                <w:szCs w:val="22"/>
              </w:rPr>
            </w:pPr>
          </w:p>
        </w:tc>
        <w:tc>
          <w:tcPr>
            <w:tcW w:w="710" w:type="dxa"/>
            <w:tcBorders>
              <w:top w:val="nil"/>
              <w:left w:val="nil"/>
              <w:bottom w:val="single" w:sz="4" w:space="0" w:color="auto"/>
              <w:right w:val="single" w:sz="4" w:space="0" w:color="auto"/>
            </w:tcBorders>
            <w:shd w:val="clear" w:color="auto" w:fill="auto"/>
            <w:noWrap/>
            <w:vAlign w:val="center"/>
            <w:hideMark/>
          </w:tcPr>
          <w:p w14:paraId="5F29D663"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12</w:t>
            </w:r>
          </w:p>
        </w:tc>
        <w:tc>
          <w:tcPr>
            <w:tcW w:w="3114" w:type="dxa"/>
            <w:tcBorders>
              <w:top w:val="nil"/>
              <w:left w:val="nil"/>
              <w:bottom w:val="single" w:sz="4" w:space="0" w:color="auto"/>
              <w:right w:val="single" w:sz="4" w:space="0" w:color="auto"/>
            </w:tcBorders>
            <w:shd w:val="clear" w:color="auto" w:fill="auto"/>
            <w:noWrap/>
            <w:vAlign w:val="center"/>
            <w:hideMark/>
          </w:tcPr>
          <w:p w14:paraId="63126C3B"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北边</w:t>
            </w:r>
          </w:p>
        </w:tc>
        <w:tc>
          <w:tcPr>
            <w:tcW w:w="1280" w:type="dxa"/>
            <w:tcBorders>
              <w:top w:val="nil"/>
              <w:left w:val="nil"/>
              <w:bottom w:val="single" w:sz="4" w:space="0" w:color="auto"/>
              <w:right w:val="single" w:sz="4" w:space="0" w:color="auto"/>
            </w:tcBorders>
            <w:shd w:val="clear" w:color="auto" w:fill="auto"/>
            <w:noWrap/>
            <w:vAlign w:val="center"/>
            <w:hideMark/>
          </w:tcPr>
          <w:p w14:paraId="54CEEC39"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花桥</w:t>
            </w:r>
          </w:p>
        </w:tc>
      </w:tr>
      <w:tr w:rsidR="00D8270B" w:rsidRPr="001D2638" w14:paraId="7EA55C25" w14:textId="77777777" w:rsidTr="00F56FEC">
        <w:trPr>
          <w:trHeight w:val="270"/>
        </w:trPr>
        <w:tc>
          <w:tcPr>
            <w:tcW w:w="563" w:type="dxa"/>
            <w:tcBorders>
              <w:top w:val="nil"/>
              <w:left w:val="single" w:sz="4" w:space="0" w:color="auto"/>
              <w:bottom w:val="single" w:sz="4" w:space="0" w:color="auto"/>
              <w:right w:val="single" w:sz="4" w:space="0" w:color="auto"/>
            </w:tcBorders>
            <w:shd w:val="clear" w:color="000000" w:fill="FFFFFF"/>
            <w:noWrap/>
            <w:vAlign w:val="center"/>
            <w:hideMark/>
          </w:tcPr>
          <w:p w14:paraId="0ED9BC5E"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34</w:t>
            </w:r>
          </w:p>
        </w:tc>
        <w:tc>
          <w:tcPr>
            <w:tcW w:w="1377" w:type="dxa"/>
            <w:vMerge/>
            <w:tcBorders>
              <w:top w:val="nil"/>
              <w:left w:val="single" w:sz="4" w:space="0" w:color="auto"/>
              <w:bottom w:val="single" w:sz="4" w:space="0" w:color="auto"/>
              <w:right w:val="single" w:sz="4" w:space="0" w:color="auto"/>
            </w:tcBorders>
            <w:vAlign w:val="center"/>
            <w:hideMark/>
          </w:tcPr>
          <w:p w14:paraId="521C2B21" w14:textId="77777777" w:rsidR="00D8270B" w:rsidRPr="001D2638" w:rsidRDefault="00D8270B" w:rsidP="00F56FEC">
            <w:pPr>
              <w:widowControl/>
              <w:jc w:val="left"/>
              <w:rPr>
                <w:rFonts w:ascii="宋体" w:hAnsi="宋体" w:cs="宋体"/>
                <w:kern w:val="0"/>
                <w:sz w:val="22"/>
                <w:szCs w:val="22"/>
              </w:rPr>
            </w:pPr>
          </w:p>
        </w:tc>
        <w:tc>
          <w:tcPr>
            <w:tcW w:w="626" w:type="dxa"/>
            <w:vMerge/>
            <w:tcBorders>
              <w:top w:val="nil"/>
              <w:left w:val="single" w:sz="4" w:space="0" w:color="auto"/>
              <w:bottom w:val="single" w:sz="4" w:space="0" w:color="auto"/>
              <w:right w:val="single" w:sz="4" w:space="0" w:color="auto"/>
            </w:tcBorders>
            <w:vAlign w:val="center"/>
            <w:hideMark/>
          </w:tcPr>
          <w:p w14:paraId="1DAF67AF" w14:textId="77777777" w:rsidR="00D8270B" w:rsidRPr="001D2638" w:rsidRDefault="00D8270B" w:rsidP="00F56FEC">
            <w:pPr>
              <w:widowControl/>
              <w:jc w:val="left"/>
              <w:rPr>
                <w:rFonts w:ascii="宋体" w:hAnsi="宋体" w:cs="宋体"/>
                <w:kern w:val="0"/>
                <w:sz w:val="22"/>
                <w:szCs w:val="22"/>
              </w:rPr>
            </w:pPr>
          </w:p>
        </w:tc>
        <w:tc>
          <w:tcPr>
            <w:tcW w:w="710" w:type="dxa"/>
            <w:tcBorders>
              <w:top w:val="nil"/>
              <w:left w:val="nil"/>
              <w:bottom w:val="single" w:sz="4" w:space="0" w:color="auto"/>
              <w:right w:val="single" w:sz="4" w:space="0" w:color="auto"/>
            </w:tcBorders>
            <w:shd w:val="clear" w:color="auto" w:fill="auto"/>
            <w:noWrap/>
            <w:vAlign w:val="center"/>
            <w:hideMark/>
          </w:tcPr>
          <w:p w14:paraId="6D295E1E"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29</w:t>
            </w:r>
          </w:p>
        </w:tc>
        <w:tc>
          <w:tcPr>
            <w:tcW w:w="3114" w:type="dxa"/>
            <w:tcBorders>
              <w:top w:val="nil"/>
              <w:left w:val="nil"/>
              <w:bottom w:val="single" w:sz="4" w:space="0" w:color="auto"/>
              <w:right w:val="single" w:sz="4" w:space="0" w:color="auto"/>
            </w:tcBorders>
            <w:shd w:val="clear" w:color="auto" w:fill="auto"/>
            <w:noWrap/>
            <w:vAlign w:val="center"/>
            <w:hideMark/>
          </w:tcPr>
          <w:p w14:paraId="670C91EB"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楼顶</w:t>
            </w:r>
          </w:p>
        </w:tc>
        <w:tc>
          <w:tcPr>
            <w:tcW w:w="1280" w:type="dxa"/>
            <w:tcBorders>
              <w:top w:val="nil"/>
              <w:left w:val="nil"/>
              <w:bottom w:val="single" w:sz="4" w:space="0" w:color="auto"/>
              <w:right w:val="single" w:sz="4" w:space="0" w:color="auto"/>
            </w:tcBorders>
            <w:shd w:val="clear" w:color="auto" w:fill="auto"/>
            <w:noWrap/>
            <w:vAlign w:val="center"/>
            <w:hideMark/>
          </w:tcPr>
          <w:p w14:paraId="6846C94C"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花桥</w:t>
            </w:r>
          </w:p>
        </w:tc>
      </w:tr>
      <w:tr w:rsidR="00D8270B" w:rsidRPr="001D2638" w14:paraId="2A2D7B43" w14:textId="77777777" w:rsidTr="00F56FEC">
        <w:trPr>
          <w:trHeight w:val="270"/>
        </w:trPr>
        <w:tc>
          <w:tcPr>
            <w:tcW w:w="563" w:type="dxa"/>
            <w:tcBorders>
              <w:top w:val="nil"/>
              <w:left w:val="single" w:sz="4" w:space="0" w:color="auto"/>
              <w:bottom w:val="single" w:sz="4" w:space="0" w:color="auto"/>
              <w:right w:val="single" w:sz="4" w:space="0" w:color="auto"/>
            </w:tcBorders>
            <w:shd w:val="clear" w:color="000000" w:fill="FFFFFF"/>
            <w:noWrap/>
            <w:vAlign w:val="center"/>
            <w:hideMark/>
          </w:tcPr>
          <w:p w14:paraId="28CCFB18"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35</w:t>
            </w:r>
          </w:p>
        </w:tc>
        <w:tc>
          <w:tcPr>
            <w:tcW w:w="137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AC980BD"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湿式报警房</w:t>
            </w:r>
          </w:p>
        </w:tc>
        <w:tc>
          <w:tcPr>
            <w:tcW w:w="62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F5CB543"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2间</w:t>
            </w:r>
          </w:p>
        </w:tc>
        <w:tc>
          <w:tcPr>
            <w:tcW w:w="710" w:type="dxa"/>
            <w:tcBorders>
              <w:top w:val="nil"/>
              <w:left w:val="nil"/>
              <w:bottom w:val="single" w:sz="4" w:space="0" w:color="auto"/>
              <w:right w:val="single" w:sz="4" w:space="0" w:color="auto"/>
            </w:tcBorders>
            <w:shd w:val="clear" w:color="auto" w:fill="auto"/>
            <w:noWrap/>
            <w:vAlign w:val="center"/>
            <w:hideMark/>
          </w:tcPr>
          <w:p w14:paraId="22A2CD0B"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1</w:t>
            </w:r>
          </w:p>
        </w:tc>
        <w:tc>
          <w:tcPr>
            <w:tcW w:w="3114" w:type="dxa"/>
            <w:tcBorders>
              <w:top w:val="nil"/>
              <w:left w:val="nil"/>
              <w:bottom w:val="single" w:sz="4" w:space="0" w:color="auto"/>
              <w:right w:val="single" w:sz="4" w:space="0" w:color="auto"/>
            </w:tcBorders>
            <w:shd w:val="clear" w:color="auto" w:fill="auto"/>
            <w:noWrap/>
            <w:vAlign w:val="center"/>
            <w:hideMark/>
          </w:tcPr>
          <w:p w14:paraId="5AA0E2A8"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东走廊</w:t>
            </w:r>
          </w:p>
        </w:tc>
        <w:tc>
          <w:tcPr>
            <w:tcW w:w="1280" w:type="dxa"/>
            <w:tcBorders>
              <w:top w:val="nil"/>
              <w:left w:val="nil"/>
              <w:bottom w:val="single" w:sz="4" w:space="0" w:color="auto"/>
              <w:right w:val="single" w:sz="4" w:space="0" w:color="auto"/>
            </w:tcBorders>
            <w:shd w:val="clear" w:color="auto" w:fill="auto"/>
            <w:noWrap/>
            <w:vAlign w:val="center"/>
            <w:hideMark/>
          </w:tcPr>
          <w:p w14:paraId="692421B1"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花桥</w:t>
            </w:r>
          </w:p>
        </w:tc>
      </w:tr>
      <w:tr w:rsidR="00D8270B" w:rsidRPr="001D2638" w14:paraId="04047873" w14:textId="77777777" w:rsidTr="00F56FEC">
        <w:trPr>
          <w:trHeight w:val="270"/>
        </w:trPr>
        <w:tc>
          <w:tcPr>
            <w:tcW w:w="563" w:type="dxa"/>
            <w:tcBorders>
              <w:top w:val="nil"/>
              <w:left w:val="single" w:sz="4" w:space="0" w:color="auto"/>
              <w:bottom w:val="single" w:sz="4" w:space="0" w:color="auto"/>
              <w:right w:val="single" w:sz="4" w:space="0" w:color="auto"/>
            </w:tcBorders>
            <w:shd w:val="clear" w:color="000000" w:fill="FFFFFF"/>
            <w:noWrap/>
            <w:vAlign w:val="center"/>
            <w:hideMark/>
          </w:tcPr>
          <w:p w14:paraId="2DDE8BC3"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36</w:t>
            </w:r>
          </w:p>
        </w:tc>
        <w:tc>
          <w:tcPr>
            <w:tcW w:w="1377" w:type="dxa"/>
            <w:vMerge/>
            <w:tcBorders>
              <w:top w:val="nil"/>
              <w:left w:val="single" w:sz="4" w:space="0" w:color="auto"/>
              <w:bottom w:val="single" w:sz="4" w:space="0" w:color="auto"/>
              <w:right w:val="single" w:sz="4" w:space="0" w:color="auto"/>
            </w:tcBorders>
            <w:vAlign w:val="center"/>
            <w:hideMark/>
          </w:tcPr>
          <w:p w14:paraId="4DA48A2F" w14:textId="77777777" w:rsidR="00D8270B" w:rsidRPr="001D2638" w:rsidRDefault="00D8270B" w:rsidP="00F56FEC">
            <w:pPr>
              <w:widowControl/>
              <w:jc w:val="left"/>
              <w:rPr>
                <w:rFonts w:ascii="宋体" w:hAnsi="宋体" w:cs="宋体"/>
                <w:kern w:val="0"/>
                <w:sz w:val="22"/>
                <w:szCs w:val="22"/>
              </w:rPr>
            </w:pPr>
          </w:p>
        </w:tc>
        <w:tc>
          <w:tcPr>
            <w:tcW w:w="626" w:type="dxa"/>
            <w:vMerge/>
            <w:tcBorders>
              <w:top w:val="nil"/>
              <w:left w:val="single" w:sz="4" w:space="0" w:color="auto"/>
              <w:bottom w:val="single" w:sz="4" w:space="0" w:color="auto"/>
              <w:right w:val="single" w:sz="4" w:space="0" w:color="auto"/>
            </w:tcBorders>
            <w:vAlign w:val="center"/>
            <w:hideMark/>
          </w:tcPr>
          <w:p w14:paraId="3C561ED1" w14:textId="77777777" w:rsidR="00D8270B" w:rsidRPr="001D2638" w:rsidRDefault="00D8270B" w:rsidP="00F56FEC">
            <w:pPr>
              <w:widowControl/>
              <w:jc w:val="left"/>
              <w:rPr>
                <w:rFonts w:ascii="宋体" w:hAnsi="宋体" w:cs="宋体"/>
                <w:kern w:val="0"/>
                <w:sz w:val="22"/>
                <w:szCs w:val="22"/>
              </w:rPr>
            </w:pPr>
          </w:p>
        </w:tc>
        <w:tc>
          <w:tcPr>
            <w:tcW w:w="710" w:type="dxa"/>
            <w:tcBorders>
              <w:top w:val="nil"/>
              <w:left w:val="nil"/>
              <w:bottom w:val="single" w:sz="4" w:space="0" w:color="auto"/>
              <w:right w:val="single" w:sz="4" w:space="0" w:color="auto"/>
            </w:tcBorders>
            <w:shd w:val="clear" w:color="auto" w:fill="auto"/>
            <w:noWrap/>
            <w:vAlign w:val="center"/>
            <w:hideMark/>
          </w:tcPr>
          <w:p w14:paraId="4EE9076D"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12</w:t>
            </w:r>
          </w:p>
        </w:tc>
        <w:tc>
          <w:tcPr>
            <w:tcW w:w="3114" w:type="dxa"/>
            <w:tcBorders>
              <w:top w:val="nil"/>
              <w:left w:val="nil"/>
              <w:bottom w:val="single" w:sz="4" w:space="0" w:color="auto"/>
              <w:right w:val="single" w:sz="4" w:space="0" w:color="auto"/>
            </w:tcBorders>
            <w:shd w:val="clear" w:color="auto" w:fill="auto"/>
            <w:noWrap/>
            <w:vAlign w:val="center"/>
            <w:hideMark/>
          </w:tcPr>
          <w:p w14:paraId="5CCEAFB8"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北边</w:t>
            </w:r>
          </w:p>
        </w:tc>
        <w:tc>
          <w:tcPr>
            <w:tcW w:w="1280" w:type="dxa"/>
            <w:tcBorders>
              <w:top w:val="nil"/>
              <w:left w:val="nil"/>
              <w:bottom w:val="single" w:sz="4" w:space="0" w:color="auto"/>
              <w:right w:val="single" w:sz="4" w:space="0" w:color="auto"/>
            </w:tcBorders>
            <w:shd w:val="clear" w:color="auto" w:fill="auto"/>
            <w:noWrap/>
            <w:vAlign w:val="center"/>
            <w:hideMark/>
          </w:tcPr>
          <w:p w14:paraId="00381EDB"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花桥</w:t>
            </w:r>
          </w:p>
        </w:tc>
      </w:tr>
      <w:tr w:rsidR="00D8270B" w:rsidRPr="001D2638" w14:paraId="1ED0052C" w14:textId="77777777" w:rsidTr="00F56FEC">
        <w:trPr>
          <w:trHeight w:val="270"/>
        </w:trPr>
        <w:tc>
          <w:tcPr>
            <w:tcW w:w="563" w:type="dxa"/>
            <w:tcBorders>
              <w:top w:val="nil"/>
              <w:left w:val="single" w:sz="4" w:space="0" w:color="auto"/>
              <w:bottom w:val="single" w:sz="4" w:space="0" w:color="auto"/>
              <w:right w:val="single" w:sz="4" w:space="0" w:color="auto"/>
            </w:tcBorders>
            <w:shd w:val="clear" w:color="000000" w:fill="FFFFFF"/>
            <w:noWrap/>
            <w:vAlign w:val="center"/>
            <w:hideMark/>
          </w:tcPr>
          <w:p w14:paraId="3A8D92CB"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37</w:t>
            </w:r>
          </w:p>
        </w:tc>
        <w:tc>
          <w:tcPr>
            <w:tcW w:w="1377" w:type="dxa"/>
            <w:tcBorders>
              <w:top w:val="nil"/>
              <w:left w:val="nil"/>
              <w:bottom w:val="single" w:sz="4" w:space="0" w:color="auto"/>
              <w:right w:val="single" w:sz="4" w:space="0" w:color="auto"/>
            </w:tcBorders>
            <w:shd w:val="clear" w:color="auto" w:fill="auto"/>
            <w:noWrap/>
            <w:vAlign w:val="center"/>
            <w:hideMark/>
          </w:tcPr>
          <w:p w14:paraId="644554BD"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发电机房</w:t>
            </w:r>
          </w:p>
        </w:tc>
        <w:tc>
          <w:tcPr>
            <w:tcW w:w="626" w:type="dxa"/>
            <w:tcBorders>
              <w:top w:val="nil"/>
              <w:left w:val="nil"/>
              <w:bottom w:val="single" w:sz="4" w:space="0" w:color="auto"/>
              <w:right w:val="single" w:sz="4" w:space="0" w:color="auto"/>
            </w:tcBorders>
            <w:shd w:val="clear" w:color="auto" w:fill="auto"/>
            <w:noWrap/>
            <w:vAlign w:val="center"/>
            <w:hideMark/>
          </w:tcPr>
          <w:p w14:paraId="52D0CC4C"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1间</w:t>
            </w:r>
          </w:p>
        </w:tc>
        <w:tc>
          <w:tcPr>
            <w:tcW w:w="710" w:type="dxa"/>
            <w:tcBorders>
              <w:top w:val="nil"/>
              <w:left w:val="nil"/>
              <w:bottom w:val="single" w:sz="4" w:space="0" w:color="auto"/>
              <w:right w:val="single" w:sz="4" w:space="0" w:color="auto"/>
            </w:tcBorders>
            <w:shd w:val="clear" w:color="auto" w:fill="auto"/>
            <w:noWrap/>
            <w:vAlign w:val="center"/>
            <w:hideMark/>
          </w:tcPr>
          <w:p w14:paraId="2F3A6031"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B1</w:t>
            </w:r>
          </w:p>
        </w:tc>
        <w:tc>
          <w:tcPr>
            <w:tcW w:w="3114" w:type="dxa"/>
            <w:tcBorders>
              <w:top w:val="nil"/>
              <w:left w:val="nil"/>
              <w:bottom w:val="single" w:sz="4" w:space="0" w:color="auto"/>
              <w:right w:val="single" w:sz="4" w:space="0" w:color="auto"/>
            </w:tcBorders>
            <w:shd w:val="clear" w:color="auto" w:fill="auto"/>
            <w:noWrap/>
            <w:vAlign w:val="center"/>
            <w:hideMark/>
          </w:tcPr>
          <w:p w14:paraId="6D8916CF"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电梯厅旁</w:t>
            </w:r>
          </w:p>
        </w:tc>
        <w:tc>
          <w:tcPr>
            <w:tcW w:w="1280" w:type="dxa"/>
            <w:tcBorders>
              <w:top w:val="nil"/>
              <w:left w:val="nil"/>
              <w:bottom w:val="single" w:sz="4" w:space="0" w:color="auto"/>
              <w:right w:val="single" w:sz="4" w:space="0" w:color="auto"/>
            </w:tcBorders>
            <w:shd w:val="clear" w:color="auto" w:fill="auto"/>
            <w:noWrap/>
            <w:vAlign w:val="center"/>
            <w:hideMark/>
          </w:tcPr>
          <w:p w14:paraId="3F3CE954"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花桥</w:t>
            </w:r>
          </w:p>
        </w:tc>
      </w:tr>
      <w:tr w:rsidR="00D8270B" w:rsidRPr="001D2638" w14:paraId="02DF1B7C" w14:textId="77777777" w:rsidTr="00F56FEC">
        <w:trPr>
          <w:trHeight w:val="270"/>
        </w:trPr>
        <w:tc>
          <w:tcPr>
            <w:tcW w:w="563" w:type="dxa"/>
            <w:tcBorders>
              <w:top w:val="nil"/>
              <w:left w:val="single" w:sz="4" w:space="0" w:color="auto"/>
              <w:bottom w:val="single" w:sz="4" w:space="0" w:color="auto"/>
              <w:right w:val="single" w:sz="4" w:space="0" w:color="auto"/>
            </w:tcBorders>
            <w:shd w:val="clear" w:color="000000" w:fill="FFFFFF"/>
            <w:noWrap/>
            <w:vAlign w:val="center"/>
            <w:hideMark/>
          </w:tcPr>
          <w:p w14:paraId="2D6331AB"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38</w:t>
            </w:r>
          </w:p>
        </w:tc>
        <w:tc>
          <w:tcPr>
            <w:tcW w:w="137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17527F0"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高压配电房</w:t>
            </w:r>
          </w:p>
        </w:tc>
        <w:tc>
          <w:tcPr>
            <w:tcW w:w="62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68A1295"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2间</w:t>
            </w:r>
          </w:p>
        </w:tc>
        <w:tc>
          <w:tcPr>
            <w:tcW w:w="710" w:type="dxa"/>
            <w:tcBorders>
              <w:top w:val="nil"/>
              <w:left w:val="nil"/>
              <w:bottom w:val="single" w:sz="4" w:space="0" w:color="auto"/>
              <w:right w:val="single" w:sz="4" w:space="0" w:color="auto"/>
            </w:tcBorders>
            <w:shd w:val="clear" w:color="auto" w:fill="auto"/>
            <w:noWrap/>
            <w:vAlign w:val="center"/>
            <w:hideMark/>
          </w:tcPr>
          <w:p w14:paraId="49F7A34A"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B1</w:t>
            </w:r>
          </w:p>
        </w:tc>
        <w:tc>
          <w:tcPr>
            <w:tcW w:w="3114" w:type="dxa"/>
            <w:tcBorders>
              <w:top w:val="nil"/>
              <w:left w:val="nil"/>
              <w:bottom w:val="single" w:sz="4" w:space="0" w:color="auto"/>
              <w:right w:val="single" w:sz="4" w:space="0" w:color="auto"/>
            </w:tcBorders>
            <w:shd w:val="clear" w:color="auto" w:fill="auto"/>
            <w:noWrap/>
            <w:vAlign w:val="center"/>
            <w:hideMark/>
          </w:tcPr>
          <w:p w14:paraId="3C401A76"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电梯厅旁</w:t>
            </w:r>
          </w:p>
        </w:tc>
        <w:tc>
          <w:tcPr>
            <w:tcW w:w="1280" w:type="dxa"/>
            <w:tcBorders>
              <w:top w:val="nil"/>
              <w:left w:val="nil"/>
              <w:bottom w:val="single" w:sz="4" w:space="0" w:color="auto"/>
              <w:right w:val="single" w:sz="4" w:space="0" w:color="auto"/>
            </w:tcBorders>
            <w:shd w:val="clear" w:color="auto" w:fill="auto"/>
            <w:noWrap/>
            <w:vAlign w:val="center"/>
            <w:hideMark/>
          </w:tcPr>
          <w:p w14:paraId="0243ECC6"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花桥</w:t>
            </w:r>
          </w:p>
        </w:tc>
      </w:tr>
      <w:tr w:rsidR="00D8270B" w:rsidRPr="001D2638" w14:paraId="039FE194" w14:textId="77777777" w:rsidTr="00F56FEC">
        <w:trPr>
          <w:trHeight w:val="270"/>
        </w:trPr>
        <w:tc>
          <w:tcPr>
            <w:tcW w:w="563" w:type="dxa"/>
            <w:tcBorders>
              <w:top w:val="nil"/>
              <w:left w:val="single" w:sz="4" w:space="0" w:color="auto"/>
              <w:bottom w:val="single" w:sz="4" w:space="0" w:color="auto"/>
              <w:right w:val="single" w:sz="4" w:space="0" w:color="auto"/>
            </w:tcBorders>
            <w:shd w:val="clear" w:color="000000" w:fill="FFFFFF"/>
            <w:noWrap/>
            <w:vAlign w:val="center"/>
            <w:hideMark/>
          </w:tcPr>
          <w:p w14:paraId="442E1654"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39</w:t>
            </w:r>
          </w:p>
        </w:tc>
        <w:tc>
          <w:tcPr>
            <w:tcW w:w="1377" w:type="dxa"/>
            <w:vMerge/>
            <w:tcBorders>
              <w:top w:val="nil"/>
              <w:left w:val="single" w:sz="4" w:space="0" w:color="auto"/>
              <w:bottom w:val="single" w:sz="4" w:space="0" w:color="auto"/>
              <w:right w:val="single" w:sz="4" w:space="0" w:color="auto"/>
            </w:tcBorders>
            <w:vAlign w:val="center"/>
            <w:hideMark/>
          </w:tcPr>
          <w:p w14:paraId="371B5A6B" w14:textId="77777777" w:rsidR="00D8270B" w:rsidRPr="001D2638" w:rsidRDefault="00D8270B" w:rsidP="00F56FEC">
            <w:pPr>
              <w:widowControl/>
              <w:jc w:val="left"/>
              <w:rPr>
                <w:rFonts w:ascii="宋体" w:hAnsi="宋体" w:cs="宋体"/>
                <w:kern w:val="0"/>
                <w:sz w:val="22"/>
                <w:szCs w:val="22"/>
              </w:rPr>
            </w:pPr>
          </w:p>
        </w:tc>
        <w:tc>
          <w:tcPr>
            <w:tcW w:w="626" w:type="dxa"/>
            <w:vMerge/>
            <w:tcBorders>
              <w:top w:val="nil"/>
              <w:left w:val="single" w:sz="4" w:space="0" w:color="auto"/>
              <w:bottom w:val="single" w:sz="4" w:space="0" w:color="auto"/>
              <w:right w:val="single" w:sz="4" w:space="0" w:color="auto"/>
            </w:tcBorders>
            <w:vAlign w:val="center"/>
            <w:hideMark/>
          </w:tcPr>
          <w:p w14:paraId="2F689F20" w14:textId="77777777" w:rsidR="00D8270B" w:rsidRPr="001D2638" w:rsidRDefault="00D8270B" w:rsidP="00F56FEC">
            <w:pPr>
              <w:widowControl/>
              <w:jc w:val="left"/>
              <w:rPr>
                <w:rFonts w:ascii="宋体" w:hAnsi="宋体" w:cs="宋体"/>
                <w:kern w:val="0"/>
                <w:sz w:val="22"/>
                <w:szCs w:val="22"/>
              </w:rPr>
            </w:pPr>
          </w:p>
        </w:tc>
        <w:tc>
          <w:tcPr>
            <w:tcW w:w="710" w:type="dxa"/>
            <w:tcBorders>
              <w:top w:val="nil"/>
              <w:left w:val="nil"/>
              <w:bottom w:val="single" w:sz="4" w:space="0" w:color="auto"/>
              <w:right w:val="single" w:sz="4" w:space="0" w:color="auto"/>
            </w:tcBorders>
            <w:shd w:val="clear" w:color="auto" w:fill="auto"/>
            <w:noWrap/>
            <w:vAlign w:val="center"/>
            <w:hideMark/>
          </w:tcPr>
          <w:p w14:paraId="5BAD69D0"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B1</w:t>
            </w:r>
          </w:p>
        </w:tc>
        <w:tc>
          <w:tcPr>
            <w:tcW w:w="3114" w:type="dxa"/>
            <w:tcBorders>
              <w:top w:val="nil"/>
              <w:left w:val="nil"/>
              <w:bottom w:val="single" w:sz="4" w:space="0" w:color="auto"/>
              <w:right w:val="single" w:sz="4" w:space="0" w:color="auto"/>
            </w:tcBorders>
            <w:shd w:val="clear" w:color="auto" w:fill="auto"/>
            <w:noWrap/>
            <w:vAlign w:val="center"/>
            <w:hideMark/>
          </w:tcPr>
          <w:p w14:paraId="26C12C94"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南边</w:t>
            </w:r>
          </w:p>
        </w:tc>
        <w:tc>
          <w:tcPr>
            <w:tcW w:w="1280" w:type="dxa"/>
            <w:tcBorders>
              <w:top w:val="nil"/>
              <w:left w:val="nil"/>
              <w:bottom w:val="single" w:sz="4" w:space="0" w:color="auto"/>
              <w:right w:val="single" w:sz="4" w:space="0" w:color="auto"/>
            </w:tcBorders>
            <w:shd w:val="clear" w:color="auto" w:fill="auto"/>
            <w:noWrap/>
            <w:vAlign w:val="center"/>
            <w:hideMark/>
          </w:tcPr>
          <w:p w14:paraId="5BD7DF57"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花桥</w:t>
            </w:r>
          </w:p>
        </w:tc>
      </w:tr>
      <w:tr w:rsidR="00D8270B" w:rsidRPr="001D2638" w14:paraId="6A333AA0" w14:textId="77777777" w:rsidTr="00F56FEC">
        <w:trPr>
          <w:trHeight w:val="270"/>
        </w:trPr>
        <w:tc>
          <w:tcPr>
            <w:tcW w:w="563" w:type="dxa"/>
            <w:tcBorders>
              <w:top w:val="nil"/>
              <w:left w:val="single" w:sz="4" w:space="0" w:color="auto"/>
              <w:bottom w:val="single" w:sz="4" w:space="0" w:color="auto"/>
              <w:right w:val="single" w:sz="4" w:space="0" w:color="auto"/>
            </w:tcBorders>
            <w:shd w:val="clear" w:color="000000" w:fill="FFFFFF"/>
            <w:noWrap/>
            <w:vAlign w:val="center"/>
            <w:hideMark/>
          </w:tcPr>
          <w:p w14:paraId="279D9D7E"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40</w:t>
            </w:r>
          </w:p>
        </w:tc>
        <w:tc>
          <w:tcPr>
            <w:tcW w:w="137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4AFC37D"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电梯机房</w:t>
            </w:r>
          </w:p>
        </w:tc>
        <w:tc>
          <w:tcPr>
            <w:tcW w:w="62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5EB6EA6"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4间</w:t>
            </w:r>
          </w:p>
        </w:tc>
        <w:tc>
          <w:tcPr>
            <w:tcW w:w="710" w:type="dxa"/>
            <w:tcBorders>
              <w:top w:val="nil"/>
              <w:left w:val="nil"/>
              <w:bottom w:val="single" w:sz="4" w:space="0" w:color="auto"/>
              <w:right w:val="single" w:sz="4" w:space="0" w:color="auto"/>
            </w:tcBorders>
            <w:shd w:val="clear" w:color="auto" w:fill="auto"/>
            <w:noWrap/>
            <w:vAlign w:val="center"/>
            <w:hideMark/>
          </w:tcPr>
          <w:p w14:paraId="7400A0C8"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28</w:t>
            </w:r>
          </w:p>
        </w:tc>
        <w:tc>
          <w:tcPr>
            <w:tcW w:w="3114" w:type="dxa"/>
            <w:tcBorders>
              <w:top w:val="nil"/>
              <w:left w:val="nil"/>
              <w:bottom w:val="single" w:sz="4" w:space="0" w:color="auto"/>
              <w:right w:val="single" w:sz="4" w:space="0" w:color="auto"/>
            </w:tcBorders>
            <w:shd w:val="clear" w:color="auto" w:fill="auto"/>
            <w:noWrap/>
            <w:vAlign w:val="center"/>
            <w:hideMark/>
          </w:tcPr>
          <w:p w14:paraId="572507A0"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高区电梯机房（楼顶）</w:t>
            </w:r>
          </w:p>
        </w:tc>
        <w:tc>
          <w:tcPr>
            <w:tcW w:w="1280" w:type="dxa"/>
            <w:tcBorders>
              <w:top w:val="nil"/>
              <w:left w:val="nil"/>
              <w:bottom w:val="single" w:sz="4" w:space="0" w:color="auto"/>
              <w:right w:val="single" w:sz="4" w:space="0" w:color="auto"/>
            </w:tcBorders>
            <w:shd w:val="clear" w:color="auto" w:fill="auto"/>
            <w:noWrap/>
            <w:vAlign w:val="center"/>
            <w:hideMark/>
          </w:tcPr>
          <w:p w14:paraId="42A25F6A"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花桥</w:t>
            </w:r>
          </w:p>
        </w:tc>
      </w:tr>
      <w:tr w:rsidR="00D8270B" w:rsidRPr="001D2638" w14:paraId="58A198C1" w14:textId="77777777" w:rsidTr="00F56FEC">
        <w:trPr>
          <w:trHeight w:val="270"/>
        </w:trPr>
        <w:tc>
          <w:tcPr>
            <w:tcW w:w="563" w:type="dxa"/>
            <w:tcBorders>
              <w:top w:val="nil"/>
              <w:left w:val="single" w:sz="4" w:space="0" w:color="auto"/>
              <w:bottom w:val="single" w:sz="4" w:space="0" w:color="auto"/>
              <w:right w:val="single" w:sz="4" w:space="0" w:color="auto"/>
            </w:tcBorders>
            <w:shd w:val="clear" w:color="000000" w:fill="FFFFFF"/>
            <w:noWrap/>
            <w:vAlign w:val="center"/>
            <w:hideMark/>
          </w:tcPr>
          <w:p w14:paraId="4A5CF327"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41</w:t>
            </w:r>
          </w:p>
        </w:tc>
        <w:tc>
          <w:tcPr>
            <w:tcW w:w="1377" w:type="dxa"/>
            <w:vMerge/>
            <w:tcBorders>
              <w:top w:val="nil"/>
              <w:left w:val="single" w:sz="4" w:space="0" w:color="auto"/>
              <w:bottom w:val="single" w:sz="4" w:space="0" w:color="auto"/>
              <w:right w:val="single" w:sz="4" w:space="0" w:color="auto"/>
            </w:tcBorders>
            <w:vAlign w:val="center"/>
            <w:hideMark/>
          </w:tcPr>
          <w:p w14:paraId="6AE8EFA3" w14:textId="77777777" w:rsidR="00D8270B" w:rsidRPr="001D2638" w:rsidRDefault="00D8270B" w:rsidP="00F56FEC">
            <w:pPr>
              <w:widowControl/>
              <w:jc w:val="left"/>
              <w:rPr>
                <w:rFonts w:ascii="宋体" w:hAnsi="宋体" w:cs="宋体"/>
                <w:kern w:val="0"/>
                <w:sz w:val="22"/>
                <w:szCs w:val="22"/>
              </w:rPr>
            </w:pPr>
          </w:p>
        </w:tc>
        <w:tc>
          <w:tcPr>
            <w:tcW w:w="626" w:type="dxa"/>
            <w:vMerge/>
            <w:tcBorders>
              <w:top w:val="nil"/>
              <w:left w:val="single" w:sz="4" w:space="0" w:color="auto"/>
              <w:bottom w:val="single" w:sz="4" w:space="0" w:color="auto"/>
              <w:right w:val="single" w:sz="4" w:space="0" w:color="auto"/>
            </w:tcBorders>
            <w:vAlign w:val="center"/>
            <w:hideMark/>
          </w:tcPr>
          <w:p w14:paraId="053E4391" w14:textId="77777777" w:rsidR="00D8270B" w:rsidRPr="001D2638" w:rsidRDefault="00D8270B" w:rsidP="00F56FEC">
            <w:pPr>
              <w:widowControl/>
              <w:jc w:val="left"/>
              <w:rPr>
                <w:rFonts w:ascii="宋体" w:hAnsi="宋体" w:cs="宋体"/>
                <w:kern w:val="0"/>
                <w:sz w:val="22"/>
                <w:szCs w:val="22"/>
              </w:rPr>
            </w:pPr>
          </w:p>
        </w:tc>
        <w:tc>
          <w:tcPr>
            <w:tcW w:w="710" w:type="dxa"/>
            <w:tcBorders>
              <w:top w:val="nil"/>
              <w:left w:val="nil"/>
              <w:bottom w:val="single" w:sz="4" w:space="0" w:color="auto"/>
              <w:right w:val="single" w:sz="4" w:space="0" w:color="auto"/>
            </w:tcBorders>
            <w:shd w:val="clear" w:color="auto" w:fill="auto"/>
            <w:noWrap/>
            <w:vAlign w:val="center"/>
            <w:hideMark/>
          </w:tcPr>
          <w:p w14:paraId="40B2D530"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28</w:t>
            </w:r>
          </w:p>
        </w:tc>
        <w:tc>
          <w:tcPr>
            <w:tcW w:w="3114" w:type="dxa"/>
            <w:tcBorders>
              <w:top w:val="nil"/>
              <w:left w:val="nil"/>
              <w:bottom w:val="single" w:sz="4" w:space="0" w:color="auto"/>
              <w:right w:val="single" w:sz="4" w:space="0" w:color="auto"/>
            </w:tcBorders>
            <w:shd w:val="clear" w:color="auto" w:fill="auto"/>
            <w:noWrap/>
            <w:vAlign w:val="center"/>
            <w:hideMark/>
          </w:tcPr>
          <w:p w14:paraId="27A95F2A"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消防电梯机房（楼顶）</w:t>
            </w:r>
          </w:p>
        </w:tc>
        <w:tc>
          <w:tcPr>
            <w:tcW w:w="1280" w:type="dxa"/>
            <w:tcBorders>
              <w:top w:val="nil"/>
              <w:left w:val="nil"/>
              <w:bottom w:val="single" w:sz="4" w:space="0" w:color="auto"/>
              <w:right w:val="single" w:sz="4" w:space="0" w:color="auto"/>
            </w:tcBorders>
            <w:shd w:val="clear" w:color="auto" w:fill="auto"/>
            <w:noWrap/>
            <w:vAlign w:val="center"/>
            <w:hideMark/>
          </w:tcPr>
          <w:p w14:paraId="27B4A819"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花桥</w:t>
            </w:r>
          </w:p>
        </w:tc>
      </w:tr>
      <w:tr w:rsidR="00D8270B" w:rsidRPr="001D2638" w14:paraId="4F7AE459" w14:textId="77777777" w:rsidTr="00F56FEC">
        <w:trPr>
          <w:trHeight w:val="270"/>
        </w:trPr>
        <w:tc>
          <w:tcPr>
            <w:tcW w:w="563" w:type="dxa"/>
            <w:tcBorders>
              <w:top w:val="nil"/>
              <w:left w:val="single" w:sz="4" w:space="0" w:color="auto"/>
              <w:bottom w:val="single" w:sz="4" w:space="0" w:color="auto"/>
              <w:right w:val="single" w:sz="4" w:space="0" w:color="auto"/>
            </w:tcBorders>
            <w:shd w:val="clear" w:color="000000" w:fill="FFFFFF"/>
            <w:noWrap/>
            <w:vAlign w:val="center"/>
            <w:hideMark/>
          </w:tcPr>
          <w:p w14:paraId="4A6DFD81"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42</w:t>
            </w:r>
          </w:p>
        </w:tc>
        <w:tc>
          <w:tcPr>
            <w:tcW w:w="1377" w:type="dxa"/>
            <w:vMerge/>
            <w:tcBorders>
              <w:top w:val="nil"/>
              <w:left w:val="single" w:sz="4" w:space="0" w:color="auto"/>
              <w:bottom w:val="single" w:sz="4" w:space="0" w:color="auto"/>
              <w:right w:val="single" w:sz="4" w:space="0" w:color="auto"/>
            </w:tcBorders>
            <w:vAlign w:val="center"/>
            <w:hideMark/>
          </w:tcPr>
          <w:p w14:paraId="78A30C16" w14:textId="77777777" w:rsidR="00D8270B" w:rsidRPr="001D2638" w:rsidRDefault="00D8270B" w:rsidP="00F56FEC">
            <w:pPr>
              <w:widowControl/>
              <w:jc w:val="left"/>
              <w:rPr>
                <w:rFonts w:ascii="宋体" w:hAnsi="宋体" w:cs="宋体"/>
                <w:kern w:val="0"/>
                <w:sz w:val="22"/>
                <w:szCs w:val="22"/>
              </w:rPr>
            </w:pPr>
          </w:p>
        </w:tc>
        <w:tc>
          <w:tcPr>
            <w:tcW w:w="626" w:type="dxa"/>
            <w:vMerge/>
            <w:tcBorders>
              <w:top w:val="nil"/>
              <w:left w:val="single" w:sz="4" w:space="0" w:color="auto"/>
              <w:bottom w:val="single" w:sz="4" w:space="0" w:color="auto"/>
              <w:right w:val="single" w:sz="4" w:space="0" w:color="auto"/>
            </w:tcBorders>
            <w:vAlign w:val="center"/>
            <w:hideMark/>
          </w:tcPr>
          <w:p w14:paraId="22139A1C" w14:textId="77777777" w:rsidR="00D8270B" w:rsidRPr="001D2638" w:rsidRDefault="00D8270B" w:rsidP="00F56FEC">
            <w:pPr>
              <w:widowControl/>
              <w:jc w:val="left"/>
              <w:rPr>
                <w:rFonts w:ascii="宋体" w:hAnsi="宋体" w:cs="宋体"/>
                <w:kern w:val="0"/>
                <w:sz w:val="22"/>
                <w:szCs w:val="22"/>
              </w:rPr>
            </w:pPr>
          </w:p>
        </w:tc>
        <w:tc>
          <w:tcPr>
            <w:tcW w:w="710" w:type="dxa"/>
            <w:tcBorders>
              <w:top w:val="nil"/>
              <w:left w:val="nil"/>
              <w:bottom w:val="single" w:sz="4" w:space="0" w:color="auto"/>
              <w:right w:val="single" w:sz="4" w:space="0" w:color="auto"/>
            </w:tcBorders>
            <w:shd w:val="clear" w:color="auto" w:fill="auto"/>
            <w:noWrap/>
            <w:vAlign w:val="center"/>
            <w:hideMark/>
          </w:tcPr>
          <w:p w14:paraId="650BF039"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16</w:t>
            </w:r>
          </w:p>
        </w:tc>
        <w:tc>
          <w:tcPr>
            <w:tcW w:w="3114" w:type="dxa"/>
            <w:tcBorders>
              <w:top w:val="nil"/>
              <w:left w:val="nil"/>
              <w:bottom w:val="single" w:sz="4" w:space="0" w:color="auto"/>
              <w:right w:val="single" w:sz="4" w:space="0" w:color="auto"/>
            </w:tcBorders>
            <w:shd w:val="clear" w:color="auto" w:fill="auto"/>
            <w:noWrap/>
            <w:vAlign w:val="center"/>
            <w:hideMark/>
          </w:tcPr>
          <w:p w14:paraId="160BA28F"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低区电梯机房（电梯间）</w:t>
            </w:r>
          </w:p>
        </w:tc>
        <w:tc>
          <w:tcPr>
            <w:tcW w:w="1280" w:type="dxa"/>
            <w:tcBorders>
              <w:top w:val="nil"/>
              <w:left w:val="nil"/>
              <w:bottom w:val="single" w:sz="4" w:space="0" w:color="auto"/>
              <w:right w:val="single" w:sz="4" w:space="0" w:color="auto"/>
            </w:tcBorders>
            <w:shd w:val="clear" w:color="auto" w:fill="auto"/>
            <w:noWrap/>
            <w:vAlign w:val="center"/>
            <w:hideMark/>
          </w:tcPr>
          <w:p w14:paraId="57681859"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花桥</w:t>
            </w:r>
          </w:p>
        </w:tc>
      </w:tr>
      <w:tr w:rsidR="00D8270B" w:rsidRPr="001D2638" w14:paraId="7A8B59EF" w14:textId="77777777" w:rsidTr="00F56FEC">
        <w:trPr>
          <w:trHeight w:val="540"/>
        </w:trPr>
        <w:tc>
          <w:tcPr>
            <w:tcW w:w="563" w:type="dxa"/>
            <w:tcBorders>
              <w:top w:val="nil"/>
              <w:left w:val="single" w:sz="4" w:space="0" w:color="auto"/>
              <w:bottom w:val="single" w:sz="4" w:space="0" w:color="auto"/>
              <w:right w:val="single" w:sz="4" w:space="0" w:color="auto"/>
            </w:tcBorders>
            <w:shd w:val="clear" w:color="000000" w:fill="FFFFFF"/>
            <w:noWrap/>
            <w:vAlign w:val="center"/>
            <w:hideMark/>
          </w:tcPr>
          <w:p w14:paraId="38971841"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43</w:t>
            </w:r>
          </w:p>
        </w:tc>
        <w:tc>
          <w:tcPr>
            <w:tcW w:w="1377" w:type="dxa"/>
            <w:vMerge/>
            <w:tcBorders>
              <w:top w:val="nil"/>
              <w:left w:val="single" w:sz="4" w:space="0" w:color="auto"/>
              <w:bottom w:val="single" w:sz="4" w:space="0" w:color="auto"/>
              <w:right w:val="single" w:sz="4" w:space="0" w:color="auto"/>
            </w:tcBorders>
            <w:vAlign w:val="center"/>
            <w:hideMark/>
          </w:tcPr>
          <w:p w14:paraId="178A3B00" w14:textId="77777777" w:rsidR="00D8270B" w:rsidRPr="001D2638" w:rsidRDefault="00D8270B" w:rsidP="00F56FEC">
            <w:pPr>
              <w:widowControl/>
              <w:jc w:val="left"/>
              <w:rPr>
                <w:rFonts w:ascii="宋体" w:hAnsi="宋体" w:cs="宋体"/>
                <w:kern w:val="0"/>
                <w:sz w:val="22"/>
                <w:szCs w:val="22"/>
              </w:rPr>
            </w:pPr>
          </w:p>
        </w:tc>
        <w:tc>
          <w:tcPr>
            <w:tcW w:w="626" w:type="dxa"/>
            <w:vMerge/>
            <w:tcBorders>
              <w:top w:val="nil"/>
              <w:left w:val="single" w:sz="4" w:space="0" w:color="auto"/>
              <w:bottom w:val="single" w:sz="4" w:space="0" w:color="auto"/>
              <w:right w:val="single" w:sz="4" w:space="0" w:color="auto"/>
            </w:tcBorders>
            <w:vAlign w:val="center"/>
            <w:hideMark/>
          </w:tcPr>
          <w:p w14:paraId="2D062A1F" w14:textId="77777777" w:rsidR="00D8270B" w:rsidRPr="001D2638" w:rsidRDefault="00D8270B" w:rsidP="00F56FEC">
            <w:pPr>
              <w:widowControl/>
              <w:jc w:val="left"/>
              <w:rPr>
                <w:rFonts w:ascii="宋体" w:hAnsi="宋体" w:cs="宋体"/>
                <w:kern w:val="0"/>
                <w:sz w:val="22"/>
                <w:szCs w:val="22"/>
              </w:rPr>
            </w:pPr>
          </w:p>
        </w:tc>
        <w:tc>
          <w:tcPr>
            <w:tcW w:w="710" w:type="dxa"/>
            <w:tcBorders>
              <w:top w:val="nil"/>
              <w:left w:val="nil"/>
              <w:bottom w:val="single" w:sz="4" w:space="0" w:color="auto"/>
              <w:right w:val="single" w:sz="4" w:space="0" w:color="auto"/>
            </w:tcBorders>
            <w:shd w:val="clear" w:color="auto" w:fill="auto"/>
            <w:noWrap/>
            <w:vAlign w:val="center"/>
            <w:hideMark/>
          </w:tcPr>
          <w:p w14:paraId="608AA6CD"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4</w:t>
            </w:r>
          </w:p>
        </w:tc>
        <w:tc>
          <w:tcPr>
            <w:tcW w:w="3114" w:type="dxa"/>
            <w:tcBorders>
              <w:top w:val="nil"/>
              <w:left w:val="nil"/>
              <w:bottom w:val="single" w:sz="4" w:space="0" w:color="auto"/>
              <w:right w:val="single" w:sz="4" w:space="0" w:color="auto"/>
            </w:tcBorders>
            <w:shd w:val="clear" w:color="auto" w:fill="auto"/>
            <w:vAlign w:val="center"/>
            <w:hideMark/>
          </w:tcPr>
          <w:p w14:paraId="422DE183"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食堂货梯机房（阳台西北角）</w:t>
            </w:r>
          </w:p>
        </w:tc>
        <w:tc>
          <w:tcPr>
            <w:tcW w:w="1280" w:type="dxa"/>
            <w:tcBorders>
              <w:top w:val="nil"/>
              <w:left w:val="nil"/>
              <w:bottom w:val="single" w:sz="4" w:space="0" w:color="auto"/>
              <w:right w:val="single" w:sz="4" w:space="0" w:color="auto"/>
            </w:tcBorders>
            <w:shd w:val="clear" w:color="auto" w:fill="auto"/>
            <w:noWrap/>
            <w:vAlign w:val="center"/>
            <w:hideMark/>
          </w:tcPr>
          <w:p w14:paraId="75312CAA" w14:textId="77777777" w:rsidR="00D8270B" w:rsidRPr="001D2638" w:rsidRDefault="00D8270B" w:rsidP="00F56FEC">
            <w:pPr>
              <w:widowControl/>
              <w:jc w:val="center"/>
              <w:rPr>
                <w:rFonts w:ascii="宋体" w:hAnsi="宋体" w:cs="宋体"/>
                <w:kern w:val="0"/>
                <w:sz w:val="22"/>
                <w:szCs w:val="22"/>
              </w:rPr>
            </w:pPr>
            <w:r w:rsidRPr="001D2638">
              <w:rPr>
                <w:rFonts w:ascii="宋体" w:hAnsi="宋体" w:cs="宋体" w:hint="eastAsia"/>
                <w:kern w:val="0"/>
                <w:sz w:val="22"/>
                <w:szCs w:val="22"/>
              </w:rPr>
              <w:t>花桥</w:t>
            </w:r>
          </w:p>
        </w:tc>
      </w:tr>
    </w:tbl>
    <w:p w14:paraId="2FA5F73B" w14:textId="77777777" w:rsidR="00D8270B" w:rsidRDefault="00D8270B" w:rsidP="00D8270B">
      <w:pPr>
        <w:spacing w:line="520" w:lineRule="exact"/>
        <w:ind w:firstLineChars="200" w:firstLine="560"/>
        <w:rPr>
          <w:rFonts w:ascii="仿宋_GB2312" w:eastAsia="仿宋_GB2312" w:hint="eastAsia"/>
          <w:sz w:val="28"/>
          <w:szCs w:val="28"/>
        </w:rPr>
      </w:pPr>
    </w:p>
    <w:p w14:paraId="57BB53F8" w14:textId="77777777" w:rsidR="00D8270B" w:rsidRPr="00D8270B" w:rsidRDefault="00D8270B" w:rsidP="00D8270B">
      <w:pPr>
        <w:spacing w:line="520" w:lineRule="exact"/>
        <w:ind w:firstLineChars="200" w:firstLine="560"/>
        <w:rPr>
          <w:rFonts w:ascii="仿宋_GB2312" w:eastAsia="仿宋_GB2312" w:hint="eastAsia"/>
          <w:sz w:val="28"/>
          <w:szCs w:val="28"/>
        </w:rPr>
      </w:pPr>
      <w:r w:rsidRPr="00D8270B">
        <w:rPr>
          <w:rFonts w:ascii="仿宋_GB2312" w:eastAsia="仿宋_GB2312" w:hint="eastAsia"/>
          <w:sz w:val="28"/>
          <w:szCs w:val="28"/>
        </w:rPr>
        <w:t>普通区域：总行大楼、花桥大楼除重点区域外的其他区域。</w:t>
      </w:r>
    </w:p>
    <w:p w14:paraId="489136FF" w14:textId="3E13F22F" w:rsidR="00D8270B" w:rsidRPr="00D8270B" w:rsidRDefault="00D8270B" w:rsidP="00D8270B">
      <w:pPr>
        <w:spacing w:line="520" w:lineRule="exact"/>
        <w:ind w:firstLineChars="200" w:firstLine="560"/>
        <w:rPr>
          <w:rFonts w:ascii="仿宋_GB2312" w:eastAsia="仿宋_GB2312" w:hint="eastAsia"/>
          <w:sz w:val="28"/>
          <w:szCs w:val="28"/>
        </w:rPr>
      </w:pPr>
      <w:r w:rsidRPr="00D8270B">
        <w:rPr>
          <w:rFonts w:ascii="仿宋_GB2312" w:eastAsia="仿宋_GB2312" w:hint="eastAsia"/>
          <w:sz w:val="28"/>
          <w:szCs w:val="28"/>
        </w:rPr>
        <w:t>3</w:t>
      </w:r>
      <w:r>
        <w:rPr>
          <w:rFonts w:ascii="仿宋_GB2312" w:eastAsia="仿宋_GB2312" w:hint="eastAsia"/>
          <w:sz w:val="28"/>
          <w:szCs w:val="28"/>
        </w:rPr>
        <w:t>、</w:t>
      </w:r>
      <w:r w:rsidRPr="00D8270B">
        <w:rPr>
          <w:rFonts w:ascii="仿宋_GB2312" w:eastAsia="仿宋_GB2312" w:hint="eastAsia"/>
          <w:sz w:val="28"/>
          <w:szCs w:val="28"/>
        </w:rPr>
        <w:t>防治种类：鼠、蟑螂、蚊，蝇等有害生物防治；</w:t>
      </w:r>
    </w:p>
    <w:p w14:paraId="05F7AFAE" w14:textId="77777777" w:rsidR="00D8270B" w:rsidRPr="00D8270B" w:rsidRDefault="00D8270B" w:rsidP="00D8270B">
      <w:pPr>
        <w:spacing w:line="520" w:lineRule="exact"/>
        <w:ind w:firstLineChars="200" w:firstLine="560"/>
        <w:rPr>
          <w:rFonts w:ascii="仿宋_GB2312" w:eastAsia="仿宋_GB2312" w:hint="eastAsia"/>
          <w:sz w:val="28"/>
          <w:szCs w:val="28"/>
        </w:rPr>
      </w:pPr>
      <w:r w:rsidRPr="00D8270B">
        <w:rPr>
          <w:rFonts w:ascii="仿宋_GB2312" w:eastAsia="仿宋_GB2312" w:hint="eastAsia"/>
          <w:sz w:val="28"/>
          <w:szCs w:val="28"/>
        </w:rPr>
        <w:t>4、防治要求：</w:t>
      </w:r>
    </w:p>
    <w:p w14:paraId="0A1B4DED" w14:textId="77777777" w:rsidR="00D8270B" w:rsidRPr="00D8270B" w:rsidRDefault="00D8270B" w:rsidP="00D8270B">
      <w:pPr>
        <w:spacing w:line="520" w:lineRule="exact"/>
        <w:ind w:firstLineChars="200" w:firstLine="560"/>
        <w:rPr>
          <w:rFonts w:ascii="仿宋_GB2312" w:eastAsia="仿宋_GB2312" w:hint="eastAsia"/>
          <w:sz w:val="28"/>
          <w:szCs w:val="28"/>
        </w:rPr>
      </w:pPr>
      <w:r w:rsidRPr="00D8270B">
        <w:rPr>
          <w:rFonts w:ascii="仿宋_GB2312" w:eastAsia="仿宋_GB2312" w:hint="eastAsia"/>
          <w:sz w:val="28"/>
          <w:szCs w:val="28"/>
        </w:rPr>
        <w:t>（1）有害生物消杀频率每月两次；</w:t>
      </w:r>
    </w:p>
    <w:p w14:paraId="528ED43F" w14:textId="54893AEA" w:rsidR="00D8270B" w:rsidRDefault="00D8270B" w:rsidP="00D8270B">
      <w:pPr>
        <w:spacing w:line="520" w:lineRule="exact"/>
        <w:ind w:firstLineChars="200" w:firstLine="560"/>
        <w:rPr>
          <w:rFonts w:ascii="仿宋_GB2312" w:eastAsia="仿宋_GB2312" w:hint="eastAsia"/>
          <w:sz w:val="28"/>
          <w:szCs w:val="28"/>
        </w:rPr>
      </w:pPr>
      <w:r w:rsidRPr="00D8270B">
        <w:rPr>
          <w:rFonts w:ascii="仿宋_GB2312" w:eastAsia="仿宋_GB2312" w:hint="eastAsia"/>
          <w:sz w:val="28"/>
          <w:szCs w:val="28"/>
        </w:rPr>
        <w:t>（2）重点区域消杀要求：每次消杀必须覆盖；消</w:t>
      </w:r>
      <w:proofErr w:type="gramStart"/>
      <w:r w:rsidRPr="00D8270B">
        <w:rPr>
          <w:rFonts w:ascii="仿宋_GB2312" w:eastAsia="仿宋_GB2312" w:hint="eastAsia"/>
          <w:sz w:val="28"/>
          <w:szCs w:val="28"/>
        </w:rPr>
        <w:t>杀内容</w:t>
      </w:r>
      <w:proofErr w:type="gramEnd"/>
      <w:r w:rsidRPr="00D8270B">
        <w:rPr>
          <w:rFonts w:ascii="仿宋_GB2312" w:eastAsia="仿宋_GB2312" w:hint="eastAsia"/>
          <w:sz w:val="28"/>
          <w:szCs w:val="28"/>
        </w:rPr>
        <w:t>详见下表：</w:t>
      </w:r>
    </w:p>
    <w:p w14:paraId="125AD5E2" w14:textId="77777777" w:rsidR="00D8270B" w:rsidRPr="00177023" w:rsidRDefault="00D8270B" w:rsidP="00D8270B">
      <w:pPr>
        <w:pStyle w:val="BodyTextIndent"/>
        <w:spacing w:line="360" w:lineRule="auto"/>
        <w:ind w:firstLineChars="100" w:firstLine="180"/>
        <w:rPr>
          <w:rStyle w:val="NormalCharacter"/>
        </w:rPr>
      </w:pPr>
    </w:p>
    <w:tbl>
      <w:tblPr>
        <w:tblW w:w="8090" w:type="dxa"/>
        <w:tblInd w:w="98" w:type="dxa"/>
        <w:tblLayout w:type="fixed"/>
        <w:tblLook w:val="04A0" w:firstRow="1" w:lastRow="0" w:firstColumn="1" w:lastColumn="0" w:noHBand="0" w:noVBand="1"/>
      </w:tblPr>
      <w:tblGrid>
        <w:gridCol w:w="1570"/>
        <w:gridCol w:w="1275"/>
        <w:gridCol w:w="1985"/>
        <w:gridCol w:w="992"/>
        <w:gridCol w:w="2268"/>
      </w:tblGrid>
      <w:tr w:rsidR="00D8270B" w:rsidRPr="00CF6F7F" w14:paraId="3F2A4108" w14:textId="77777777" w:rsidTr="00F56FEC">
        <w:trPr>
          <w:trHeight w:val="585"/>
        </w:trPr>
        <w:tc>
          <w:tcPr>
            <w:tcW w:w="157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1CBEA8F" w14:textId="77777777" w:rsidR="00D8270B" w:rsidRPr="00CF6F7F" w:rsidRDefault="00D8270B" w:rsidP="00F56FEC">
            <w:pPr>
              <w:widowControl/>
              <w:jc w:val="left"/>
              <w:rPr>
                <w:rFonts w:ascii="宋体" w:hAnsi="宋体" w:cs="宋体"/>
                <w:b/>
                <w:bCs/>
                <w:color w:val="000000"/>
                <w:kern w:val="0"/>
                <w:sz w:val="24"/>
                <w:szCs w:val="24"/>
              </w:rPr>
            </w:pPr>
            <w:r w:rsidRPr="00CF6F7F">
              <w:rPr>
                <w:rFonts w:ascii="宋体" w:hAnsi="宋体" w:cs="宋体" w:hint="eastAsia"/>
                <w:b/>
                <w:bCs/>
                <w:color w:val="000000"/>
                <w:kern w:val="0"/>
                <w:sz w:val="24"/>
                <w:szCs w:val="24"/>
              </w:rPr>
              <w:t>虫害种类</w:t>
            </w:r>
          </w:p>
        </w:tc>
        <w:tc>
          <w:tcPr>
            <w:tcW w:w="1275" w:type="dxa"/>
            <w:tcBorders>
              <w:top w:val="single" w:sz="8" w:space="0" w:color="auto"/>
              <w:left w:val="nil"/>
              <w:bottom w:val="single" w:sz="8" w:space="0" w:color="auto"/>
              <w:right w:val="single" w:sz="8" w:space="0" w:color="auto"/>
            </w:tcBorders>
            <w:shd w:val="clear" w:color="auto" w:fill="auto"/>
            <w:vAlign w:val="center"/>
            <w:hideMark/>
          </w:tcPr>
          <w:p w14:paraId="46F25746" w14:textId="77777777" w:rsidR="00D8270B" w:rsidRPr="00CF6F7F" w:rsidRDefault="00D8270B" w:rsidP="00F56FEC">
            <w:pPr>
              <w:widowControl/>
              <w:jc w:val="left"/>
              <w:rPr>
                <w:rFonts w:ascii="宋体" w:hAnsi="宋体" w:cs="宋体"/>
                <w:b/>
                <w:bCs/>
                <w:color w:val="000000"/>
                <w:kern w:val="0"/>
                <w:sz w:val="24"/>
                <w:szCs w:val="24"/>
              </w:rPr>
            </w:pPr>
            <w:r w:rsidRPr="00CF6F7F">
              <w:rPr>
                <w:rFonts w:ascii="宋体" w:hAnsi="宋体" w:cs="宋体" w:hint="eastAsia"/>
                <w:b/>
                <w:bCs/>
                <w:color w:val="000000"/>
                <w:kern w:val="0"/>
                <w:sz w:val="24"/>
                <w:szCs w:val="24"/>
              </w:rPr>
              <w:t>服务区域</w:t>
            </w:r>
          </w:p>
        </w:tc>
        <w:tc>
          <w:tcPr>
            <w:tcW w:w="1985" w:type="dxa"/>
            <w:tcBorders>
              <w:top w:val="single" w:sz="8" w:space="0" w:color="auto"/>
              <w:left w:val="nil"/>
              <w:bottom w:val="single" w:sz="8" w:space="0" w:color="auto"/>
              <w:right w:val="single" w:sz="8" w:space="0" w:color="auto"/>
            </w:tcBorders>
            <w:shd w:val="clear" w:color="auto" w:fill="auto"/>
            <w:vAlign w:val="center"/>
            <w:hideMark/>
          </w:tcPr>
          <w:p w14:paraId="5A0B04C6" w14:textId="77777777" w:rsidR="00D8270B" w:rsidRPr="00CF6F7F" w:rsidRDefault="00D8270B" w:rsidP="00F56FEC">
            <w:pPr>
              <w:widowControl/>
              <w:jc w:val="left"/>
              <w:rPr>
                <w:rFonts w:ascii="宋体" w:hAnsi="宋体" w:cs="宋体"/>
                <w:b/>
                <w:bCs/>
                <w:color w:val="000000"/>
                <w:kern w:val="0"/>
                <w:sz w:val="24"/>
                <w:szCs w:val="24"/>
              </w:rPr>
            </w:pPr>
            <w:r w:rsidRPr="00CF6F7F">
              <w:rPr>
                <w:rFonts w:ascii="宋体" w:hAnsi="宋体" w:cs="宋体" w:hint="eastAsia"/>
                <w:b/>
                <w:bCs/>
                <w:color w:val="000000"/>
                <w:kern w:val="0"/>
                <w:sz w:val="24"/>
                <w:szCs w:val="24"/>
              </w:rPr>
              <w:t>处理方法</w:t>
            </w:r>
          </w:p>
        </w:tc>
        <w:tc>
          <w:tcPr>
            <w:tcW w:w="992" w:type="dxa"/>
            <w:tcBorders>
              <w:top w:val="single" w:sz="8" w:space="0" w:color="auto"/>
              <w:left w:val="nil"/>
              <w:bottom w:val="single" w:sz="8" w:space="0" w:color="auto"/>
              <w:right w:val="single" w:sz="8" w:space="0" w:color="auto"/>
            </w:tcBorders>
            <w:shd w:val="clear" w:color="auto" w:fill="auto"/>
            <w:vAlign w:val="center"/>
            <w:hideMark/>
          </w:tcPr>
          <w:p w14:paraId="73C312CB" w14:textId="77777777" w:rsidR="00D8270B" w:rsidRPr="00CF6F7F" w:rsidRDefault="00D8270B" w:rsidP="00F56FEC">
            <w:pPr>
              <w:widowControl/>
              <w:jc w:val="left"/>
              <w:rPr>
                <w:rFonts w:ascii="宋体" w:hAnsi="宋体" w:cs="宋体"/>
                <w:b/>
                <w:bCs/>
                <w:color w:val="000000"/>
                <w:kern w:val="0"/>
                <w:sz w:val="24"/>
                <w:szCs w:val="24"/>
              </w:rPr>
            </w:pPr>
            <w:r w:rsidRPr="00CF6F7F">
              <w:rPr>
                <w:rFonts w:ascii="宋体" w:hAnsi="宋体" w:cs="宋体" w:hint="eastAsia"/>
                <w:b/>
                <w:bCs/>
                <w:color w:val="000000"/>
                <w:kern w:val="0"/>
                <w:sz w:val="24"/>
                <w:szCs w:val="24"/>
              </w:rPr>
              <w:t>常规服务频率</w:t>
            </w:r>
          </w:p>
        </w:tc>
        <w:tc>
          <w:tcPr>
            <w:tcW w:w="2268" w:type="dxa"/>
            <w:tcBorders>
              <w:top w:val="single" w:sz="8" w:space="0" w:color="auto"/>
              <w:left w:val="nil"/>
              <w:bottom w:val="single" w:sz="8" w:space="0" w:color="auto"/>
              <w:right w:val="single" w:sz="8" w:space="0" w:color="auto"/>
            </w:tcBorders>
            <w:shd w:val="clear" w:color="auto" w:fill="auto"/>
            <w:vAlign w:val="center"/>
            <w:hideMark/>
          </w:tcPr>
          <w:p w14:paraId="1DB4E10C" w14:textId="77777777" w:rsidR="00D8270B" w:rsidRPr="00CF6F7F" w:rsidRDefault="00D8270B" w:rsidP="00F56FEC">
            <w:pPr>
              <w:widowControl/>
              <w:jc w:val="left"/>
              <w:rPr>
                <w:rFonts w:ascii="宋体" w:hAnsi="宋体" w:cs="宋体"/>
                <w:b/>
                <w:bCs/>
                <w:color w:val="000000"/>
                <w:kern w:val="0"/>
                <w:sz w:val="24"/>
                <w:szCs w:val="24"/>
              </w:rPr>
            </w:pPr>
            <w:r w:rsidRPr="00CF6F7F">
              <w:rPr>
                <w:rFonts w:ascii="宋体" w:hAnsi="宋体" w:cs="宋体" w:hint="eastAsia"/>
                <w:b/>
                <w:bCs/>
                <w:color w:val="000000"/>
                <w:kern w:val="0"/>
                <w:sz w:val="24"/>
                <w:szCs w:val="24"/>
              </w:rPr>
              <w:t>服务目的</w:t>
            </w:r>
          </w:p>
        </w:tc>
      </w:tr>
      <w:tr w:rsidR="00D8270B" w:rsidRPr="00CF6F7F" w14:paraId="32F42BE4" w14:textId="77777777" w:rsidTr="00F56FEC">
        <w:trPr>
          <w:trHeight w:val="2925"/>
        </w:trPr>
        <w:tc>
          <w:tcPr>
            <w:tcW w:w="1570" w:type="dxa"/>
            <w:vMerge w:val="restart"/>
            <w:tcBorders>
              <w:top w:val="nil"/>
              <w:left w:val="single" w:sz="8" w:space="0" w:color="auto"/>
              <w:bottom w:val="nil"/>
              <w:right w:val="single" w:sz="8" w:space="0" w:color="auto"/>
            </w:tcBorders>
            <w:shd w:val="clear" w:color="auto" w:fill="auto"/>
            <w:vAlign w:val="center"/>
            <w:hideMark/>
          </w:tcPr>
          <w:p w14:paraId="769B2722" w14:textId="77777777" w:rsidR="00D8270B" w:rsidRPr="00CF6F7F" w:rsidRDefault="00D8270B" w:rsidP="00F56FEC">
            <w:pPr>
              <w:jc w:val="center"/>
              <w:rPr>
                <w:rFonts w:ascii="宋体" w:hAnsi="宋体" w:cs="宋体"/>
                <w:b/>
                <w:bCs/>
                <w:color w:val="000000"/>
                <w:kern w:val="0"/>
                <w:sz w:val="24"/>
                <w:szCs w:val="24"/>
              </w:rPr>
            </w:pPr>
            <w:r w:rsidRPr="00CF6F7F">
              <w:rPr>
                <w:rFonts w:ascii="宋体" w:hAnsi="宋体" w:cs="宋体" w:hint="eastAsia"/>
                <w:b/>
                <w:bCs/>
                <w:color w:val="000000"/>
                <w:kern w:val="0"/>
                <w:sz w:val="24"/>
                <w:szCs w:val="24"/>
              </w:rPr>
              <w:t>鼠类</w:t>
            </w:r>
          </w:p>
        </w:tc>
        <w:tc>
          <w:tcPr>
            <w:tcW w:w="1275" w:type="dxa"/>
            <w:tcBorders>
              <w:top w:val="nil"/>
              <w:left w:val="single" w:sz="8" w:space="0" w:color="auto"/>
              <w:bottom w:val="single" w:sz="8" w:space="0" w:color="000000"/>
              <w:right w:val="single" w:sz="8" w:space="0" w:color="auto"/>
            </w:tcBorders>
            <w:shd w:val="clear" w:color="auto" w:fill="auto"/>
            <w:vAlign w:val="center"/>
            <w:hideMark/>
          </w:tcPr>
          <w:p w14:paraId="39393013" w14:textId="77777777" w:rsidR="00D8270B" w:rsidRPr="00DE2124" w:rsidRDefault="00D8270B" w:rsidP="00F56FEC">
            <w:pPr>
              <w:widowControl/>
              <w:jc w:val="left"/>
              <w:rPr>
                <w:rStyle w:val="NormalCharacter"/>
                <w:rFonts w:ascii="Calibri" w:hAnsi="Calibri"/>
                <w:szCs w:val="21"/>
              </w:rPr>
            </w:pPr>
            <w:r w:rsidRPr="00DE2124">
              <w:rPr>
                <w:rStyle w:val="NormalCharacter"/>
                <w:rFonts w:ascii="Calibri" w:hAnsi="Calibri" w:hint="eastAsia"/>
                <w:szCs w:val="21"/>
              </w:rPr>
              <w:t>大楼外环境</w:t>
            </w:r>
          </w:p>
        </w:tc>
        <w:tc>
          <w:tcPr>
            <w:tcW w:w="1985" w:type="dxa"/>
            <w:tcBorders>
              <w:top w:val="nil"/>
              <w:left w:val="single" w:sz="8" w:space="0" w:color="auto"/>
              <w:bottom w:val="single" w:sz="8" w:space="0" w:color="000000"/>
              <w:right w:val="single" w:sz="8" w:space="0" w:color="auto"/>
            </w:tcBorders>
            <w:shd w:val="clear" w:color="auto" w:fill="auto"/>
            <w:vAlign w:val="center"/>
            <w:hideMark/>
          </w:tcPr>
          <w:p w14:paraId="61F611F5" w14:textId="77777777" w:rsidR="00D8270B" w:rsidRPr="00DE2124" w:rsidRDefault="00D8270B" w:rsidP="00F56FEC">
            <w:pPr>
              <w:widowControl/>
              <w:jc w:val="left"/>
              <w:rPr>
                <w:rStyle w:val="NormalCharacter"/>
                <w:rFonts w:ascii="Calibri" w:hAnsi="Calibri"/>
                <w:szCs w:val="21"/>
              </w:rPr>
            </w:pPr>
            <w:r w:rsidRPr="00DE2124">
              <w:rPr>
                <w:rStyle w:val="NormalCharacter"/>
                <w:rFonts w:ascii="Calibri" w:hAnsi="Calibri" w:hint="eastAsia"/>
                <w:szCs w:val="21"/>
              </w:rPr>
              <w:t>对外环境进行检查，设置全天候抗干扰诱饵站，定期维护，保持诱饵新鲜有效；并对可能引起老鼠入侵的建筑结构漏洞等隐患提出相关建议</w:t>
            </w:r>
          </w:p>
        </w:tc>
        <w:tc>
          <w:tcPr>
            <w:tcW w:w="992" w:type="dxa"/>
            <w:tcBorders>
              <w:top w:val="nil"/>
              <w:left w:val="single" w:sz="8" w:space="0" w:color="auto"/>
              <w:bottom w:val="single" w:sz="8" w:space="0" w:color="000000"/>
              <w:right w:val="single" w:sz="8" w:space="0" w:color="auto"/>
            </w:tcBorders>
            <w:shd w:val="clear" w:color="auto" w:fill="auto"/>
            <w:vAlign w:val="center"/>
            <w:hideMark/>
          </w:tcPr>
          <w:p w14:paraId="381BC1AA" w14:textId="77777777" w:rsidR="00D8270B" w:rsidRPr="00DE2124" w:rsidRDefault="00D8270B" w:rsidP="00F56FEC">
            <w:pPr>
              <w:widowControl/>
              <w:jc w:val="center"/>
              <w:rPr>
                <w:rStyle w:val="NormalCharacter"/>
                <w:rFonts w:ascii="Calibri" w:hAnsi="Calibri"/>
                <w:szCs w:val="21"/>
              </w:rPr>
            </w:pPr>
            <w:r w:rsidRPr="00DE2124">
              <w:rPr>
                <w:rStyle w:val="NormalCharacter"/>
                <w:rFonts w:ascii="Calibri" w:hAnsi="Calibri" w:hint="eastAsia"/>
                <w:szCs w:val="21"/>
              </w:rPr>
              <w:t>2</w:t>
            </w:r>
            <w:r w:rsidRPr="00DE2124">
              <w:rPr>
                <w:rStyle w:val="NormalCharacter"/>
                <w:rFonts w:ascii="Calibri" w:hAnsi="Calibri" w:hint="eastAsia"/>
                <w:szCs w:val="21"/>
              </w:rPr>
              <w:t>次</w:t>
            </w:r>
            <w:r w:rsidRPr="00DE2124">
              <w:rPr>
                <w:rStyle w:val="NormalCharacter"/>
                <w:rFonts w:ascii="Calibri" w:hAnsi="Calibri" w:hint="eastAsia"/>
                <w:szCs w:val="21"/>
              </w:rPr>
              <w:t>/</w:t>
            </w:r>
            <w:r w:rsidRPr="00DE2124">
              <w:rPr>
                <w:rStyle w:val="NormalCharacter"/>
                <w:rFonts w:ascii="Calibri" w:hAnsi="Calibri" w:hint="eastAsia"/>
                <w:szCs w:val="21"/>
              </w:rPr>
              <w:t>月</w:t>
            </w:r>
          </w:p>
        </w:tc>
        <w:tc>
          <w:tcPr>
            <w:tcW w:w="2268" w:type="dxa"/>
            <w:tcBorders>
              <w:top w:val="nil"/>
              <w:left w:val="single" w:sz="8" w:space="0" w:color="auto"/>
              <w:bottom w:val="single" w:sz="8" w:space="0" w:color="000000"/>
              <w:right w:val="single" w:sz="8" w:space="0" w:color="auto"/>
            </w:tcBorders>
            <w:shd w:val="clear" w:color="auto" w:fill="auto"/>
            <w:vAlign w:val="center"/>
            <w:hideMark/>
          </w:tcPr>
          <w:p w14:paraId="1BE1728C" w14:textId="77777777" w:rsidR="00D8270B" w:rsidRPr="00DE2124" w:rsidRDefault="00D8270B" w:rsidP="00F56FEC">
            <w:pPr>
              <w:widowControl/>
              <w:jc w:val="left"/>
              <w:rPr>
                <w:rStyle w:val="NormalCharacter"/>
                <w:rFonts w:ascii="Calibri" w:hAnsi="Calibri"/>
                <w:szCs w:val="21"/>
              </w:rPr>
            </w:pPr>
            <w:r w:rsidRPr="00DE2124">
              <w:rPr>
                <w:rStyle w:val="NormalCharacter"/>
                <w:rFonts w:ascii="Calibri" w:hAnsi="Calibri" w:hint="eastAsia"/>
                <w:szCs w:val="21"/>
              </w:rPr>
              <w:t>监控并减少外环境鼠类，降低鼠类入侵几率</w:t>
            </w:r>
          </w:p>
        </w:tc>
      </w:tr>
      <w:tr w:rsidR="00D8270B" w:rsidRPr="00CF6F7F" w14:paraId="22453109" w14:textId="77777777" w:rsidTr="00F56FEC">
        <w:trPr>
          <w:trHeight w:val="1590"/>
        </w:trPr>
        <w:tc>
          <w:tcPr>
            <w:tcW w:w="1570" w:type="dxa"/>
            <w:vMerge/>
            <w:tcBorders>
              <w:left w:val="single" w:sz="8" w:space="0" w:color="auto"/>
              <w:bottom w:val="single" w:sz="8" w:space="0" w:color="auto"/>
              <w:right w:val="single" w:sz="8" w:space="0" w:color="auto"/>
            </w:tcBorders>
            <w:shd w:val="clear" w:color="auto" w:fill="auto"/>
            <w:vAlign w:val="center"/>
            <w:hideMark/>
          </w:tcPr>
          <w:p w14:paraId="5C44AB29" w14:textId="77777777" w:rsidR="00D8270B" w:rsidRPr="00CF6F7F" w:rsidRDefault="00D8270B" w:rsidP="00F56FEC">
            <w:pPr>
              <w:widowControl/>
              <w:jc w:val="center"/>
              <w:rPr>
                <w:rFonts w:ascii="宋体" w:hAnsi="宋体" w:cs="宋体"/>
                <w:b/>
                <w:bCs/>
                <w:color w:val="000000"/>
                <w:kern w:val="0"/>
                <w:sz w:val="24"/>
                <w:szCs w:val="24"/>
              </w:rPr>
            </w:pPr>
          </w:p>
        </w:tc>
        <w:tc>
          <w:tcPr>
            <w:tcW w:w="1275" w:type="dxa"/>
            <w:tcBorders>
              <w:top w:val="nil"/>
              <w:left w:val="nil"/>
              <w:bottom w:val="single" w:sz="8" w:space="0" w:color="auto"/>
              <w:right w:val="single" w:sz="8" w:space="0" w:color="auto"/>
            </w:tcBorders>
            <w:shd w:val="clear" w:color="auto" w:fill="auto"/>
            <w:vAlign w:val="center"/>
            <w:hideMark/>
          </w:tcPr>
          <w:p w14:paraId="51671BDC" w14:textId="77777777" w:rsidR="00D8270B" w:rsidRPr="00DE2124" w:rsidRDefault="00D8270B" w:rsidP="00F56FEC">
            <w:pPr>
              <w:widowControl/>
              <w:jc w:val="left"/>
              <w:rPr>
                <w:rStyle w:val="NormalCharacter"/>
                <w:rFonts w:ascii="Calibri" w:hAnsi="Calibri"/>
                <w:szCs w:val="21"/>
              </w:rPr>
            </w:pPr>
            <w:r w:rsidRPr="00DE2124">
              <w:rPr>
                <w:rStyle w:val="NormalCharacter"/>
                <w:rFonts w:ascii="Calibri" w:hAnsi="Calibri" w:hint="eastAsia"/>
                <w:szCs w:val="21"/>
              </w:rPr>
              <w:t>大楼内部餐饮区、强弱电间、管道井等鼠类活动热点区域</w:t>
            </w:r>
          </w:p>
        </w:tc>
        <w:tc>
          <w:tcPr>
            <w:tcW w:w="1985" w:type="dxa"/>
            <w:tcBorders>
              <w:top w:val="nil"/>
              <w:left w:val="nil"/>
              <w:bottom w:val="single" w:sz="8" w:space="0" w:color="auto"/>
              <w:right w:val="single" w:sz="8" w:space="0" w:color="auto"/>
            </w:tcBorders>
            <w:shd w:val="clear" w:color="auto" w:fill="auto"/>
            <w:vAlign w:val="center"/>
            <w:hideMark/>
          </w:tcPr>
          <w:p w14:paraId="7BA4AA33" w14:textId="77777777" w:rsidR="00D8270B" w:rsidRPr="00DE2124" w:rsidRDefault="00D8270B" w:rsidP="00F56FEC">
            <w:pPr>
              <w:widowControl/>
              <w:jc w:val="left"/>
              <w:rPr>
                <w:rStyle w:val="NormalCharacter"/>
                <w:rFonts w:ascii="Calibri" w:hAnsi="Calibri"/>
                <w:szCs w:val="21"/>
              </w:rPr>
            </w:pPr>
            <w:r w:rsidRPr="00DE2124">
              <w:rPr>
                <w:rStyle w:val="NormalCharacter"/>
                <w:rFonts w:ascii="Calibri" w:hAnsi="Calibri" w:hint="eastAsia"/>
                <w:szCs w:val="21"/>
              </w:rPr>
              <w:t>对</w:t>
            </w:r>
            <w:proofErr w:type="gramStart"/>
            <w:r w:rsidRPr="00DE2124">
              <w:rPr>
                <w:rStyle w:val="NormalCharacter"/>
                <w:rFonts w:ascii="Calibri" w:hAnsi="Calibri" w:hint="eastAsia"/>
                <w:szCs w:val="21"/>
              </w:rPr>
              <w:t>鼠类易活动</w:t>
            </w:r>
            <w:proofErr w:type="gramEnd"/>
            <w:r w:rsidRPr="00DE2124">
              <w:rPr>
                <w:rStyle w:val="NormalCharacter"/>
                <w:rFonts w:ascii="Calibri" w:hAnsi="Calibri" w:hint="eastAsia"/>
                <w:szCs w:val="21"/>
              </w:rPr>
              <w:t>区域进行检查放置粘鼠板，对捕获的鼠类进行鉴定并分析来源</w:t>
            </w:r>
          </w:p>
        </w:tc>
        <w:tc>
          <w:tcPr>
            <w:tcW w:w="992" w:type="dxa"/>
            <w:tcBorders>
              <w:top w:val="nil"/>
              <w:left w:val="nil"/>
              <w:bottom w:val="single" w:sz="8" w:space="0" w:color="auto"/>
              <w:right w:val="single" w:sz="8" w:space="0" w:color="auto"/>
            </w:tcBorders>
            <w:shd w:val="clear" w:color="auto" w:fill="auto"/>
            <w:vAlign w:val="center"/>
            <w:hideMark/>
          </w:tcPr>
          <w:p w14:paraId="77225A37" w14:textId="77777777" w:rsidR="00D8270B" w:rsidRPr="00DE2124" w:rsidRDefault="00D8270B" w:rsidP="00F56FEC">
            <w:pPr>
              <w:widowControl/>
              <w:jc w:val="center"/>
              <w:rPr>
                <w:rStyle w:val="NormalCharacter"/>
                <w:rFonts w:ascii="Calibri" w:hAnsi="Calibri"/>
                <w:szCs w:val="21"/>
              </w:rPr>
            </w:pPr>
            <w:r w:rsidRPr="00DE2124">
              <w:rPr>
                <w:rStyle w:val="NormalCharacter"/>
                <w:rFonts w:ascii="Calibri" w:hAnsi="Calibri" w:hint="eastAsia"/>
                <w:szCs w:val="21"/>
              </w:rPr>
              <w:t>2</w:t>
            </w:r>
            <w:r w:rsidRPr="00DE2124">
              <w:rPr>
                <w:rStyle w:val="NormalCharacter"/>
                <w:rFonts w:ascii="Calibri" w:hAnsi="Calibri" w:hint="eastAsia"/>
                <w:szCs w:val="21"/>
              </w:rPr>
              <w:t>次</w:t>
            </w:r>
            <w:r w:rsidRPr="00DE2124">
              <w:rPr>
                <w:rStyle w:val="NormalCharacter"/>
                <w:rFonts w:ascii="Calibri" w:hAnsi="Calibri" w:hint="eastAsia"/>
                <w:szCs w:val="21"/>
              </w:rPr>
              <w:t>/</w:t>
            </w:r>
            <w:r w:rsidRPr="00DE2124">
              <w:rPr>
                <w:rStyle w:val="NormalCharacter"/>
                <w:rFonts w:ascii="Calibri" w:hAnsi="Calibri" w:hint="eastAsia"/>
                <w:szCs w:val="21"/>
              </w:rPr>
              <w:t>月</w:t>
            </w:r>
          </w:p>
        </w:tc>
        <w:tc>
          <w:tcPr>
            <w:tcW w:w="2268" w:type="dxa"/>
            <w:tcBorders>
              <w:top w:val="nil"/>
              <w:left w:val="nil"/>
              <w:bottom w:val="single" w:sz="8" w:space="0" w:color="auto"/>
              <w:right w:val="single" w:sz="8" w:space="0" w:color="auto"/>
            </w:tcBorders>
            <w:shd w:val="clear" w:color="auto" w:fill="auto"/>
            <w:vAlign w:val="center"/>
            <w:hideMark/>
          </w:tcPr>
          <w:p w14:paraId="7BEBDB33" w14:textId="77777777" w:rsidR="00D8270B" w:rsidRPr="00DE2124" w:rsidRDefault="00D8270B" w:rsidP="00F56FEC">
            <w:pPr>
              <w:widowControl/>
              <w:jc w:val="left"/>
              <w:rPr>
                <w:rStyle w:val="NormalCharacter"/>
                <w:rFonts w:ascii="Calibri" w:hAnsi="Calibri"/>
                <w:szCs w:val="21"/>
              </w:rPr>
            </w:pPr>
            <w:r w:rsidRPr="00DE2124">
              <w:rPr>
                <w:rStyle w:val="NormalCharacter"/>
                <w:rFonts w:ascii="Calibri" w:hAnsi="Calibri" w:hint="eastAsia"/>
                <w:szCs w:val="21"/>
              </w:rPr>
              <w:t>监控并清除已在公司内部活动的鼠类，保障公司运营及食品安全</w:t>
            </w:r>
          </w:p>
        </w:tc>
      </w:tr>
      <w:tr w:rsidR="00D8270B" w:rsidRPr="00CF6F7F" w14:paraId="1C3F42DB" w14:textId="77777777" w:rsidTr="00F56FEC">
        <w:trPr>
          <w:trHeight w:val="2490"/>
        </w:trPr>
        <w:tc>
          <w:tcPr>
            <w:tcW w:w="1570" w:type="dxa"/>
            <w:tcBorders>
              <w:top w:val="nil"/>
              <w:left w:val="single" w:sz="8" w:space="0" w:color="auto"/>
              <w:bottom w:val="single" w:sz="8" w:space="0" w:color="auto"/>
              <w:right w:val="single" w:sz="8" w:space="0" w:color="auto"/>
            </w:tcBorders>
            <w:shd w:val="clear" w:color="auto" w:fill="auto"/>
            <w:vAlign w:val="center"/>
            <w:hideMark/>
          </w:tcPr>
          <w:p w14:paraId="5376E356" w14:textId="77777777" w:rsidR="00D8270B" w:rsidRPr="00CF6F7F" w:rsidRDefault="00D8270B" w:rsidP="00F56FEC">
            <w:pPr>
              <w:widowControl/>
              <w:jc w:val="center"/>
              <w:rPr>
                <w:rFonts w:ascii="宋体" w:hAnsi="宋体" w:cs="宋体"/>
                <w:b/>
                <w:bCs/>
                <w:color w:val="000000"/>
                <w:kern w:val="0"/>
                <w:sz w:val="24"/>
                <w:szCs w:val="24"/>
              </w:rPr>
            </w:pPr>
            <w:r w:rsidRPr="00CF6F7F">
              <w:rPr>
                <w:rFonts w:ascii="宋体" w:hAnsi="宋体" w:cs="宋体" w:hint="eastAsia"/>
                <w:b/>
                <w:bCs/>
                <w:color w:val="000000"/>
                <w:kern w:val="0"/>
                <w:sz w:val="24"/>
                <w:szCs w:val="24"/>
              </w:rPr>
              <w:lastRenderedPageBreak/>
              <w:t>蟑螂</w:t>
            </w:r>
          </w:p>
        </w:tc>
        <w:tc>
          <w:tcPr>
            <w:tcW w:w="1275" w:type="dxa"/>
            <w:tcBorders>
              <w:top w:val="nil"/>
              <w:left w:val="nil"/>
              <w:bottom w:val="single" w:sz="8" w:space="0" w:color="auto"/>
              <w:right w:val="single" w:sz="8" w:space="0" w:color="auto"/>
            </w:tcBorders>
            <w:shd w:val="clear" w:color="auto" w:fill="auto"/>
            <w:vAlign w:val="center"/>
            <w:hideMark/>
          </w:tcPr>
          <w:p w14:paraId="12FC3582" w14:textId="77777777" w:rsidR="00D8270B" w:rsidRPr="00DE2124" w:rsidRDefault="00D8270B" w:rsidP="00F56FEC">
            <w:pPr>
              <w:widowControl/>
              <w:jc w:val="left"/>
              <w:rPr>
                <w:rStyle w:val="NormalCharacter"/>
                <w:rFonts w:ascii="Calibri" w:hAnsi="Calibri"/>
                <w:szCs w:val="21"/>
              </w:rPr>
            </w:pPr>
            <w:r w:rsidRPr="00DE2124">
              <w:rPr>
                <w:rStyle w:val="NormalCharacter"/>
                <w:rFonts w:ascii="Calibri" w:hAnsi="Calibri" w:hint="eastAsia"/>
                <w:szCs w:val="21"/>
              </w:rPr>
              <w:t>餐饮区</w:t>
            </w:r>
          </w:p>
        </w:tc>
        <w:tc>
          <w:tcPr>
            <w:tcW w:w="1985" w:type="dxa"/>
            <w:tcBorders>
              <w:top w:val="nil"/>
              <w:left w:val="nil"/>
              <w:bottom w:val="single" w:sz="8" w:space="0" w:color="auto"/>
              <w:right w:val="single" w:sz="8" w:space="0" w:color="auto"/>
            </w:tcBorders>
            <w:shd w:val="clear" w:color="auto" w:fill="auto"/>
            <w:vAlign w:val="center"/>
            <w:hideMark/>
          </w:tcPr>
          <w:p w14:paraId="709D78D7" w14:textId="77777777" w:rsidR="00D8270B" w:rsidRPr="00DE2124" w:rsidRDefault="00D8270B" w:rsidP="00F56FEC">
            <w:pPr>
              <w:widowControl/>
              <w:jc w:val="left"/>
              <w:rPr>
                <w:rStyle w:val="NormalCharacter"/>
                <w:rFonts w:ascii="Calibri" w:hAnsi="Calibri"/>
                <w:szCs w:val="21"/>
              </w:rPr>
            </w:pPr>
            <w:r w:rsidRPr="00DE2124">
              <w:rPr>
                <w:rStyle w:val="NormalCharacter"/>
                <w:rFonts w:ascii="Calibri" w:hAnsi="Calibri" w:hint="eastAsia"/>
                <w:szCs w:val="21"/>
              </w:rPr>
              <w:t>根据蟑螂的习性，对其容易躲藏栖息的位置进行检查，并设置蟑螂监测卡，对于发现</w:t>
            </w:r>
            <w:proofErr w:type="gramStart"/>
            <w:r w:rsidRPr="00DE2124">
              <w:rPr>
                <w:rStyle w:val="NormalCharacter"/>
                <w:rFonts w:ascii="Calibri" w:hAnsi="Calibri" w:hint="eastAsia"/>
                <w:szCs w:val="21"/>
              </w:rPr>
              <w:t>蟑</w:t>
            </w:r>
            <w:proofErr w:type="gramEnd"/>
            <w:r w:rsidRPr="00DE2124">
              <w:rPr>
                <w:rStyle w:val="NormalCharacter"/>
                <w:rFonts w:ascii="Calibri" w:hAnsi="Calibri" w:hint="eastAsia"/>
                <w:szCs w:val="21"/>
              </w:rPr>
              <w:t>迹的位置施用杀</w:t>
            </w:r>
            <w:proofErr w:type="gramStart"/>
            <w:r w:rsidRPr="00DE2124">
              <w:rPr>
                <w:rStyle w:val="NormalCharacter"/>
                <w:rFonts w:ascii="Calibri" w:hAnsi="Calibri" w:hint="eastAsia"/>
                <w:szCs w:val="21"/>
              </w:rPr>
              <w:t>蟑饵</w:t>
            </w:r>
            <w:proofErr w:type="gramEnd"/>
            <w:r w:rsidRPr="00DE2124">
              <w:rPr>
                <w:rStyle w:val="NormalCharacter"/>
                <w:rFonts w:ascii="Calibri" w:hAnsi="Calibri" w:hint="eastAsia"/>
                <w:szCs w:val="21"/>
              </w:rPr>
              <w:t>剂进行控制</w:t>
            </w:r>
          </w:p>
        </w:tc>
        <w:tc>
          <w:tcPr>
            <w:tcW w:w="992" w:type="dxa"/>
            <w:tcBorders>
              <w:top w:val="nil"/>
              <w:left w:val="nil"/>
              <w:bottom w:val="single" w:sz="8" w:space="0" w:color="auto"/>
              <w:right w:val="single" w:sz="8" w:space="0" w:color="auto"/>
            </w:tcBorders>
            <w:shd w:val="clear" w:color="auto" w:fill="auto"/>
            <w:vAlign w:val="center"/>
            <w:hideMark/>
          </w:tcPr>
          <w:p w14:paraId="6431CE48" w14:textId="77777777" w:rsidR="00D8270B" w:rsidRPr="00DE2124" w:rsidRDefault="00D8270B" w:rsidP="00F56FEC">
            <w:pPr>
              <w:widowControl/>
              <w:jc w:val="center"/>
              <w:rPr>
                <w:rStyle w:val="NormalCharacter"/>
                <w:rFonts w:ascii="Calibri" w:hAnsi="Calibri"/>
                <w:szCs w:val="21"/>
              </w:rPr>
            </w:pPr>
            <w:r w:rsidRPr="00DE2124">
              <w:rPr>
                <w:rStyle w:val="NormalCharacter"/>
                <w:rFonts w:ascii="Calibri" w:hAnsi="Calibri"/>
                <w:szCs w:val="21"/>
              </w:rPr>
              <w:t>2</w:t>
            </w:r>
            <w:r w:rsidRPr="00DE2124">
              <w:rPr>
                <w:rStyle w:val="NormalCharacter"/>
                <w:rFonts w:ascii="Calibri" w:hAnsi="Calibri" w:hint="eastAsia"/>
                <w:szCs w:val="21"/>
              </w:rPr>
              <w:t>次</w:t>
            </w:r>
            <w:r w:rsidRPr="00DE2124">
              <w:rPr>
                <w:rStyle w:val="NormalCharacter"/>
                <w:rFonts w:ascii="Calibri" w:hAnsi="Calibri" w:hint="eastAsia"/>
                <w:szCs w:val="21"/>
              </w:rPr>
              <w:t>/</w:t>
            </w:r>
            <w:r w:rsidRPr="00DE2124">
              <w:rPr>
                <w:rStyle w:val="NormalCharacter"/>
                <w:rFonts w:ascii="Calibri" w:hAnsi="Calibri" w:hint="eastAsia"/>
                <w:szCs w:val="21"/>
              </w:rPr>
              <w:t>月</w:t>
            </w:r>
          </w:p>
        </w:tc>
        <w:tc>
          <w:tcPr>
            <w:tcW w:w="2268" w:type="dxa"/>
            <w:tcBorders>
              <w:top w:val="nil"/>
              <w:left w:val="nil"/>
              <w:bottom w:val="single" w:sz="8" w:space="0" w:color="auto"/>
              <w:right w:val="single" w:sz="8" w:space="0" w:color="auto"/>
            </w:tcBorders>
            <w:shd w:val="clear" w:color="auto" w:fill="auto"/>
            <w:vAlign w:val="center"/>
            <w:hideMark/>
          </w:tcPr>
          <w:p w14:paraId="65C39BDC" w14:textId="77777777" w:rsidR="00D8270B" w:rsidRPr="00DE2124" w:rsidRDefault="00D8270B" w:rsidP="00F56FEC">
            <w:pPr>
              <w:widowControl/>
              <w:jc w:val="left"/>
              <w:rPr>
                <w:rStyle w:val="NormalCharacter"/>
                <w:rFonts w:ascii="Calibri" w:hAnsi="Calibri"/>
                <w:szCs w:val="21"/>
              </w:rPr>
            </w:pPr>
            <w:r w:rsidRPr="00DE2124">
              <w:rPr>
                <w:rStyle w:val="NormalCharacter"/>
                <w:rFonts w:ascii="Calibri" w:hAnsi="Calibri" w:hint="eastAsia"/>
                <w:szCs w:val="21"/>
              </w:rPr>
              <w:t>在蟑螂活动热点区域做监控并清除，保障食品安全</w:t>
            </w:r>
          </w:p>
        </w:tc>
      </w:tr>
      <w:tr w:rsidR="00D8270B" w:rsidRPr="00CF6F7F" w14:paraId="434A5513" w14:textId="77777777" w:rsidTr="00F56FEC">
        <w:trPr>
          <w:trHeight w:val="2314"/>
        </w:trPr>
        <w:tc>
          <w:tcPr>
            <w:tcW w:w="1570" w:type="dxa"/>
            <w:vMerge w:val="restart"/>
            <w:tcBorders>
              <w:top w:val="nil"/>
              <w:left w:val="single" w:sz="8" w:space="0" w:color="auto"/>
              <w:bottom w:val="nil"/>
              <w:right w:val="single" w:sz="8" w:space="0" w:color="auto"/>
            </w:tcBorders>
            <w:shd w:val="clear" w:color="auto" w:fill="auto"/>
            <w:vAlign w:val="center"/>
            <w:hideMark/>
          </w:tcPr>
          <w:p w14:paraId="365CC3AB" w14:textId="77777777" w:rsidR="00D8270B" w:rsidRPr="00CF6F7F" w:rsidRDefault="00D8270B" w:rsidP="00F56FEC">
            <w:pPr>
              <w:jc w:val="center"/>
              <w:rPr>
                <w:rFonts w:ascii="宋体" w:hAnsi="宋体" w:cs="宋体"/>
                <w:b/>
                <w:bCs/>
                <w:color w:val="000000"/>
                <w:kern w:val="0"/>
                <w:sz w:val="24"/>
                <w:szCs w:val="24"/>
              </w:rPr>
            </w:pPr>
            <w:r w:rsidRPr="00CF6F7F">
              <w:rPr>
                <w:rFonts w:ascii="宋体" w:hAnsi="宋体" w:cs="宋体" w:hint="eastAsia"/>
                <w:b/>
                <w:bCs/>
                <w:color w:val="000000"/>
                <w:kern w:val="0"/>
                <w:sz w:val="24"/>
                <w:szCs w:val="24"/>
              </w:rPr>
              <w:t>飞虫</w:t>
            </w:r>
          </w:p>
        </w:tc>
        <w:tc>
          <w:tcPr>
            <w:tcW w:w="1275" w:type="dxa"/>
            <w:tcBorders>
              <w:top w:val="nil"/>
              <w:left w:val="single" w:sz="8" w:space="0" w:color="auto"/>
              <w:bottom w:val="single" w:sz="8" w:space="0" w:color="000000"/>
              <w:right w:val="single" w:sz="8" w:space="0" w:color="auto"/>
            </w:tcBorders>
            <w:shd w:val="clear" w:color="auto" w:fill="auto"/>
            <w:vAlign w:val="center"/>
            <w:hideMark/>
          </w:tcPr>
          <w:p w14:paraId="1FCB4BCB" w14:textId="77777777" w:rsidR="00D8270B" w:rsidRPr="00DE2124" w:rsidRDefault="00D8270B" w:rsidP="00F56FEC">
            <w:pPr>
              <w:widowControl/>
              <w:jc w:val="left"/>
              <w:rPr>
                <w:rStyle w:val="NormalCharacter"/>
                <w:rFonts w:ascii="Calibri" w:hAnsi="Calibri"/>
                <w:szCs w:val="21"/>
              </w:rPr>
            </w:pPr>
            <w:r w:rsidRPr="00DE2124">
              <w:rPr>
                <w:rStyle w:val="NormalCharacter"/>
                <w:rFonts w:ascii="Calibri" w:hAnsi="Calibri" w:hint="eastAsia"/>
                <w:szCs w:val="21"/>
              </w:rPr>
              <w:t>大楼外环境（含天台、窨井）</w:t>
            </w:r>
          </w:p>
        </w:tc>
        <w:tc>
          <w:tcPr>
            <w:tcW w:w="1985" w:type="dxa"/>
            <w:tcBorders>
              <w:top w:val="nil"/>
              <w:left w:val="single" w:sz="8" w:space="0" w:color="auto"/>
              <w:bottom w:val="single" w:sz="8" w:space="0" w:color="000000"/>
              <w:right w:val="single" w:sz="8" w:space="0" w:color="auto"/>
            </w:tcBorders>
            <w:shd w:val="clear" w:color="auto" w:fill="auto"/>
            <w:vAlign w:val="center"/>
            <w:hideMark/>
          </w:tcPr>
          <w:p w14:paraId="552767F6" w14:textId="77777777" w:rsidR="00D8270B" w:rsidRPr="00DE2124" w:rsidRDefault="00D8270B" w:rsidP="00F56FEC">
            <w:pPr>
              <w:widowControl/>
              <w:jc w:val="left"/>
              <w:rPr>
                <w:rStyle w:val="NormalCharacter"/>
                <w:rFonts w:ascii="Calibri" w:hAnsi="Calibri"/>
                <w:szCs w:val="21"/>
              </w:rPr>
            </w:pPr>
            <w:r w:rsidRPr="00DE2124">
              <w:rPr>
                <w:rStyle w:val="NormalCharacter"/>
                <w:rFonts w:ascii="Calibri" w:hAnsi="Calibri" w:hint="eastAsia"/>
                <w:szCs w:val="21"/>
              </w:rPr>
              <w:t>检查外环境各类飞虫吸引源和孳生地，如垃圾和水源等，生对建筑周边绿化、各出入口周围的墙面进行滞留喷洒</w:t>
            </w:r>
          </w:p>
        </w:tc>
        <w:tc>
          <w:tcPr>
            <w:tcW w:w="992" w:type="dxa"/>
            <w:tcBorders>
              <w:top w:val="nil"/>
              <w:left w:val="single" w:sz="8" w:space="0" w:color="auto"/>
              <w:bottom w:val="single" w:sz="8" w:space="0" w:color="000000"/>
              <w:right w:val="single" w:sz="8" w:space="0" w:color="auto"/>
            </w:tcBorders>
            <w:shd w:val="clear" w:color="auto" w:fill="auto"/>
            <w:vAlign w:val="center"/>
            <w:hideMark/>
          </w:tcPr>
          <w:p w14:paraId="63CC3191" w14:textId="77777777" w:rsidR="00D8270B" w:rsidRPr="00DE2124" w:rsidRDefault="00D8270B" w:rsidP="00F56FEC">
            <w:pPr>
              <w:widowControl/>
              <w:jc w:val="center"/>
              <w:rPr>
                <w:rStyle w:val="NormalCharacter"/>
                <w:rFonts w:ascii="Calibri" w:hAnsi="Calibri"/>
                <w:szCs w:val="21"/>
              </w:rPr>
            </w:pPr>
            <w:r w:rsidRPr="00DE2124">
              <w:rPr>
                <w:rStyle w:val="NormalCharacter"/>
                <w:rFonts w:ascii="Calibri" w:hAnsi="Calibri" w:hint="eastAsia"/>
                <w:szCs w:val="21"/>
              </w:rPr>
              <w:t>2</w:t>
            </w:r>
            <w:r w:rsidRPr="00DE2124">
              <w:rPr>
                <w:rStyle w:val="NormalCharacter"/>
                <w:rFonts w:ascii="Calibri" w:hAnsi="Calibri" w:hint="eastAsia"/>
                <w:szCs w:val="21"/>
              </w:rPr>
              <w:t>次</w:t>
            </w:r>
            <w:r w:rsidRPr="00DE2124">
              <w:rPr>
                <w:rStyle w:val="NormalCharacter"/>
                <w:rFonts w:ascii="Calibri" w:hAnsi="Calibri" w:hint="eastAsia"/>
                <w:szCs w:val="21"/>
              </w:rPr>
              <w:t>/</w:t>
            </w:r>
            <w:r w:rsidRPr="00DE2124">
              <w:rPr>
                <w:rStyle w:val="NormalCharacter"/>
                <w:rFonts w:ascii="Calibri" w:hAnsi="Calibri" w:hint="eastAsia"/>
                <w:szCs w:val="21"/>
              </w:rPr>
              <w:t>月</w:t>
            </w:r>
          </w:p>
        </w:tc>
        <w:tc>
          <w:tcPr>
            <w:tcW w:w="2268" w:type="dxa"/>
            <w:tcBorders>
              <w:top w:val="nil"/>
              <w:left w:val="single" w:sz="8" w:space="0" w:color="auto"/>
              <w:bottom w:val="single" w:sz="8" w:space="0" w:color="000000"/>
              <w:right w:val="single" w:sz="8" w:space="0" w:color="auto"/>
            </w:tcBorders>
            <w:shd w:val="clear" w:color="auto" w:fill="auto"/>
            <w:vAlign w:val="center"/>
            <w:hideMark/>
          </w:tcPr>
          <w:p w14:paraId="2B96626A" w14:textId="77777777" w:rsidR="00D8270B" w:rsidRPr="00DE2124" w:rsidRDefault="00D8270B" w:rsidP="00F56FEC">
            <w:pPr>
              <w:widowControl/>
              <w:jc w:val="left"/>
              <w:rPr>
                <w:rStyle w:val="NormalCharacter"/>
                <w:rFonts w:ascii="Calibri" w:hAnsi="Calibri"/>
                <w:szCs w:val="21"/>
              </w:rPr>
            </w:pPr>
            <w:r w:rsidRPr="00DE2124">
              <w:rPr>
                <w:rStyle w:val="NormalCharacter"/>
                <w:rFonts w:ascii="Calibri" w:hAnsi="Calibri" w:hint="eastAsia"/>
                <w:szCs w:val="21"/>
              </w:rPr>
              <w:t>减少园区周边飞虫基数，降低飞虫进入室内的几率</w:t>
            </w:r>
          </w:p>
        </w:tc>
      </w:tr>
      <w:tr w:rsidR="00D8270B" w:rsidRPr="00CF6F7F" w14:paraId="401A0450" w14:textId="77777777" w:rsidTr="00F56FEC">
        <w:trPr>
          <w:trHeight w:val="2715"/>
        </w:trPr>
        <w:tc>
          <w:tcPr>
            <w:tcW w:w="1570" w:type="dxa"/>
            <w:vMerge/>
            <w:tcBorders>
              <w:left w:val="single" w:sz="8" w:space="0" w:color="auto"/>
              <w:bottom w:val="single" w:sz="8" w:space="0" w:color="auto"/>
              <w:right w:val="single" w:sz="8" w:space="0" w:color="auto"/>
            </w:tcBorders>
            <w:shd w:val="clear" w:color="auto" w:fill="auto"/>
            <w:vAlign w:val="center"/>
            <w:hideMark/>
          </w:tcPr>
          <w:p w14:paraId="15AE8835" w14:textId="77777777" w:rsidR="00D8270B" w:rsidRPr="00CF6F7F" w:rsidRDefault="00D8270B" w:rsidP="00F56FEC">
            <w:pPr>
              <w:widowControl/>
              <w:jc w:val="center"/>
              <w:rPr>
                <w:rFonts w:ascii="宋体" w:hAnsi="宋体" w:cs="宋体"/>
                <w:b/>
                <w:bCs/>
                <w:color w:val="000000"/>
                <w:kern w:val="0"/>
                <w:sz w:val="24"/>
                <w:szCs w:val="24"/>
              </w:rPr>
            </w:pPr>
          </w:p>
        </w:tc>
        <w:tc>
          <w:tcPr>
            <w:tcW w:w="1275" w:type="dxa"/>
            <w:tcBorders>
              <w:top w:val="nil"/>
              <w:left w:val="nil"/>
              <w:bottom w:val="single" w:sz="8" w:space="0" w:color="auto"/>
              <w:right w:val="single" w:sz="8" w:space="0" w:color="auto"/>
            </w:tcBorders>
            <w:shd w:val="clear" w:color="auto" w:fill="auto"/>
            <w:vAlign w:val="center"/>
            <w:hideMark/>
          </w:tcPr>
          <w:p w14:paraId="63AC059C" w14:textId="77777777" w:rsidR="00D8270B" w:rsidRPr="00DE2124" w:rsidRDefault="00D8270B" w:rsidP="00F56FEC">
            <w:pPr>
              <w:widowControl/>
              <w:jc w:val="left"/>
              <w:rPr>
                <w:rStyle w:val="NormalCharacter"/>
                <w:rFonts w:ascii="Calibri" w:hAnsi="Calibri"/>
                <w:szCs w:val="21"/>
              </w:rPr>
            </w:pPr>
            <w:r w:rsidRPr="00DE2124">
              <w:rPr>
                <w:rStyle w:val="NormalCharacter"/>
                <w:rFonts w:ascii="Calibri" w:hAnsi="Calibri" w:hint="eastAsia"/>
                <w:szCs w:val="21"/>
              </w:rPr>
              <w:t>大楼内公共区域（大厅）</w:t>
            </w:r>
          </w:p>
        </w:tc>
        <w:tc>
          <w:tcPr>
            <w:tcW w:w="1985" w:type="dxa"/>
            <w:tcBorders>
              <w:top w:val="nil"/>
              <w:left w:val="nil"/>
              <w:bottom w:val="single" w:sz="8" w:space="0" w:color="auto"/>
              <w:right w:val="single" w:sz="8" w:space="0" w:color="auto"/>
            </w:tcBorders>
            <w:shd w:val="clear" w:color="auto" w:fill="auto"/>
            <w:vAlign w:val="center"/>
            <w:hideMark/>
          </w:tcPr>
          <w:p w14:paraId="59601FE4" w14:textId="77777777" w:rsidR="00D8270B" w:rsidRPr="00DE2124" w:rsidRDefault="00D8270B" w:rsidP="00F56FEC">
            <w:pPr>
              <w:widowControl/>
              <w:jc w:val="left"/>
              <w:rPr>
                <w:rStyle w:val="NormalCharacter"/>
                <w:rFonts w:ascii="Calibri" w:hAnsi="Calibri"/>
                <w:szCs w:val="21"/>
              </w:rPr>
            </w:pPr>
            <w:r w:rsidRPr="00DE2124">
              <w:rPr>
                <w:rStyle w:val="NormalCharacter"/>
                <w:rFonts w:ascii="Calibri" w:hAnsi="Calibri" w:hint="eastAsia"/>
                <w:szCs w:val="21"/>
              </w:rPr>
              <w:t>对在服务中发现的可能引起飞虫入侵或孳生的建筑结构漏洞、员工操作问题、清洁问题及时提出相关改善建议，采用超低喷洒</w:t>
            </w:r>
            <w:proofErr w:type="gramStart"/>
            <w:r w:rsidRPr="00DE2124">
              <w:rPr>
                <w:rStyle w:val="NormalCharacter"/>
                <w:rFonts w:ascii="Calibri" w:hAnsi="Calibri" w:hint="eastAsia"/>
                <w:szCs w:val="21"/>
              </w:rPr>
              <w:t>灭</w:t>
            </w:r>
            <w:proofErr w:type="gramEnd"/>
            <w:r w:rsidRPr="00DE2124">
              <w:rPr>
                <w:rStyle w:val="NormalCharacter"/>
                <w:rFonts w:ascii="Calibri" w:hAnsi="Calibri" w:hint="eastAsia"/>
                <w:szCs w:val="21"/>
              </w:rPr>
              <w:t>蚊蝇</w:t>
            </w:r>
          </w:p>
        </w:tc>
        <w:tc>
          <w:tcPr>
            <w:tcW w:w="992" w:type="dxa"/>
            <w:tcBorders>
              <w:top w:val="nil"/>
              <w:left w:val="nil"/>
              <w:bottom w:val="single" w:sz="8" w:space="0" w:color="auto"/>
              <w:right w:val="single" w:sz="8" w:space="0" w:color="auto"/>
            </w:tcBorders>
            <w:shd w:val="clear" w:color="auto" w:fill="auto"/>
            <w:vAlign w:val="center"/>
            <w:hideMark/>
          </w:tcPr>
          <w:p w14:paraId="57B44F15" w14:textId="77777777" w:rsidR="00D8270B" w:rsidRPr="00DE2124" w:rsidRDefault="00D8270B" w:rsidP="00F56FEC">
            <w:pPr>
              <w:widowControl/>
              <w:jc w:val="center"/>
              <w:rPr>
                <w:rStyle w:val="NormalCharacter"/>
                <w:rFonts w:ascii="Calibri" w:hAnsi="Calibri"/>
                <w:szCs w:val="21"/>
              </w:rPr>
            </w:pPr>
            <w:r w:rsidRPr="00DE2124">
              <w:rPr>
                <w:rStyle w:val="NormalCharacter"/>
                <w:rFonts w:ascii="Calibri" w:hAnsi="Calibri"/>
                <w:szCs w:val="21"/>
              </w:rPr>
              <w:t>2</w:t>
            </w:r>
            <w:r w:rsidRPr="00DE2124">
              <w:rPr>
                <w:rStyle w:val="NormalCharacter"/>
                <w:rFonts w:ascii="Calibri" w:hAnsi="Calibri" w:hint="eastAsia"/>
                <w:szCs w:val="21"/>
              </w:rPr>
              <w:t>次</w:t>
            </w:r>
            <w:r w:rsidRPr="00DE2124">
              <w:rPr>
                <w:rStyle w:val="NormalCharacter"/>
                <w:rFonts w:ascii="Calibri" w:hAnsi="Calibri" w:hint="eastAsia"/>
                <w:szCs w:val="21"/>
              </w:rPr>
              <w:t>/</w:t>
            </w:r>
            <w:r w:rsidRPr="00DE2124">
              <w:rPr>
                <w:rStyle w:val="NormalCharacter"/>
                <w:rFonts w:ascii="Calibri" w:hAnsi="Calibri" w:hint="eastAsia"/>
                <w:szCs w:val="21"/>
              </w:rPr>
              <w:t>月</w:t>
            </w:r>
          </w:p>
        </w:tc>
        <w:tc>
          <w:tcPr>
            <w:tcW w:w="2268" w:type="dxa"/>
            <w:tcBorders>
              <w:top w:val="nil"/>
              <w:left w:val="nil"/>
              <w:bottom w:val="single" w:sz="8" w:space="0" w:color="auto"/>
              <w:right w:val="single" w:sz="8" w:space="0" w:color="auto"/>
            </w:tcBorders>
            <w:shd w:val="clear" w:color="auto" w:fill="auto"/>
            <w:vAlign w:val="center"/>
            <w:hideMark/>
          </w:tcPr>
          <w:p w14:paraId="3B4ACFFE" w14:textId="77777777" w:rsidR="00D8270B" w:rsidRPr="00DE2124" w:rsidRDefault="00D8270B" w:rsidP="00F56FEC">
            <w:pPr>
              <w:widowControl/>
              <w:jc w:val="left"/>
              <w:rPr>
                <w:rStyle w:val="NormalCharacter"/>
                <w:rFonts w:ascii="Calibri" w:hAnsi="Calibri"/>
                <w:szCs w:val="21"/>
              </w:rPr>
            </w:pPr>
            <w:r w:rsidRPr="00DE2124">
              <w:rPr>
                <w:rStyle w:val="NormalCharacter"/>
                <w:rFonts w:ascii="Calibri" w:hAnsi="Calibri" w:hint="eastAsia"/>
                <w:szCs w:val="21"/>
              </w:rPr>
              <w:t>控制室内的飞虫，尽量减少飞虫入侵的几率，避免内部飞虫的孳生</w:t>
            </w:r>
          </w:p>
        </w:tc>
      </w:tr>
    </w:tbl>
    <w:p w14:paraId="1E3ECBEB" w14:textId="77777777" w:rsidR="00D8270B" w:rsidRPr="00D8270B" w:rsidRDefault="00D8270B" w:rsidP="00D8270B">
      <w:pPr>
        <w:spacing w:line="520" w:lineRule="exact"/>
        <w:ind w:firstLineChars="200" w:firstLine="560"/>
        <w:rPr>
          <w:rFonts w:ascii="仿宋_GB2312" w:eastAsia="仿宋_GB2312" w:hint="eastAsia"/>
          <w:sz w:val="28"/>
          <w:szCs w:val="28"/>
        </w:rPr>
      </w:pPr>
    </w:p>
    <w:p w14:paraId="105AB92C" w14:textId="77777777" w:rsidR="00D8270B" w:rsidRPr="00D8270B" w:rsidRDefault="00D8270B" w:rsidP="00D8270B">
      <w:pPr>
        <w:spacing w:line="520" w:lineRule="exact"/>
        <w:ind w:firstLineChars="200" w:firstLine="560"/>
        <w:rPr>
          <w:rFonts w:ascii="仿宋_GB2312" w:eastAsia="仿宋_GB2312" w:hint="eastAsia"/>
          <w:sz w:val="28"/>
          <w:szCs w:val="28"/>
        </w:rPr>
      </w:pPr>
      <w:r w:rsidRPr="00D8270B">
        <w:rPr>
          <w:rFonts w:ascii="仿宋_GB2312" w:eastAsia="仿宋_GB2312" w:hint="eastAsia"/>
          <w:sz w:val="28"/>
          <w:szCs w:val="28"/>
        </w:rPr>
        <w:t>（3）普通区域视有害生物出现情况根据招标方要求进行单独消杀（招标人不再另行支付费用）；</w:t>
      </w:r>
    </w:p>
    <w:p w14:paraId="6A21BDDA" w14:textId="037E7945" w:rsidR="00D8270B" w:rsidRDefault="00D8270B" w:rsidP="00D8270B">
      <w:pPr>
        <w:spacing w:line="520" w:lineRule="exact"/>
        <w:ind w:firstLineChars="200" w:firstLine="560"/>
        <w:rPr>
          <w:rFonts w:ascii="仿宋_GB2312" w:eastAsia="仿宋_GB2312"/>
          <w:sz w:val="28"/>
          <w:szCs w:val="28"/>
        </w:rPr>
      </w:pPr>
      <w:r w:rsidRPr="00D8270B">
        <w:rPr>
          <w:rFonts w:ascii="仿宋_GB2312" w:eastAsia="仿宋_GB2312" w:hint="eastAsia"/>
          <w:sz w:val="28"/>
          <w:szCs w:val="28"/>
        </w:rPr>
        <w:t>（4）服务一个月后在服务范围内基本无鼠、蟑螂、蚊，蝇等有害生物。</w:t>
      </w:r>
    </w:p>
    <w:p w14:paraId="1A3D7895" w14:textId="77777777" w:rsidR="002E3131" w:rsidRDefault="002E3131" w:rsidP="00D8270B">
      <w:pPr>
        <w:snapToGrid w:val="0"/>
        <w:spacing w:line="360" w:lineRule="auto"/>
        <w:rPr>
          <w:rFonts w:ascii="黑体" w:eastAsia="黑体" w:hAnsi="宋体"/>
          <w:color w:val="FF0000"/>
          <w:sz w:val="32"/>
          <w:szCs w:val="32"/>
        </w:rPr>
      </w:pPr>
    </w:p>
    <w:p w14:paraId="4347AE71" w14:textId="77777777" w:rsidR="002E3131" w:rsidRPr="00011C92" w:rsidRDefault="002E3131" w:rsidP="00596539">
      <w:pPr>
        <w:snapToGrid w:val="0"/>
        <w:spacing w:line="360" w:lineRule="auto"/>
        <w:ind w:firstLineChars="800" w:firstLine="2560"/>
        <w:rPr>
          <w:rFonts w:ascii="黑体" w:eastAsia="黑体" w:hAnsi="宋体"/>
          <w:color w:val="FF0000"/>
          <w:sz w:val="32"/>
          <w:szCs w:val="32"/>
        </w:rPr>
      </w:pPr>
    </w:p>
    <w:p w14:paraId="2FFBF560" w14:textId="77777777" w:rsidR="00AE08D8" w:rsidRPr="002E3131" w:rsidRDefault="00AE08D8" w:rsidP="00596539">
      <w:pPr>
        <w:pStyle w:val="1"/>
        <w:keepNext w:val="0"/>
        <w:keepLines w:val="0"/>
        <w:jc w:val="center"/>
        <w:rPr>
          <w:rFonts w:ascii="黑体" w:eastAsia="黑体" w:hAnsi="黑体"/>
          <w:snapToGrid w:val="0"/>
          <w:sz w:val="32"/>
          <w:szCs w:val="32"/>
        </w:rPr>
      </w:pPr>
      <w:r w:rsidRPr="002E3131">
        <w:rPr>
          <w:rFonts w:ascii="黑体" w:eastAsia="黑体" w:hAnsi="黑体" w:hint="eastAsia"/>
          <w:snapToGrid w:val="0"/>
          <w:sz w:val="32"/>
          <w:szCs w:val="32"/>
        </w:rPr>
        <w:t>第三部分</w:t>
      </w:r>
      <w:r w:rsidRPr="002E3131">
        <w:rPr>
          <w:rFonts w:ascii="黑体" w:eastAsia="黑体" w:hAnsi="黑体" w:hint="eastAsia"/>
          <w:snapToGrid w:val="0"/>
          <w:sz w:val="32"/>
          <w:szCs w:val="32"/>
        </w:rPr>
        <w:tab/>
        <w:t>招标说明</w:t>
      </w:r>
    </w:p>
    <w:p w14:paraId="700132EC" w14:textId="77777777" w:rsidR="00AE08D8" w:rsidRPr="001E0BEF" w:rsidRDefault="00AE08D8" w:rsidP="009E23CE">
      <w:pPr>
        <w:pStyle w:val="2"/>
        <w:keepNext w:val="0"/>
        <w:keepLines w:val="0"/>
        <w:spacing w:before="0" w:after="0" w:line="560" w:lineRule="exact"/>
        <w:ind w:firstLineChars="200" w:firstLine="562"/>
        <w:rPr>
          <w:rFonts w:ascii="仿宋" w:eastAsia="仿宋" w:hAnsi="仿宋"/>
          <w:sz w:val="28"/>
          <w:szCs w:val="28"/>
        </w:rPr>
      </w:pPr>
      <w:r w:rsidRPr="001E0BEF">
        <w:rPr>
          <w:rFonts w:ascii="仿宋" w:eastAsia="仿宋" w:hAnsi="仿宋" w:hint="eastAsia"/>
          <w:snapToGrid w:val="0"/>
          <w:color w:val="000000"/>
          <w:kern w:val="0"/>
          <w:sz w:val="28"/>
          <w:szCs w:val="28"/>
        </w:rPr>
        <w:t>一</w:t>
      </w:r>
      <w:r w:rsidRPr="001E0BEF">
        <w:rPr>
          <w:rFonts w:ascii="仿宋" w:eastAsia="仿宋" w:hAnsi="仿宋" w:hint="eastAsia"/>
          <w:sz w:val="28"/>
          <w:szCs w:val="28"/>
        </w:rPr>
        <w:t>、总体说明</w:t>
      </w:r>
    </w:p>
    <w:p w14:paraId="790B79C6"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lastRenderedPageBreak/>
        <w:t>（一）适用范围</w:t>
      </w:r>
    </w:p>
    <w:p w14:paraId="484B8C74"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本招标文件仅适用于江苏昆山农村商业银行股份有限公司（以下简称“昆山农商银行”）采购而进行的公开招标。</w:t>
      </w:r>
    </w:p>
    <w:p w14:paraId="15580ACC"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（二）定义</w:t>
      </w:r>
    </w:p>
    <w:p w14:paraId="6DA2E09D"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1、“招标人”系指组织本次招标的招标机构：昆山农商银行；</w:t>
      </w:r>
    </w:p>
    <w:p w14:paraId="1C8FE332"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2、“投标人”系指遵守招标文件要求并向招标人提交投标文件的法人单位；</w:t>
      </w:r>
    </w:p>
    <w:p w14:paraId="570BA7E4"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3、“设备（系统）”系指投标人按招标文件规定，须向招标人提供的设备、软件系统、备品备件、工具、手册及其他有关技术资料和材料；</w:t>
      </w:r>
    </w:p>
    <w:p w14:paraId="7534AE8A"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4、“服务”系指招标文件规定投标人须承担的技术服务、运输、安装调试、人员培训、售后服务和其他类似的义务；</w:t>
      </w:r>
    </w:p>
    <w:p w14:paraId="0118E6BD"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5、“招标文件”系指本文件及其附件，如招标人对招标文件及其附件进行有效的修改或澄清，则该修改和澄清构成招标文件不可分割的一部分；</w:t>
      </w:r>
    </w:p>
    <w:p w14:paraId="335884DA"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6、“投标文件”系指投标人按照招标文件要求编写，并向招标人递交的有效的文字说明、表格、图表等文件，如投标人对投标文件进行有效的补充、修改、澄清或说明，则该补充、修改、澄清和说明构成投标文件不可分割的一部分；</w:t>
      </w:r>
    </w:p>
    <w:p w14:paraId="65ED6EC5"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7、“无效的投标文件”系指属于下列情况之一者，将作为无效处理：</w:t>
      </w:r>
    </w:p>
    <w:p w14:paraId="60BF5D29"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1）投标文件未按招标文件的要求密封；</w:t>
      </w:r>
    </w:p>
    <w:p w14:paraId="2865CB1B"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2）</w:t>
      </w:r>
      <w:r w:rsidR="00D43AA0">
        <w:rPr>
          <w:rFonts w:ascii="仿宋_GB2312" w:eastAsia="仿宋_GB2312" w:hAnsi="宋体" w:hint="eastAsia"/>
          <w:sz w:val="28"/>
        </w:rPr>
        <w:t xml:space="preserve"> </w:t>
      </w:r>
      <w:r w:rsidRPr="00B82FB8">
        <w:rPr>
          <w:rFonts w:ascii="仿宋_GB2312" w:eastAsia="仿宋_GB2312" w:hAnsi="宋体" w:hint="eastAsia"/>
          <w:sz w:val="28"/>
        </w:rPr>
        <w:t>投标文件未盖公章或未经法定代表人（或授权代理人）签字；</w:t>
      </w:r>
    </w:p>
    <w:p w14:paraId="642DA326"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3）投标文件未按招标文件规定的格式、内容和要求填写；</w:t>
      </w:r>
    </w:p>
    <w:p w14:paraId="45D8C890"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lastRenderedPageBreak/>
        <w:t>4）在投标文件截止期后送达或是通过电报、电话、电传、传真投标文件；</w:t>
      </w:r>
    </w:p>
    <w:p w14:paraId="28931B66"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5）投标文件字迹模糊不清无法辨认的；</w:t>
      </w:r>
    </w:p>
    <w:p w14:paraId="2E8EDECA"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6）投标人在投标文件中提供虚假信息的；</w:t>
      </w:r>
    </w:p>
    <w:p w14:paraId="3A05B0D8" w14:textId="622AE6EF" w:rsidR="00AE08D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7</w:t>
      </w:r>
      <w:r w:rsidR="00FA2AE6">
        <w:rPr>
          <w:rFonts w:ascii="仿宋_GB2312" w:eastAsia="仿宋_GB2312" w:hAnsi="宋体" w:hint="eastAsia"/>
          <w:sz w:val="28"/>
        </w:rPr>
        <w:t>）投标文件未送达指定地点，指定接收人；</w:t>
      </w:r>
    </w:p>
    <w:p w14:paraId="22EA55F6" w14:textId="68DD5682" w:rsidR="00FA2AE6" w:rsidRPr="00FA2AE6" w:rsidRDefault="00FA2AE6" w:rsidP="009E23CE">
      <w:pPr>
        <w:spacing w:line="560" w:lineRule="exact"/>
        <w:ind w:firstLineChars="200" w:firstLine="560"/>
        <w:rPr>
          <w:rFonts w:ascii="仿宋_GB2312" w:eastAsia="仿宋_GB2312" w:hAnsi="宋体"/>
          <w:sz w:val="28"/>
        </w:rPr>
      </w:pPr>
      <w:r>
        <w:rPr>
          <w:rFonts w:ascii="仿宋_GB2312" w:eastAsia="仿宋_GB2312" w:hAnsi="宋体" w:hint="eastAsia"/>
          <w:sz w:val="28"/>
        </w:rPr>
        <w:t>8）</w:t>
      </w:r>
      <w:r w:rsidRPr="00FA2AE6">
        <w:rPr>
          <w:rFonts w:ascii="仿宋_GB2312" w:eastAsia="仿宋_GB2312" w:hAnsi="宋体" w:hint="eastAsia"/>
          <w:sz w:val="28"/>
        </w:rPr>
        <w:t>其他法律法规规定的。</w:t>
      </w:r>
    </w:p>
    <w:p w14:paraId="075E108F" w14:textId="77777777" w:rsidR="00AE08D8" w:rsidRPr="008203F5" w:rsidRDefault="00AE08D8" w:rsidP="009E23CE">
      <w:pPr>
        <w:spacing w:line="560" w:lineRule="exact"/>
        <w:ind w:firstLineChars="200" w:firstLine="560"/>
        <w:rPr>
          <w:rFonts w:ascii="仿宋_GB2312" w:eastAsia="仿宋_GB2312" w:hAnsi="宋体"/>
          <w:color w:val="FF0000"/>
          <w:sz w:val="28"/>
        </w:rPr>
      </w:pPr>
      <w:r w:rsidRPr="008203F5">
        <w:rPr>
          <w:rFonts w:ascii="仿宋_GB2312" w:eastAsia="仿宋_GB2312" w:hAnsi="宋体" w:hint="eastAsia"/>
          <w:color w:val="FF0000"/>
          <w:sz w:val="28"/>
        </w:rPr>
        <w:t>（三）对投标人的要求</w:t>
      </w:r>
    </w:p>
    <w:p w14:paraId="7A391C15" w14:textId="4F32D5C9" w:rsidR="00031485" w:rsidRPr="008078B2" w:rsidRDefault="00031485" w:rsidP="00031485">
      <w:pPr>
        <w:pStyle w:val="ac"/>
        <w:shd w:val="clear" w:color="auto" w:fill="FFFFFF"/>
        <w:spacing w:before="0" w:beforeAutospacing="0" w:after="0" w:afterAutospacing="0" w:line="560" w:lineRule="exact"/>
        <w:ind w:firstLineChars="200" w:firstLine="560"/>
        <w:rPr>
          <w:rFonts w:ascii="仿宋" w:eastAsia="仿宋" w:hAnsi="仿宋" w:cs="仿宋"/>
          <w:color w:val="000000" w:themeColor="text1"/>
          <w:sz w:val="28"/>
          <w:szCs w:val="28"/>
          <w:shd w:val="clear" w:color="auto" w:fill="FFFFFF"/>
        </w:rPr>
      </w:pPr>
      <w:r>
        <w:rPr>
          <w:rFonts w:ascii="仿宋" w:eastAsia="仿宋" w:hAnsi="仿宋" w:cs="仿宋" w:hint="eastAsia"/>
          <w:color w:val="000000"/>
          <w:sz w:val="28"/>
          <w:szCs w:val="28"/>
        </w:rPr>
        <w:t>本项目报名供应商不得联合第三方共同投标，否则取消投标资格，且不允许中标后将本采购</w:t>
      </w:r>
      <w:r w:rsidRPr="008078B2">
        <w:rPr>
          <w:rFonts w:ascii="仿宋" w:eastAsia="仿宋" w:hAnsi="仿宋" w:cs="仿宋" w:hint="eastAsia"/>
          <w:color w:val="000000"/>
          <w:sz w:val="28"/>
          <w:szCs w:val="28"/>
        </w:rPr>
        <w:t>项目进行分包、转包。对报名供应商的资格要求，具体如下：</w:t>
      </w:r>
    </w:p>
    <w:p w14:paraId="45D2059B" w14:textId="77777777" w:rsidR="00D8270B" w:rsidRPr="00D8270B" w:rsidRDefault="00D8270B" w:rsidP="00D8270B">
      <w:pPr>
        <w:spacing w:line="560" w:lineRule="exact"/>
        <w:ind w:firstLineChars="200" w:firstLine="560"/>
        <w:rPr>
          <w:rFonts w:ascii="仿宋" w:eastAsia="仿宋" w:hAnsi="仿宋" w:cs="仿宋" w:hint="eastAsia"/>
          <w:color w:val="000000" w:themeColor="text1"/>
          <w:kern w:val="0"/>
          <w:sz w:val="28"/>
          <w:szCs w:val="28"/>
          <w:shd w:val="clear" w:color="auto" w:fill="FFFFFF"/>
        </w:rPr>
      </w:pPr>
      <w:r w:rsidRPr="00D8270B">
        <w:rPr>
          <w:rFonts w:ascii="仿宋" w:eastAsia="仿宋" w:hAnsi="仿宋" w:cs="仿宋" w:hint="eastAsia"/>
          <w:color w:val="000000" w:themeColor="text1"/>
          <w:kern w:val="0"/>
          <w:sz w:val="28"/>
          <w:szCs w:val="28"/>
          <w:shd w:val="clear" w:color="auto" w:fill="FFFFFF"/>
        </w:rPr>
        <w:t>资质要求：</w:t>
      </w:r>
    </w:p>
    <w:p w14:paraId="252DD591" w14:textId="77777777" w:rsidR="00D8270B" w:rsidRPr="00D8270B" w:rsidRDefault="00D8270B" w:rsidP="00D8270B">
      <w:pPr>
        <w:spacing w:line="560" w:lineRule="exact"/>
        <w:ind w:firstLineChars="200" w:firstLine="560"/>
        <w:rPr>
          <w:rFonts w:ascii="仿宋" w:eastAsia="仿宋" w:hAnsi="仿宋" w:cs="仿宋" w:hint="eastAsia"/>
          <w:color w:val="000000" w:themeColor="text1"/>
          <w:kern w:val="0"/>
          <w:sz w:val="28"/>
          <w:szCs w:val="28"/>
          <w:shd w:val="clear" w:color="auto" w:fill="FFFFFF"/>
        </w:rPr>
      </w:pPr>
      <w:r w:rsidRPr="00D8270B">
        <w:rPr>
          <w:rFonts w:ascii="仿宋" w:eastAsia="仿宋" w:hAnsi="仿宋" w:cs="仿宋" w:hint="eastAsia"/>
          <w:color w:val="000000" w:themeColor="text1"/>
          <w:kern w:val="0"/>
          <w:sz w:val="28"/>
          <w:szCs w:val="28"/>
          <w:shd w:val="clear" w:color="auto" w:fill="FFFFFF"/>
        </w:rPr>
        <w:t>1、投标方必须为具有独立企业法人资格，具有合法名称、组织机构、固定的办公场所，注册资本要求不少于100万元人民币（或等值外币），注册时间不少于3年，具有良好的技术力量、商业信誉和售后服务体系；</w:t>
      </w:r>
    </w:p>
    <w:p w14:paraId="6A66CF60" w14:textId="77777777" w:rsidR="00D8270B" w:rsidRPr="00D8270B" w:rsidRDefault="00D8270B" w:rsidP="00D8270B">
      <w:pPr>
        <w:spacing w:line="560" w:lineRule="exact"/>
        <w:ind w:firstLineChars="200" w:firstLine="560"/>
        <w:rPr>
          <w:rFonts w:ascii="仿宋" w:eastAsia="仿宋" w:hAnsi="仿宋" w:cs="仿宋" w:hint="eastAsia"/>
          <w:color w:val="000000" w:themeColor="text1"/>
          <w:kern w:val="0"/>
          <w:sz w:val="28"/>
          <w:szCs w:val="28"/>
          <w:shd w:val="clear" w:color="auto" w:fill="FFFFFF"/>
        </w:rPr>
      </w:pPr>
      <w:r w:rsidRPr="00D8270B">
        <w:rPr>
          <w:rFonts w:ascii="仿宋" w:eastAsia="仿宋" w:hAnsi="仿宋" w:cs="仿宋" w:hint="eastAsia"/>
          <w:color w:val="000000" w:themeColor="text1"/>
          <w:kern w:val="0"/>
          <w:sz w:val="28"/>
          <w:szCs w:val="28"/>
          <w:shd w:val="clear" w:color="auto" w:fill="FFFFFF"/>
        </w:rPr>
        <w:t>2、投标人营业执照</w:t>
      </w:r>
      <w:proofErr w:type="gramStart"/>
      <w:r w:rsidRPr="00D8270B">
        <w:rPr>
          <w:rFonts w:ascii="仿宋" w:eastAsia="仿宋" w:hAnsi="仿宋" w:cs="仿宋" w:hint="eastAsia"/>
          <w:color w:val="000000" w:themeColor="text1"/>
          <w:kern w:val="0"/>
          <w:sz w:val="28"/>
          <w:szCs w:val="28"/>
          <w:shd w:val="clear" w:color="auto" w:fill="FFFFFF"/>
        </w:rPr>
        <w:t>注册地须在</w:t>
      </w:r>
      <w:proofErr w:type="gramEnd"/>
      <w:r w:rsidRPr="00D8270B">
        <w:rPr>
          <w:rFonts w:ascii="仿宋" w:eastAsia="仿宋" w:hAnsi="仿宋" w:cs="仿宋" w:hint="eastAsia"/>
          <w:color w:val="000000" w:themeColor="text1"/>
          <w:kern w:val="0"/>
          <w:sz w:val="28"/>
          <w:szCs w:val="28"/>
          <w:shd w:val="clear" w:color="auto" w:fill="FFFFFF"/>
        </w:rPr>
        <w:t>苏州大市范围内；</w:t>
      </w:r>
    </w:p>
    <w:p w14:paraId="052E7C75" w14:textId="77777777" w:rsidR="00D8270B" w:rsidRPr="00D8270B" w:rsidRDefault="00D8270B" w:rsidP="00D8270B">
      <w:pPr>
        <w:spacing w:line="560" w:lineRule="exact"/>
        <w:ind w:firstLineChars="200" w:firstLine="560"/>
        <w:rPr>
          <w:rFonts w:ascii="仿宋" w:eastAsia="仿宋" w:hAnsi="仿宋" w:cs="仿宋" w:hint="eastAsia"/>
          <w:color w:val="000000" w:themeColor="text1"/>
          <w:kern w:val="0"/>
          <w:sz w:val="28"/>
          <w:szCs w:val="28"/>
          <w:shd w:val="clear" w:color="auto" w:fill="FFFFFF"/>
        </w:rPr>
      </w:pPr>
      <w:r w:rsidRPr="00D8270B">
        <w:rPr>
          <w:rFonts w:ascii="仿宋" w:eastAsia="仿宋" w:hAnsi="仿宋" w:cs="仿宋" w:hint="eastAsia"/>
          <w:color w:val="000000" w:themeColor="text1"/>
          <w:kern w:val="0"/>
          <w:sz w:val="28"/>
          <w:szCs w:val="28"/>
          <w:shd w:val="clear" w:color="auto" w:fill="FFFFFF"/>
        </w:rPr>
        <w:t>3、投标人必须具有良好的经济和技术实力，能够按时提交招标人要求的交付件，并能够及时地提供招标人要求的优质服务；</w:t>
      </w:r>
    </w:p>
    <w:p w14:paraId="63693B2A" w14:textId="77777777" w:rsidR="00D8270B" w:rsidRPr="00D8270B" w:rsidRDefault="00D8270B" w:rsidP="00D8270B">
      <w:pPr>
        <w:spacing w:line="560" w:lineRule="exact"/>
        <w:ind w:firstLineChars="200" w:firstLine="560"/>
        <w:rPr>
          <w:rFonts w:ascii="仿宋" w:eastAsia="仿宋" w:hAnsi="仿宋" w:cs="仿宋" w:hint="eastAsia"/>
          <w:color w:val="000000" w:themeColor="text1"/>
          <w:kern w:val="0"/>
          <w:sz w:val="28"/>
          <w:szCs w:val="28"/>
          <w:shd w:val="clear" w:color="auto" w:fill="FFFFFF"/>
        </w:rPr>
      </w:pPr>
      <w:r w:rsidRPr="00D8270B">
        <w:rPr>
          <w:rFonts w:ascii="仿宋" w:eastAsia="仿宋" w:hAnsi="仿宋" w:cs="仿宋" w:hint="eastAsia"/>
          <w:color w:val="000000" w:themeColor="text1"/>
          <w:kern w:val="0"/>
          <w:sz w:val="28"/>
          <w:szCs w:val="28"/>
          <w:shd w:val="clear" w:color="auto" w:fill="FFFFFF"/>
        </w:rPr>
        <w:t>4、投标人必须具有良好的银行资信和商业信誉，没有违法、违约记录，不处于被责令停业，财产被接管、冻结、破产等非正常经营状态；</w:t>
      </w:r>
    </w:p>
    <w:p w14:paraId="570FAFF8" w14:textId="77777777" w:rsidR="00D8270B" w:rsidRPr="00D8270B" w:rsidRDefault="00D8270B" w:rsidP="00D8270B">
      <w:pPr>
        <w:spacing w:line="560" w:lineRule="exact"/>
        <w:ind w:firstLineChars="200" w:firstLine="560"/>
        <w:rPr>
          <w:rFonts w:ascii="仿宋" w:eastAsia="仿宋" w:hAnsi="仿宋" w:cs="仿宋" w:hint="eastAsia"/>
          <w:color w:val="000000" w:themeColor="text1"/>
          <w:kern w:val="0"/>
          <w:sz w:val="28"/>
          <w:szCs w:val="28"/>
          <w:shd w:val="clear" w:color="auto" w:fill="FFFFFF"/>
        </w:rPr>
      </w:pPr>
      <w:r w:rsidRPr="00D8270B">
        <w:rPr>
          <w:rFonts w:ascii="仿宋" w:eastAsia="仿宋" w:hAnsi="仿宋" w:cs="仿宋" w:hint="eastAsia"/>
          <w:color w:val="000000" w:themeColor="text1"/>
          <w:kern w:val="0"/>
          <w:sz w:val="28"/>
          <w:szCs w:val="28"/>
          <w:shd w:val="clear" w:color="auto" w:fill="FFFFFF"/>
        </w:rPr>
        <w:t>5、投标人不得联合第三方共同投标，否则取消投标资格，且不允许中标后将本招标进行分包、转包；</w:t>
      </w:r>
    </w:p>
    <w:p w14:paraId="0FDEA4A6" w14:textId="77777777" w:rsidR="00D8270B" w:rsidRPr="00D8270B" w:rsidRDefault="00D8270B" w:rsidP="00D8270B">
      <w:pPr>
        <w:spacing w:line="560" w:lineRule="exact"/>
        <w:ind w:firstLineChars="200" w:firstLine="560"/>
        <w:rPr>
          <w:rFonts w:ascii="仿宋" w:eastAsia="仿宋" w:hAnsi="仿宋" w:cs="仿宋" w:hint="eastAsia"/>
          <w:color w:val="000000" w:themeColor="text1"/>
          <w:kern w:val="0"/>
          <w:sz w:val="28"/>
          <w:szCs w:val="28"/>
          <w:shd w:val="clear" w:color="auto" w:fill="FFFFFF"/>
        </w:rPr>
      </w:pPr>
      <w:r w:rsidRPr="00D8270B">
        <w:rPr>
          <w:rFonts w:ascii="仿宋" w:eastAsia="仿宋" w:hAnsi="仿宋" w:cs="仿宋" w:hint="eastAsia"/>
          <w:color w:val="000000" w:themeColor="text1"/>
          <w:kern w:val="0"/>
          <w:sz w:val="28"/>
          <w:szCs w:val="28"/>
          <w:shd w:val="clear" w:color="auto" w:fill="FFFFFF"/>
        </w:rPr>
        <w:t>6、对标的物中包含的第三方产品和服务，要求投标方出具第三</w:t>
      </w:r>
      <w:r w:rsidRPr="00D8270B">
        <w:rPr>
          <w:rFonts w:ascii="仿宋" w:eastAsia="仿宋" w:hAnsi="仿宋" w:cs="仿宋" w:hint="eastAsia"/>
          <w:color w:val="000000" w:themeColor="text1"/>
          <w:kern w:val="0"/>
          <w:sz w:val="28"/>
          <w:szCs w:val="28"/>
          <w:shd w:val="clear" w:color="auto" w:fill="FFFFFF"/>
        </w:rPr>
        <w:lastRenderedPageBreak/>
        <w:t>方授权书（包括产品、服务功能和价格），招标人保留对该第三</w:t>
      </w:r>
      <w:proofErr w:type="gramStart"/>
      <w:r w:rsidRPr="00D8270B">
        <w:rPr>
          <w:rFonts w:ascii="仿宋" w:eastAsia="仿宋" w:hAnsi="仿宋" w:cs="仿宋" w:hint="eastAsia"/>
          <w:color w:val="000000" w:themeColor="text1"/>
          <w:kern w:val="0"/>
          <w:sz w:val="28"/>
          <w:szCs w:val="28"/>
          <w:shd w:val="clear" w:color="auto" w:fill="FFFFFF"/>
        </w:rPr>
        <w:t>方资格</w:t>
      </w:r>
      <w:proofErr w:type="gramEnd"/>
      <w:r w:rsidRPr="00D8270B">
        <w:rPr>
          <w:rFonts w:ascii="仿宋" w:eastAsia="仿宋" w:hAnsi="仿宋" w:cs="仿宋" w:hint="eastAsia"/>
          <w:color w:val="000000" w:themeColor="text1"/>
          <w:kern w:val="0"/>
          <w:sz w:val="28"/>
          <w:szCs w:val="28"/>
          <w:shd w:val="clear" w:color="auto" w:fill="FFFFFF"/>
        </w:rPr>
        <w:t>认定及与其直接签署合同的权利。</w:t>
      </w:r>
    </w:p>
    <w:p w14:paraId="3CAE3385" w14:textId="77777777" w:rsidR="00D8270B" w:rsidRDefault="00D8270B" w:rsidP="00D8270B">
      <w:pPr>
        <w:spacing w:line="560" w:lineRule="exact"/>
        <w:ind w:firstLineChars="200" w:firstLine="560"/>
        <w:rPr>
          <w:rFonts w:ascii="仿宋" w:eastAsia="仿宋" w:hAnsi="仿宋" w:cs="仿宋" w:hint="eastAsia"/>
          <w:color w:val="000000" w:themeColor="text1"/>
          <w:kern w:val="0"/>
          <w:sz w:val="28"/>
          <w:szCs w:val="28"/>
          <w:shd w:val="clear" w:color="auto" w:fill="FFFFFF"/>
        </w:rPr>
      </w:pPr>
      <w:r w:rsidRPr="00D8270B">
        <w:rPr>
          <w:rFonts w:ascii="仿宋" w:eastAsia="仿宋" w:hAnsi="仿宋" w:cs="仿宋" w:hint="eastAsia"/>
          <w:color w:val="000000" w:themeColor="text1"/>
          <w:kern w:val="0"/>
          <w:sz w:val="28"/>
          <w:szCs w:val="28"/>
          <w:shd w:val="clear" w:color="auto" w:fill="FFFFFF"/>
        </w:rPr>
        <w:t>7、投标人自2023年起须在苏州大市范围内有不少于三个的服务案例（以加盖公章的合同复印件为准）。</w:t>
      </w:r>
    </w:p>
    <w:p w14:paraId="396D3BC9" w14:textId="41ED653D" w:rsidR="00B9008D" w:rsidRPr="008B515F" w:rsidRDefault="00D8270B" w:rsidP="00D8270B">
      <w:pPr>
        <w:spacing w:line="560" w:lineRule="exact"/>
        <w:ind w:firstLineChars="200" w:firstLine="560"/>
        <w:rPr>
          <w:rFonts w:ascii="仿宋_GB2312" w:eastAsia="仿宋_GB2312" w:hAnsi="宋体"/>
          <w:color w:val="FF0000"/>
          <w:sz w:val="28"/>
          <w:shd w:val="pct15" w:color="auto" w:fill="FFFFFF"/>
        </w:rPr>
      </w:pPr>
      <w:r>
        <w:rPr>
          <w:rFonts w:ascii="仿宋_GB2312" w:eastAsia="仿宋_GB2312" w:hAnsi="宋体" w:hint="eastAsia"/>
          <w:color w:val="FF0000"/>
          <w:sz w:val="28"/>
          <w:highlight w:val="yellow"/>
        </w:rPr>
        <w:t>8</w:t>
      </w:r>
      <w:r w:rsidR="00B9008D" w:rsidRPr="009D5237">
        <w:rPr>
          <w:rFonts w:ascii="仿宋_GB2312" w:eastAsia="仿宋_GB2312" w:hAnsi="宋体" w:hint="eastAsia"/>
          <w:color w:val="FF0000"/>
          <w:sz w:val="28"/>
          <w:highlight w:val="yellow"/>
        </w:rPr>
        <w:t>、</w:t>
      </w:r>
      <w:r w:rsidR="00926710" w:rsidRPr="00926710">
        <w:rPr>
          <w:rFonts w:ascii="仿宋_GB2312" w:eastAsia="仿宋_GB2312" w:hAnsi="宋体" w:hint="eastAsia"/>
          <w:color w:val="000000" w:themeColor="text1"/>
          <w:sz w:val="28"/>
        </w:rPr>
        <w:t>符合条件需报名的投标人，请在投标截止前五日在昆山农商银行采购管理平台(https://zbcgzx.ksrcb.com:30018/)上完成注册</w:t>
      </w:r>
      <w:r w:rsidR="00B9008D" w:rsidRPr="009D5237">
        <w:rPr>
          <w:rFonts w:ascii="仿宋_GB2312" w:eastAsia="仿宋_GB2312" w:hAnsi="宋体" w:hint="eastAsia"/>
          <w:color w:val="000000" w:themeColor="text1"/>
          <w:sz w:val="28"/>
          <w:highlight w:val="yellow"/>
        </w:rPr>
        <w:t>。</w:t>
      </w:r>
      <w:r w:rsidR="00B9008D" w:rsidRPr="009D5237">
        <w:rPr>
          <w:rFonts w:ascii="仿宋_GB2312" w:eastAsia="仿宋_GB2312" w:hAnsi="宋体" w:hint="eastAsia"/>
          <w:color w:val="000000" w:themeColor="text1"/>
          <w:sz w:val="28"/>
          <w:shd w:val="pct15" w:color="auto" w:fill="FFFFFF"/>
        </w:rPr>
        <w:t>（公开招标使用）</w:t>
      </w:r>
    </w:p>
    <w:p w14:paraId="557FB88B"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（四）投标费用</w:t>
      </w:r>
    </w:p>
    <w:p w14:paraId="1FD7995F" w14:textId="77777777" w:rsidR="00AE08D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投标人应自行承担与参加投标有关的全部费用，招标人在任何情况下无义务和责任承担上述费用。</w:t>
      </w:r>
    </w:p>
    <w:p w14:paraId="2D238211" w14:textId="3028A47B" w:rsidR="002643E7" w:rsidRPr="00C84DC4" w:rsidRDefault="002643E7" w:rsidP="009E23CE">
      <w:pPr>
        <w:spacing w:line="560" w:lineRule="exact"/>
        <w:ind w:firstLineChars="200" w:firstLine="560"/>
        <w:rPr>
          <w:rFonts w:ascii="仿宋_GB2312" w:eastAsia="仿宋_GB2312" w:hAnsi="宋体"/>
          <w:sz w:val="28"/>
          <w:highlight w:val="green"/>
        </w:rPr>
      </w:pPr>
      <w:r w:rsidRPr="00C84DC4">
        <w:rPr>
          <w:rFonts w:ascii="仿宋_GB2312" w:eastAsia="仿宋_GB2312" w:hAnsi="宋体" w:hint="eastAsia"/>
          <w:sz w:val="28"/>
          <w:highlight w:val="green"/>
        </w:rPr>
        <w:t>（五）投标保证金</w:t>
      </w:r>
    </w:p>
    <w:p w14:paraId="015B74EA" w14:textId="34BBA672" w:rsidR="001C44DB" w:rsidRPr="00C84DC4" w:rsidRDefault="001C44DB" w:rsidP="009E23CE">
      <w:pPr>
        <w:spacing w:line="560" w:lineRule="exact"/>
        <w:ind w:firstLineChars="250" w:firstLine="700"/>
        <w:rPr>
          <w:rFonts w:ascii="仿宋_GB2312" w:eastAsia="仿宋_GB2312" w:hAnsi="仿宋"/>
          <w:sz w:val="28"/>
          <w:highlight w:val="green"/>
        </w:rPr>
      </w:pPr>
      <w:r w:rsidRPr="00C84DC4">
        <w:rPr>
          <w:rFonts w:ascii="仿宋_GB2312" w:eastAsia="仿宋_GB2312" w:hAnsi="仿宋" w:hint="eastAsia"/>
          <w:sz w:val="28"/>
          <w:highlight w:val="green"/>
        </w:rPr>
        <w:t>1、项目投标保证金信息</w:t>
      </w:r>
    </w:p>
    <w:p w14:paraId="470853E7" w14:textId="07B30CC1" w:rsidR="001C44DB" w:rsidRPr="00C84DC4" w:rsidRDefault="001C44DB" w:rsidP="009E23CE">
      <w:pPr>
        <w:spacing w:line="560" w:lineRule="exact"/>
        <w:ind w:firstLineChars="300" w:firstLine="840"/>
        <w:rPr>
          <w:rFonts w:ascii="仿宋_GB2312" w:eastAsia="仿宋_GB2312" w:hAnsi="宋体"/>
          <w:sz w:val="28"/>
          <w:highlight w:val="green"/>
        </w:rPr>
      </w:pPr>
      <w:r w:rsidRPr="00C84DC4">
        <w:rPr>
          <w:rFonts w:ascii="仿宋_GB2312" w:eastAsia="仿宋_GB2312" w:hAnsi="仿宋" w:hint="eastAsia"/>
          <w:sz w:val="28"/>
          <w:highlight w:val="green"/>
        </w:rPr>
        <w:t>□</w:t>
      </w:r>
      <w:r w:rsidRPr="00C84DC4">
        <w:rPr>
          <w:rFonts w:ascii="仿宋_GB2312" w:eastAsia="仿宋_GB2312" w:hAnsi="宋体" w:hint="eastAsia"/>
          <w:sz w:val="28"/>
          <w:highlight w:val="green"/>
        </w:rPr>
        <w:t>有</w:t>
      </w:r>
      <w:r w:rsidR="00314941" w:rsidRPr="00C84DC4">
        <w:rPr>
          <w:rFonts w:ascii="仿宋_GB2312" w:eastAsia="仿宋_GB2312" w:hAnsi="仿宋" w:hint="eastAsia"/>
          <w:sz w:val="28"/>
          <w:highlight w:val="green"/>
        </w:rPr>
        <w:t>投标</w:t>
      </w:r>
      <w:r w:rsidRPr="00C84DC4">
        <w:rPr>
          <w:rFonts w:ascii="仿宋_GB2312" w:eastAsia="仿宋_GB2312" w:hAnsi="宋体" w:hint="eastAsia"/>
          <w:sz w:val="28"/>
          <w:highlight w:val="green"/>
        </w:rPr>
        <w:t xml:space="preserve">保证金   </w:t>
      </w:r>
      <w:r w:rsidR="00764CB5">
        <w:rPr>
          <w:rFonts w:ascii="仿宋_GB2312" w:eastAsia="仿宋_GB2312" w:hAnsi="宋体" w:hint="eastAsia"/>
          <w:sz w:val="28"/>
          <w:highlight w:val="green"/>
        </w:rPr>
        <w:t xml:space="preserve">      </w:t>
      </w:r>
      <w:r w:rsidRPr="00C84DC4">
        <w:rPr>
          <w:rFonts w:ascii="仿宋_GB2312" w:eastAsia="仿宋_GB2312" w:hAnsi="宋体" w:hint="eastAsia"/>
          <w:sz w:val="28"/>
          <w:highlight w:val="green"/>
        </w:rPr>
        <w:t xml:space="preserve"> </w:t>
      </w:r>
      <w:r w:rsidRPr="00C84DC4">
        <w:rPr>
          <w:rFonts w:ascii="仿宋_GB2312" w:eastAsia="仿宋_GB2312" w:hAnsi="仿宋" w:hint="eastAsia"/>
          <w:sz w:val="28"/>
          <w:highlight w:val="green"/>
        </w:rPr>
        <w:t>□</w:t>
      </w:r>
      <w:r w:rsidRPr="00C84DC4">
        <w:rPr>
          <w:rFonts w:ascii="仿宋_GB2312" w:eastAsia="仿宋_GB2312" w:hAnsi="宋体" w:hint="eastAsia"/>
          <w:sz w:val="28"/>
          <w:highlight w:val="green"/>
        </w:rPr>
        <w:t>无</w:t>
      </w:r>
      <w:r w:rsidR="00314941" w:rsidRPr="00C84DC4">
        <w:rPr>
          <w:rFonts w:ascii="仿宋_GB2312" w:eastAsia="仿宋_GB2312" w:hAnsi="仿宋" w:hint="eastAsia"/>
          <w:sz w:val="28"/>
          <w:highlight w:val="green"/>
        </w:rPr>
        <w:t>投标</w:t>
      </w:r>
      <w:r w:rsidRPr="00C84DC4">
        <w:rPr>
          <w:rFonts w:ascii="仿宋_GB2312" w:eastAsia="仿宋_GB2312" w:hAnsi="宋体" w:hint="eastAsia"/>
          <w:sz w:val="28"/>
          <w:highlight w:val="green"/>
        </w:rPr>
        <w:t xml:space="preserve">保证金           </w:t>
      </w:r>
    </w:p>
    <w:p w14:paraId="2587A966" w14:textId="7A91ED06" w:rsidR="001C44DB" w:rsidRPr="00C84DC4" w:rsidRDefault="00843C1F" w:rsidP="009E23CE">
      <w:pPr>
        <w:spacing w:line="560" w:lineRule="exact"/>
        <w:ind w:firstLineChars="300" w:firstLine="840"/>
        <w:rPr>
          <w:rFonts w:ascii="仿宋_GB2312" w:eastAsia="仿宋_GB2312" w:hAnsi="宋体"/>
          <w:sz w:val="28"/>
          <w:highlight w:val="green"/>
          <w:u w:val="single"/>
        </w:rPr>
      </w:pPr>
      <w:r w:rsidRPr="00C84DC4">
        <w:rPr>
          <w:rFonts w:ascii="仿宋_GB2312" w:eastAsia="仿宋_GB2312" w:hAnsi="宋体" w:hint="eastAsia"/>
          <w:sz w:val="28"/>
          <w:highlight w:val="green"/>
        </w:rPr>
        <w:t>投标保证金</w:t>
      </w:r>
      <w:r w:rsidR="001C44DB" w:rsidRPr="00C84DC4">
        <w:rPr>
          <w:rFonts w:ascii="仿宋_GB2312" w:eastAsia="仿宋_GB2312" w:hAnsi="宋体" w:hint="eastAsia"/>
          <w:sz w:val="28"/>
          <w:highlight w:val="green"/>
        </w:rPr>
        <w:t>金额（小写）：</w:t>
      </w:r>
      <w:r w:rsidR="001C44DB" w:rsidRPr="00C84DC4">
        <w:rPr>
          <w:rFonts w:ascii="仿宋_GB2312" w:eastAsia="仿宋_GB2312" w:hAnsi="宋体" w:hint="eastAsia"/>
          <w:sz w:val="28"/>
          <w:highlight w:val="green"/>
          <w:u w:val="single"/>
        </w:rPr>
        <w:t xml:space="preserve">                              </w:t>
      </w:r>
    </w:p>
    <w:p w14:paraId="607A77C8" w14:textId="4B3EFCFC" w:rsidR="001C44DB" w:rsidRPr="00C84DC4" w:rsidRDefault="001C44DB" w:rsidP="009E23CE">
      <w:pPr>
        <w:spacing w:line="560" w:lineRule="exact"/>
        <w:ind w:firstLineChars="300" w:firstLine="840"/>
        <w:rPr>
          <w:rFonts w:ascii="仿宋_GB2312" w:eastAsia="仿宋_GB2312" w:hAnsi="宋体"/>
          <w:sz w:val="28"/>
          <w:highlight w:val="green"/>
          <w:u w:val="single"/>
        </w:rPr>
      </w:pPr>
      <w:r w:rsidRPr="00C84DC4">
        <w:rPr>
          <w:rFonts w:ascii="仿宋_GB2312" w:eastAsia="仿宋_GB2312" w:hAnsi="宋体" w:hint="eastAsia"/>
          <w:sz w:val="28"/>
          <w:highlight w:val="green"/>
        </w:rPr>
        <w:t xml:space="preserve">    </w:t>
      </w:r>
      <w:r w:rsidR="00843C1F" w:rsidRPr="00C84DC4">
        <w:rPr>
          <w:rFonts w:ascii="仿宋_GB2312" w:eastAsia="仿宋_GB2312" w:hAnsi="宋体" w:hint="eastAsia"/>
          <w:sz w:val="28"/>
          <w:highlight w:val="green"/>
        </w:rPr>
        <w:t xml:space="preserve">          </w:t>
      </w:r>
      <w:r w:rsidRPr="00C84DC4">
        <w:rPr>
          <w:rFonts w:ascii="仿宋_GB2312" w:eastAsia="仿宋_GB2312" w:hAnsi="宋体" w:hint="eastAsia"/>
          <w:sz w:val="28"/>
          <w:highlight w:val="green"/>
        </w:rPr>
        <w:t>（大写）：</w:t>
      </w:r>
      <w:r w:rsidRPr="00C84DC4">
        <w:rPr>
          <w:rFonts w:ascii="仿宋_GB2312" w:eastAsia="仿宋_GB2312" w:hAnsi="宋体" w:hint="eastAsia"/>
          <w:sz w:val="28"/>
          <w:highlight w:val="green"/>
          <w:u w:val="single"/>
        </w:rPr>
        <w:t xml:space="preserve">                              </w:t>
      </w:r>
    </w:p>
    <w:p w14:paraId="4753F7EC" w14:textId="0537838B" w:rsidR="006E0E32" w:rsidRPr="00C84DC4" w:rsidRDefault="006E0E32" w:rsidP="009E23CE">
      <w:pPr>
        <w:spacing w:line="560" w:lineRule="exact"/>
        <w:ind w:firstLineChars="300" w:firstLine="840"/>
        <w:rPr>
          <w:rFonts w:ascii="仿宋_GB2312" w:eastAsia="仿宋_GB2312" w:hAnsi="宋体"/>
          <w:sz w:val="28"/>
          <w:highlight w:val="green"/>
        </w:rPr>
      </w:pPr>
      <w:r w:rsidRPr="00C84DC4">
        <w:rPr>
          <w:rFonts w:ascii="仿宋_GB2312" w:eastAsia="仿宋_GB2312" w:hAnsi="宋体" w:hint="eastAsia"/>
          <w:sz w:val="28"/>
          <w:highlight w:val="green"/>
        </w:rPr>
        <w:t>户名：</w:t>
      </w:r>
      <w:r w:rsidR="008409E6" w:rsidRPr="008409E6">
        <w:rPr>
          <w:rFonts w:ascii="仿宋_GB2312" w:eastAsia="仿宋_GB2312" w:hAnsi="宋体" w:hint="eastAsia"/>
          <w:sz w:val="28"/>
          <w:highlight w:val="green"/>
        </w:rPr>
        <w:t>昆山农商银行投标保证金专户</w:t>
      </w:r>
    </w:p>
    <w:p w14:paraId="7B5AF69E" w14:textId="77777777" w:rsidR="006E0E32" w:rsidRPr="00C84DC4" w:rsidRDefault="006E0E32" w:rsidP="009E23CE">
      <w:pPr>
        <w:spacing w:line="560" w:lineRule="exact"/>
        <w:ind w:firstLineChars="300" w:firstLine="840"/>
        <w:rPr>
          <w:rFonts w:ascii="仿宋_GB2312" w:eastAsia="仿宋_GB2312" w:hAnsi="宋体"/>
          <w:sz w:val="28"/>
          <w:highlight w:val="green"/>
        </w:rPr>
      </w:pPr>
      <w:r w:rsidRPr="00C84DC4">
        <w:rPr>
          <w:rFonts w:ascii="仿宋_GB2312" w:eastAsia="仿宋_GB2312" w:hAnsi="宋体" w:hint="eastAsia"/>
          <w:sz w:val="28"/>
          <w:highlight w:val="green"/>
        </w:rPr>
        <w:t>账号：3052252018224116010001</w:t>
      </w:r>
    </w:p>
    <w:p w14:paraId="6BB3FC17" w14:textId="77777777" w:rsidR="006E0E32" w:rsidRPr="00C84DC4" w:rsidRDefault="006E0E32" w:rsidP="009E23CE">
      <w:pPr>
        <w:spacing w:line="560" w:lineRule="exact"/>
        <w:ind w:firstLineChars="300" w:firstLine="840"/>
        <w:rPr>
          <w:rFonts w:ascii="仿宋_GB2312" w:eastAsia="仿宋_GB2312" w:hAnsi="宋体"/>
          <w:sz w:val="28"/>
          <w:highlight w:val="green"/>
        </w:rPr>
      </w:pPr>
      <w:r w:rsidRPr="00C84DC4">
        <w:rPr>
          <w:rFonts w:ascii="仿宋_GB2312" w:eastAsia="仿宋_GB2312" w:hAnsi="宋体" w:hint="eastAsia"/>
          <w:sz w:val="28"/>
          <w:highlight w:val="green"/>
        </w:rPr>
        <w:t>开户行名称：昆山农村商业银行营业部</w:t>
      </w:r>
    </w:p>
    <w:p w14:paraId="72DADF63" w14:textId="77777777" w:rsidR="006E0E32" w:rsidRPr="00C84DC4" w:rsidRDefault="006E0E32" w:rsidP="009E23CE">
      <w:pPr>
        <w:spacing w:line="560" w:lineRule="exact"/>
        <w:ind w:firstLineChars="300" w:firstLine="840"/>
        <w:rPr>
          <w:rFonts w:ascii="仿宋_GB2312" w:eastAsia="仿宋_GB2312" w:hAnsi="宋体"/>
          <w:sz w:val="28"/>
          <w:highlight w:val="green"/>
        </w:rPr>
      </w:pPr>
      <w:r w:rsidRPr="00C84DC4">
        <w:rPr>
          <w:rFonts w:ascii="仿宋_GB2312" w:eastAsia="仿宋_GB2312" w:hAnsi="宋体" w:hint="eastAsia"/>
          <w:sz w:val="28"/>
          <w:highlight w:val="green"/>
        </w:rPr>
        <w:t>行号：314305206650</w:t>
      </w:r>
    </w:p>
    <w:p w14:paraId="464194A0" w14:textId="73E1C56A" w:rsidR="000E4D42" w:rsidRPr="00C84DC4" w:rsidRDefault="001C44DB" w:rsidP="009E23CE">
      <w:pPr>
        <w:spacing w:line="560" w:lineRule="exact"/>
        <w:ind w:firstLineChars="200" w:firstLine="560"/>
        <w:rPr>
          <w:rFonts w:ascii="仿宋_GB2312" w:eastAsia="仿宋_GB2312" w:hAnsi="宋体"/>
          <w:sz w:val="28"/>
          <w:highlight w:val="green"/>
        </w:rPr>
      </w:pPr>
      <w:r w:rsidRPr="00C84DC4">
        <w:rPr>
          <w:rFonts w:ascii="仿宋_GB2312" w:eastAsia="仿宋_GB2312" w:hAnsi="宋体" w:hint="eastAsia"/>
          <w:sz w:val="28"/>
          <w:highlight w:val="green"/>
        </w:rPr>
        <w:t>2</w:t>
      </w:r>
      <w:r w:rsidR="00876B3D" w:rsidRPr="00C84DC4">
        <w:rPr>
          <w:rFonts w:ascii="仿宋_GB2312" w:eastAsia="仿宋_GB2312" w:hAnsi="宋体" w:hint="eastAsia"/>
          <w:sz w:val="28"/>
          <w:highlight w:val="green"/>
        </w:rPr>
        <w:t>、投标</w:t>
      </w:r>
      <w:r w:rsidR="000E4D42" w:rsidRPr="00C84DC4">
        <w:rPr>
          <w:rFonts w:ascii="仿宋_GB2312" w:eastAsia="仿宋_GB2312" w:hAnsi="宋体" w:hint="eastAsia"/>
          <w:sz w:val="28"/>
          <w:highlight w:val="green"/>
        </w:rPr>
        <w:t>保证金的缴纳</w:t>
      </w:r>
    </w:p>
    <w:p w14:paraId="6FAB44A2" w14:textId="27709A27" w:rsidR="002643E7" w:rsidRPr="00AF7D10" w:rsidRDefault="00B215FD" w:rsidP="009E23CE">
      <w:pPr>
        <w:spacing w:line="560" w:lineRule="exact"/>
        <w:ind w:firstLineChars="200" w:firstLine="560"/>
        <w:rPr>
          <w:rFonts w:ascii="仿宋_GB2312" w:eastAsia="仿宋_GB2312" w:hAnsi="宋体"/>
          <w:sz w:val="28"/>
          <w:highlight w:val="green"/>
        </w:rPr>
      </w:pPr>
      <w:r>
        <w:rPr>
          <w:rFonts w:ascii="仿宋_GB2312" w:eastAsia="仿宋_GB2312" w:hAnsi="宋体" w:hint="eastAsia"/>
          <w:sz w:val="28"/>
          <w:highlight w:val="green"/>
        </w:rPr>
        <w:t>（</w:t>
      </w:r>
      <w:r w:rsidR="00716964">
        <w:rPr>
          <w:rFonts w:ascii="仿宋_GB2312" w:eastAsia="仿宋_GB2312" w:hAnsi="宋体"/>
          <w:sz w:val="28"/>
          <w:highlight w:val="green"/>
        </w:rPr>
        <w:t>1</w:t>
      </w:r>
      <w:r>
        <w:rPr>
          <w:rFonts w:ascii="仿宋_GB2312" w:eastAsia="仿宋_GB2312" w:hAnsi="宋体" w:hint="eastAsia"/>
          <w:sz w:val="28"/>
          <w:highlight w:val="green"/>
        </w:rPr>
        <w:t>）</w:t>
      </w:r>
      <w:r w:rsidR="00785EAB">
        <w:rPr>
          <w:rFonts w:ascii="仿宋_GB2312" w:eastAsia="仿宋_GB2312" w:hAnsi="宋体" w:hint="eastAsia"/>
          <w:sz w:val="28"/>
          <w:highlight w:val="green"/>
        </w:rPr>
        <w:t>投标人应在投标前通过我行指</w:t>
      </w:r>
      <w:r w:rsidR="00DE3FC0" w:rsidRPr="008000F1">
        <w:rPr>
          <w:rFonts w:ascii="仿宋_GB2312" w:eastAsia="仿宋_GB2312" w:hAnsi="宋体" w:hint="eastAsia"/>
          <w:sz w:val="28"/>
          <w:highlight w:val="green"/>
        </w:rPr>
        <w:t>定账户</w:t>
      </w:r>
      <w:r w:rsidR="00B7180B" w:rsidRPr="008000F1">
        <w:rPr>
          <w:rFonts w:ascii="仿宋_GB2312" w:eastAsia="仿宋_GB2312" w:hAnsi="宋体" w:hint="eastAsia"/>
          <w:sz w:val="28"/>
          <w:highlight w:val="green"/>
        </w:rPr>
        <w:t>足额</w:t>
      </w:r>
      <w:r w:rsidR="00DE3FC0" w:rsidRPr="008000F1">
        <w:rPr>
          <w:rFonts w:ascii="仿宋_GB2312" w:eastAsia="仿宋_GB2312" w:hAnsi="宋体" w:hint="eastAsia"/>
          <w:sz w:val="28"/>
          <w:highlight w:val="green"/>
        </w:rPr>
        <w:t>缴纳投标保证金，</w:t>
      </w:r>
      <w:r w:rsidR="00AF7D10">
        <w:rPr>
          <w:rFonts w:ascii="仿宋_GB2312" w:eastAsia="仿宋_GB2312" w:hAnsi="宋体" w:hint="eastAsia"/>
          <w:sz w:val="28"/>
          <w:highlight w:val="green"/>
        </w:rPr>
        <w:t>投标人缴纳</w:t>
      </w:r>
      <w:r w:rsidR="00AF7D10" w:rsidRPr="008000F1">
        <w:rPr>
          <w:rFonts w:ascii="仿宋_GB2312" w:eastAsia="仿宋_GB2312" w:hAnsi="宋体" w:hint="eastAsia"/>
          <w:sz w:val="28"/>
          <w:highlight w:val="green"/>
        </w:rPr>
        <w:t>投标保证金</w:t>
      </w:r>
      <w:r w:rsidR="00AF7D10">
        <w:rPr>
          <w:rFonts w:ascii="仿宋_GB2312" w:eastAsia="仿宋_GB2312" w:hAnsi="宋体" w:hint="eastAsia"/>
          <w:sz w:val="28"/>
          <w:highlight w:val="green"/>
        </w:rPr>
        <w:t>后，</w:t>
      </w:r>
      <w:r w:rsidR="00716964">
        <w:rPr>
          <w:rFonts w:ascii="仿宋_GB2312" w:eastAsia="仿宋_GB2312" w:hAnsi="宋体" w:hint="eastAsia"/>
          <w:sz w:val="28"/>
          <w:highlight w:val="green"/>
        </w:rPr>
        <w:t>及时</w:t>
      </w:r>
      <w:r w:rsidR="00AF7D10">
        <w:rPr>
          <w:rFonts w:ascii="仿宋_GB2312" w:eastAsia="仿宋_GB2312" w:hAnsi="宋体" w:hint="eastAsia"/>
          <w:sz w:val="28"/>
          <w:highlight w:val="green"/>
        </w:rPr>
        <w:t>将回执单</w:t>
      </w:r>
      <w:proofErr w:type="gramStart"/>
      <w:r w:rsidR="00AF7D10">
        <w:rPr>
          <w:rFonts w:ascii="仿宋_GB2312" w:eastAsia="仿宋_GB2312" w:hAnsi="宋体" w:hint="eastAsia"/>
          <w:sz w:val="28"/>
          <w:highlight w:val="green"/>
        </w:rPr>
        <w:t>电子档发招标</w:t>
      </w:r>
      <w:proofErr w:type="gramEnd"/>
      <w:r w:rsidR="00AF7D10">
        <w:rPr>
          <w:rFonts w:ascii="仿宋_GB2312" w:eastAsia="仿宋_GB2312" w:hAnsi="宋体" w:hint="eastAsia"/>
          <w:sz w:val="28"/>
          <w:highlight w:val="green"/>
        </w:rPr>
        <w:t>人邮箱，</w:t>
      </w:r>
      <w:r w:rsidR="00716964">
        <w:rPr>
          <w:rFonts w:ascii="仿宋_GB2312" w:eastAsia="仿宋_GB2312" w:hAnsi="宋体" w:hint="eastAsia"/>
          <w:sz w:val="28"/>
          <w:highlight w:val="green"/>
        </w:rPr>
        <w:t>以便</w:t>
      </w:r>
      <w:r w:rsidR="00AF7D10">
        <w:rPr>
          <w:rFonts w:ascii="仿宋_GB2312" w:eastAsia="仿宋_GB2312" w:hAnsi="宋体" w:hint="eastAsia"/>
          <w:sz w:val="28"/>
          <w:highlight w:val="green"/>
        </w:rPr>
        <w:t>招标</w:t>
      </w:r>
      <w:r w:rsidR="00716964">
        <w:rPr>
          <w:rFonts w:ascii="仿宋_GB2312" w:eastAsia="仿宋_GB2312" w:hAnsi="宋体" w:hint="eastAsia"/>
          <w:sz w:val="28"/>
          <w:highlight w:val="green"/>
        </w:rPr>
        <w:t>人</w:t>
      </w:r>
      <w:r w:rsidR="00AF7D10">
        <w:rPr>
          <w:rFonts w:ascii="仿宋_GB2312" w:eastAsia="仿宋_GB2312" w:hAnsi="宋体" w:hint="eastAsia"/>
          <w:sz w:val="28"/>
          <w:highlight w:val="green"/>
        </w:rPr>
        <w:t>审核</w:t>
      </w:r>
      <w:r w:rsidR="00716964">
        <w:rPr>
          <w:rFonts w:ascii="仿宋_GB2312" w:eastAsia="仿宋_GB2312" w:hAnsi="宋体" w:hint="eastAsia"/>
          <w:sz w:val="28"/>
          <w:highlight w:val="green"/>
        </w:rPr>
        <w:t>，招标人</w:t>
      </w:r>
      <w:r w:rsidR="00AF7D10">
        <w:rPr>
          <w:rFonts w:ascii="仿宋_GB2312" w:eastAsia="仿宋_GB2312" w:hAnsi="宋体" w:hint="eastAsia"/>
          <w:sz w:val="28"/>
          <w:highlight w:val="green"/>
        </w:rPr>
        <w:t>邮箱：</w:t>
      </w:r>
      <w:hyperlink r:id="rId8" w:history="1">
        <w:r w:rsidR="00716964" w:rsidRPr="00D85779">
          <w:rPr>
            <w:rStyle w:val="aa"/>
            <w:rFonts w:ascii="仿宋_GB2312" w:eastAsia="仿宋_GB2312" w:hAnsi="宋体"/>
            <w:sz w:val="28"/>
            <w:highlight w:val="green"/>
          </w:rPr>
          <w:t>zbcgzx@ksrcb.com</w:t>
        </w:r>
      </w:hyperlink>
      <w:r w:rsidR="00716964">
        <w:rPr>
          <w:rFonts w:ascii="仿宋_GB2312" w:eastAsia="仿宋_GB2312" w:hAnsi="宋体"/>
          <w:sz w:val="28"/>
          <w:highlight w:val="green"/>
        </w:rPr>
        <w:t>，</w:t>
      </w:r>
      <w:r w:rsidR="00DE3FC0" w:rsidRPr="008000F1">
        <w:rPr>
          <w:rFonts w:ascii="仿宋_GB2312" w:eastAsia="仿宋_GB2312" w:hAnsi="宋体" w:hint="eastAsia"/>
          <w:sz w:val="28"/>
          <w:highlight w:val="green"/>
        </w:rPr>
        <w:t>并将</w:t>
      </w:r>
      <w:r w:rsidR="00D0795B">
        <w:rPr>
          <w:rFonts w:ascii="仿宋_GB2312" w:eastAsia="仿宋_GB2312" w:hAnsi="宋体" w:hint="eastAsia"/>
          <w:sz w:val="28"/>
          <w:highlight w:val="green"/>
        </w:rPr>
        <w:t>该</w:t>
      </w:r>
      <w:r w:rsidR="00DE3FC0" w:rsidRPr="008000F1">
        <w:rPr>
          <w:rFonts w:ascii="仿宋_GB2312" w:eastAsia="仿宋_GB2312" w:hAnsi="宋体" w:hint="eastAsia"/>
          <w:sz w:val="28"/>
          <w:highlight w:val="green"/>
        </w:rPr>
        <w:t>转账凭证</w:t>
      </w:r>
      <w:r w:rsidR="00D0795B">
        <w:rPr>
          <w:rFonts w:ascii="仿宋_GB2312" w:eastAsia="仿宋_GB2312" w:hAnsi="宋体" w:hint="eastAsia"/>
          <w:sz w:val="28"/>
          <w:highlight w:val="green"/>
        </w:rPr>
        <w:t>单独密封后</w:t>
      </w:r>
      <w:r w:rsidR="009906C7" w:rsidRPr="009906C7">
        <w:rPr>
          <w:rFonts w:ascii="仿宋_GB2312" w:eastAsia="仿宋_GB2312" w:hAnsi="宋体" w:hint="eastAsia"/>
          <w:sz w:val="28"/>
          <w:highlight w:val="green"/>
        </w:rPr>
        <w:t>寄（送）</w:t>
      </w:r>
      <w:proofErr w:type="gramStart"/>
      <w:r w:rsidR="009906C7" w:rsidRPr="009906C7">
        <w:rPr>
          <w:rFonts w:ascii="仿宋_GB2312" w:eastAsia="仿宋_GB2312" w:hAnsi="宋体" w:hint="eastAsia"/>
          <w:sz w:val="28"/>
          <w:highlight w:val="green"/>
        </w:rPr>
        <w:t>至</w:t>
      </w:r>
      <w:r w:rsidR="00B9008D">
        <w:rPr>
          <w:rFonts w:ascii="仿宋_GB2312" w:eastAsia="仿宋_GB2312" w:hAnsi="宋体" w:hint="eastAsia"/>
          <w:sz w:val="28"/>
          <w:highlight w:val="green"/>
        </w:rPr>
        <w:t>集中</w:t>
      </w:r>
      <w:proofErr w:type="gramEnd"/>
      <w:r w:rsidR="00B9008D">
        <w:rPr>
          <w:rFonts w:ascii="仿宋_GB2312" w:eastAsia="仿宋_GB2312" w:hAnsi="宋体" w:hint="eastAsia"/>
          <w:sz w:val="28"/>
          <w:highlight w:val="green"/>
        </w:rPr>
        <w:t>采购中心</w:t>
      </w:r>
      <w:r w:rsidR="00DE3FC0" w:rsidRPr="008000F1">
        <w:rPr>
          <w:rFonts w:ascii="仿宋_GB2312" w:eastAsia="仿宋_GB2312" w:hAnsi="宋体" w:hint="eastAsia"/>
          <w:sz w:val="28"/>
          <w:highlight w:val="green"/>
        </w:rPr>
        <w:t>；</w:t>
      </w:r>
    </w:p>
    <w:p w14:paraId="1874DCDC" w14:textId="7370943F" w:rsidR="00DE3FC0" w:rsidRPr="008000F1" w:rsidRDefault="00B215FD" w:rsidP="009E23CE">
      <w:pPr>
        <w:spacing w:line="560" w:lineRule="exact"/>
        <w:ind w:firstLineChars="200" w:firstLine="560"/>
        <w:rPr>
          <w:rFonts w:ascii="仿宋_GB2312" w:eastAsia="仿宋_GB2312" w:hAnsi="宋体"/>
          <w:sz w:val="28"/>
          <w:highlight w:val="green"/>
        </w:rPr>
      </w:pPr>
      <w:r>
        <w:rPr>
          <w:rFonts w:ascii="仿宋_GB2312" w:eastAsia="仿宋_GB2312" w:hAnsi="宋体" w:hint="eastAsia"/>
          <w:sz w:val="28"/>
          <w:highlight w:val="green"/>
        </w:rPr>
        <w:lastRenderedPageBreak/>
        <w:t>（</w:t>
      </w:r>
      <w:r w:rsidR="0056496F">
        <w:rPr>
          <w:rFonts w:ascii="仿宋_GB2312" w:eastAsia="仿宋_GB2312" w:hAnsi="宋体"/>
          <w:sz w:val="28"/>
          <w:highlight w:val="green"/>
        </w:rPr>
        <w:t>2</w:t>
      </w:r>
      <w:r>
        <w:rPr>
          <w:rFonts w:ascii="仿宋_GB2312" w:eastAsia="仿宋_GB2312" w:hAnsi="宋体" w:hint="eastAsia"/>
          <w:sz w:val="28"/>
          <w:highlight w:val="green"/>
        </w:rPr>
        <w:t>）</w:t>
      </w:r>
      <w:r w:rsidR="00DE3FC0" w:rsidRPr="008000F1">
        <w:rPr>
          <w:rFonts w:ascii="仿宋_GB2312" w:eastAsia="仿宋_GB2312" w:hAnsi="宋体" w:hint="eastAsia"/>
          <w:sz w:val="28"/>
          <w:highlight w:val="green"/>
        </w:rPr>
        <w:t>投标保证金需</w:t>
      </w:r>
      <w:r w:rsidR="00D91F83">
        <w:rPr>
          <w:rFonts w:ascii="仿宋_GB2312" w:eastAsia="仿宋_GB2312" w:hAnsi="宋体" w:hint="eastAsia"/>
          <w:sz w:val="28"/>
          <w:highlight w:val="green"/>
        </w:rPr>
        <w:t>以投标人名义</w:t>
      </w:r>
      <w:r w:rsidR="00DE3FC0" w:rsidRPr="008000F1">
        <w:rPr>
          <w:rFonts w:ascii="仿宋_GB2312" w:eastAsia="仿宋_GB2312" w:hAnsi="宋体" w:hint="eastAsia"/>
          <w:sz w:val="28"/>
          <w:highlight w:val="green"/>
        </w:rPr>
        <w:t>采用银行转账或汇款等方式缴纳，不接受现金或个人账户缴纳保证金。</w:t>
      </w:r>
    </w:p>
    <w:p w14:paraId="5649ADE0" w14:textId="0037B845" w:rsidR="00DE3FC0" w:rsidRPr="008000F1" w:rsidRDefault="00B215FD" w:rsidP="009E23CE">
      <w:pPr>
        <w:spacing w:line="560" w:lineRule="exact"/>
        <w:ind w:firstLineChars="200" w:firstLine="560"/>
        <w:rPr>
          <w:rFonts w:ascii="仿宋_GB2312" w:eastAsia="仿宋_GB2312" w:hAnsi="宋体"/>
          <w:sz w:val="28"/>
          <w:highlight w:val="green"/>
        </w:rPr>
      </w:pPr>
      <w:r>
        <w:rPr>
          <w:rFonts w:ascii="仿宋_GB2312" w:eastAsia="仿宋_GB2312" w:hAnsi="宋体" w:hint="eastAsia"/>
          <w:sz w:val="28"/>
          <w:highlight w:val="green"/>
        </w:rPr>
        <w:t>（</w:t>
      </w:r>
      <w:r w:rsidR="0056496F">
        <w:rPr>
          <w:rFonts w:ascii="仿宋_GB2312" w:eastAsia="仿宋_GB2312" w:hAnsi="宋体"/>
          <w:sz w:val="28"/>
          <w:highlight w:val="green"/>
        </w:rPr>
        <w:t>3</w:t>
      </w:r>
      <w:r>
        <w:rPr>
          <w:rFonts w:ascii="仿宋_GB2312" w:eastAsia="仿宋_GB2312" w:hAnsi="宋体" w:hint="eastAsia"/>
          <w:sz w:val="28"/>
          <w:highlight w:val="green"/>
        </w:rPr>
        <w:t>）</w:t>
      </w:r>
      <w:r w:rsidR="00DE3FC0" w:rsidRPr="008000F1">
        <w:rPr>
          <w:rFonts w:ascii="仿宋_GB2312" w:eastAsia="仿宋_GB2312" w:hAnsi="宋体" w:hint="eastAsia"/>
          <w:sz w:val="28"/>
          <w:highlight w:val="green"/>
        </w:rPr>
        <w:t>投标人在缴纳投标保证金时，需在</w:t>
      </w:r>
      <w:r w:rsidR="00CC558A" w:rsidRPr="00CC558A">
        <w:rPr>
          <w:rFonts w:ascii="仿宋_GB2312" w:eastAsia="仿宋_GB2312" w:hAnsi="宋体" w:hint="eastAsia"/>
          <w:sz w:val="28"/>
          <w:highlight w:val="green"/>
        </w:rPr>
        <w:t>进帐凭证上注明</w:t>
      </w:r>
      <w:r w:rsidR="00914188" w:rsidRPr="00914188">
        <w:rPr>
          <w:rFonts w:ascii="仿宋_GB2312" w:eastAsia="仿宋_GB2312" w:hAnsi="宋体" w:hint="eastAsia"/>
          <w:sz w:val="28"/>
          <w:highlight w:val="green"/>
        </w:rPr>
        <w:t>项目编号</w:t>
      </w:r>
      <w:r w:rsidR="00914188">
        <w:rPr>
          <w:rFonts w:ascii="仿宋_GB2312" w:eastAsia="仿宋_GB2312" w:hAnsi="宋体" w:hint="eastAsia"/>
          <w:sz w:val="28"/>
          <w:highlight w:val="green"/>
        </w:rPr>
        <w:t>和</w:t>
      </w:r>
      <w:r w:rsidR="00DE3FC0" w:rsidRPr="008000F1">
        <w:rPr>
          <w:rFonts w:ascii="仿宋_GB2312" w:eastAsia="仿宋_GB2312" w:hAnsi="宋体" w:hint="eastAsia"/>
          <w:sz w:val="28"/>
          <w:highlight w:val="green"/>
        </w:rPr>
        <w:t>名称。</w:t>
      </w:r>
    </w:p>
    <w:p w14:paraId="63A04EED" w14:textId="773270A5" w:rsidR="00DE3FC0" w:rsidRPr="008000F1" w:rsidRDefault="00B215FD" w:rsidP="009E23CE">
      <w:pPr>
        <w:spacing w:line="560" w:lineRule="exact"/>
        <w:ind w:firstLineChars="200" w:firstLine="560"/>
        <w:rPr>
          <w:rFonts w:ascii="仿宋_GB2312" w:eastAsia="仿宋_GB2312" w:hAnsi="宋体"/>
          <w:sz w:val="28"/>
          <w:highlight w:val="green"/>
        </w:rPr>
      </w:pPr>
      <w:r>
        <w:rPr>
          <w:rFonts w:ascii="仿宋_GB2312" w:eastAsia="仿宋_GB2312" w:hAnsi="宋体"/>
          <w:sz w:val="28"/>
          <w:highlight w:val="green"/>
        </w:rPr>
        <w:t>（</w:t>
      </w:r>
      <w:r w:rsidR="0056496F">
        <w:rPr>
          <w:rFonts w:ascii="仿宋_GB2312" w:eastAsia="仿宋_GB2312" w:hAnsi="宋体"/>
          <w:sz w:val="28"/>
          <w:highlight w:val="green"/>
        </w:rPr>
        <w:t>4</w:t>
      </w:r>
      <w:r>
        <w:rPr>
          <w:rFonts w:ascii="仿宋_GB2312" w:eastAsia="仿宋_GB2312" w:hAnsi="宋体" w:hint="eastAsia"/>
          <w:sz w:val="28"/>
          <w:highlight w:val="green"/>
        </w:rPr>
        <w:t>）</w:t>
      </w:r>
      <w:r w:rsidR="00B27AF9" w:rsidRPr="00B215FD">
        <w:rPr>
          <w:rFonts w:ascii="仿宋_GB2312" w:eastAsia="仿宋_GB2312" w:hAnsi="宋体" w:hint="eastAsia"/>
          <w:sz w:val="28"/>
          <w:highlight w:val="green"/>
        </w:rPr>
        <w:t>凡出现投标保证金未到位或未足额</w:t>
      </w:r>
      <w:r w:rsidR="0056496F">
        <w:rPr>
          <w:rFonts w:ascii="仿宋_GB2312" w:eastAsia="仿宋_GB2312" w:hAnsi="宋体" w:hint="eastAsia"/>
          <w:sz w:val="28"/>
          <w:highlight w:val="green"/>
        </w:rPr>
        <w:t>缴纳</w:t>
      </w:r>
      <w:r w:rsidR="00B27AF9" w:rsidRPr="00B215FD">
        <w:rPr>
          <w:rFonts w:ascii="仿宋_GB2312" w:eastAsia="仿宋_GB2312" w:hAnsi="宋体" w:hint="eastAsia"/>
          <w:sz w:val="28"/>
          <w:highlight w:val="green"/>
        </w:rPr>
        <w:t>等与招标文件要求不一致的情况，均自动取消</w:t>
      </w:r>
      <w:r w:rsidRPr="008000F1">
        <w:rPr>
          <w:rFonts w:ascii="仿宋_GB2312" w:eastAsia="仿宋_GB2312" w:hAnsi="宋体" w:hint="eastAsia"/>
          <w:sz w:val="28"/>
          <w:highlight w:val="green"/>
        </w:rPr>
        <w:t>投标人</w:t>
      </w:r>
      <w:r w:rsidR="00B27AF9" w:rsidRPr="00B215FD">
        <w:rPr>
          <w:rFonts w:ascii="仿宋_GB2312" w:eastAsia="仿宋_GB2312" w:hAnsi="宋体" w:hint="eastAsia"/>
          <w:sz w:val="28"/>
          <w:highlight w:val="green"/>
        </w:rPr>
        <w:t>参加该项目的投标资格</w:t>
      </w:r>
      <w:r w:rsidR="00DE3FC0" w:rsidRPr="008000F1">
        <w:rPr>
          <w:rFonts w:ascii="仿宋_GB2312" w:eastAsia="仿宋_GB2312" w:hAnsi="宋体" w:hint="eastAsia"/>
          <w:sz w:val="28"/>
          <w:highlight w:val="green"/>
        </w:rPr>
        <w:t>；</w:t>
      </w:r>
    </w:p>
    <w:p w14:paraId="1800D129" w14:textId="1B7BA963" w:rsidR="000E4D42" w:rsidRPr="008000F1" w:rsidRDefault="001C44DB" w:rsidP="009E23CE">
      <w:pPr>
        <w:spacing w:line="560" w:lineRule="exact"/>
        <w:ind w:firstLineChars="250" w:firstLine="700"/>
        <w:rPr>
          <w:rFonts w:ascii="仿宋_GB2312" w:eastAsia="仿宋_GB2312" w:hAnsi="宋体"/>
          <w:sz w:val="28"/>
          <w:highlight w:val="green"/>
        </w:rPr>
      </w:pPr>
      <w:r w:rsidRPr="008000F1">
        <w:rPr>
          <w:rFonts w:ascii="仿宋_GB2312" w:eastAsia="仿宋_GB2312" w:hAnsi="宋体"/>
          <w:sz w:val="28"/>
          <w:highlight w:val="green"/>
        </w:rPr>
        <w:t>3</w:t>
      </w:r>
      <w:r w:rsidR="000E4D42" w:rsidRPr="008000F1">
        <w:rPr>
          <w:rFonts w:ascii="仿宋_GB2312" w:eastAsia="仿宋_GB2312" w:hAnsi="宋体" w:hint="eastAsia"/>
          <w:sz w:val="28"/>
          <w:highlight w:val="green"/>
        </w:rPr>
        <w:t>、投标保证金的扣划</w:t>
      </w:r>
    </w:p>
    <w:p w14:paraId="7264DD6B" w14:textId="59AA56B2" w:rsidR="000E4D42" w:rsidRPr="008000F1" w:rsidRDefault="0066507C" w:rsidP="009E23CE">
      <w:pPr>
        <w:spacing w:line="560" w:lineRule="exact"/>
        <w:ind w:firstLineChars="200" w:firstLine="560"/>
        <w:rPr>
          <w:rFonts w:ascii="仿宋_GB2312" w:eastAsia="仿宋_GB2312" w:hAnsi="宋体"/>
          <w:sz w:val="28"/>
          <w:highlight w:val="green"/>
        </w:rPr>
      </w:pPr>
      <w:r>
        <w:rPr>
          <w:rFonts w:ascii="仿宋_GB2312" w:eastAsia="仿宋_GB2312" w:hAnsi="宋体" w:hint="eastAsia"/>
          <w:sz w:val="28"/>
          <w:highlight w:val="green"/>
        </w:rPr>
        <w:t>投标过程中发生以下情形时，予以投标保证金的扣划，并按相</w:t>
      </w:r>
      <w:r w:rsidR="000E4D42" w:rsidRPr="008000F1">
        <w:rPr>
          <w:rFonts w:ascii="仿宋_GB2312" w:eastAsia="仿宋_GB2312" w:hAnsi="宋体" w:hint="eastAsia"/>
          <w:sz w:val="28"/>
          <w:highlight w:val="green"/>
        </w:rPr>
        <w:t>关规定处理：</w:t>
      </w:r>
    </w:p>
    <w:p w14:paraId="228F55AC" w14:textId="51C13A39" w:rsidR="000E4D42" w:rsidRPr="008000F1" w:rsidRDefault="006E6502" w:rsidP="009E23CE">
      <w:pPr>
        <w:spacing w:line="560" w:lineRule="exact"/>
        <w:ind w:firstLineChars="200" w:firstLine="560"/>
        <w:rPr>
          <w:rFonts w:ascii="仿宋_GB2312" w:eastAsia="仿宋_GB2312" w:hAnsi="宋体"/>
          <w:sz w:val="28"/>
          <w:highlight w:val="green"/>
        </w:rPr>
      </w:pPr>
      <w:r>
        <w:rPr>
          <w:rFonts w:ascii="仿宋_GB2312" w:eastAsia="仿宋_GB2312" w:hAnsi="宋体" w:hint="eastAsia"/>
          <w:sz w:val="28"/>
          <w:highlight w:val="green"/>
        </w:rPr>
        <w:t>（</w:t>
      </w:r>
      <w:r w:rsidR="000E4D42" w:rsidRPr="008000F1">
        <w:rPr>
          <w:rFonts w:ascii="仿宋_GB2312" w:eastAsia="仿宋_GB2312" w:hAnsi="宋体" w:hint="eastAsia"/>
          <w:sz w:val="28"/>
          <w:highlight w:val="green"/>
        </w:rPr>
        <w:t>1）投标人在有效期内发生随意撤回、撤销投标行为的；</w:t>
      </w:r>
    </w:p>
    <w:p w14:paraId="6FD66E70" w14:textId="7CE37A4A" w:rsidR="00D43AA0" w:rsidRPr="008000F1" w:rsidRDefault="006E6502" w:rsidP="009E23CE">
      <w:pPr>
        <w:spacing w:line="560" w:lineRule="exact"/>
        <w:ind w:firstLineChars="200" w:firstLine="560"/>
        <w:rPr>
          <w:rFonts w:ascii="仿宋_GB2312" w:eastAsia="仿宋_GB2312" w:hAnsi="宋体"/>
          <w:sz w:val="28"/>
          <w:highlight w:val="green"/>
        </w:rPr>
      </w:pPr>
      <w:r>
        <w:rPr>
          <w:rFonts w:ascii="仿宋_GB2312" w:eastAsia="仿宋_GB2312" w:hAnsi="宋体"/>
          <w:sz w:val="28"/>
          <w:highlight w:val="green"/>
        </w:rPr>
        <w:t>（</w:t>
      </w:r>
      <w:r w:rsidR="000E4D42" w:rsidRPr="008000F1">
        <w:rPr>
          <w:rFonts w:ascii="仿宋_GB2312" w:eastAsia="仿宋_GB2312" w:hAnsi="宋体" w:hint="eastAsia"/>
          <w:sz w:val="28"/>
          <w:highlight w:val="green"/>
        </w:rPr>
        <w:t>2）投标人中标后无正当理由拒签合同的；</w:t>
      </w:r>
    </w:p>
    <w:p w14:paraId="1057BF6B" w14:textId="3CB7C092" w:rsidR="000E4D42" w:rsidRPr="008000F1" w:rsidRDefault="006E6502" w:rsidP="009E23CE">
      <w:pPr>
        <w:spacing w:line="560" w:lineRule="exact"/>
        <w:ind w:firstLineChars="200" w:firstLine="560"/>
        <w:rPr>
          <w:rFonts w:ascii="仿宋_GB2312" w:eastAsia="仿宋_GB2312" w:hAnsi="宋体"/>
          <w:sz w:val="28"/>
          <w:highlight w:val="green"/>
        </w:rPr>
      </w:pPr>
      <w:r>
        <w:rPr>
          <w:rFonts w:ascii="仿宋_GB2312" w:eastAsia="仿宋_GB2312" w:hAnsi="宋体"/>
          <w:sz w:val="28"/>
          <w:highlight w:val="green"/>
        </w:rPr>
        <w:t>（</w:t>
      </w:r>
      <w:r w:rsidR="000E4D42" w:rsidRPr="008000F1">
        <w:rPr>
          <w:rFonts w:ascii="仿宋_GB2312" w:eastAsia="仿宋_GB2312" w:hAnsi="宋体" w:hint="eastAsia"/>
          <w:sz w:val="28"/>
          <w:highlight w:val="green"/>
        </w:rPr>
        <w:t>3</w:t>
      </w:r>
      <w:r>
        <w:rPr>
          <w:rFonts w:ascii="仿宋_GB2312" w:eastAsia="仿宋_GB2312" w:hAnsi="宋体" w:hint="eastAsia"/>
          <w:sz w:val="28"/>
          <w:highlight w:val="green"/>
        </w:rPr>
        <w:t>）</w:t>
      </w:r>
      <w:r w:rsidR="00D43AA0" w:rsidRPr="008000F1">
        <w:rPr>
          <w:rFonts w:ascii="仿宋_GB2312" w:eastAsia="仿宋_GB2312" w:hAnsi="宋体" w:hint="eastAsia"/>
          <w:sz w:val="28"/>
          <w:highlight w:val="green"/>
        </w:rPr>
        <w:t>投标人中标后未按招标</w:t>
      </w:r>
      <w:r w:rsidR="00542E4A">
        <w:rPr>
          <w:rFonts w:ascii="仿宋_GB2312" w:eastAsia="仿宋_GB2312" w:hAnsi="宋体" w:hint="eastAsia"/>
          <w:sz w:val="28"/>
          <w:highlight w:val="green"/>
        </w:rPr>
        <w:t>人要求</w:t>
      </w:r>
      <w:r w:rsidR="00E85FAF" w:rsidRPr="008000F1">
        <w:rPr>
          <w:rFonts w:ascii="仿宋_GB2312" w:eastAsia="仿宋_GB2312" w:hAnsi="宋体" w:hint="eastAsia"/>
          <w:sz w:val="28"/>
          <w:highlight w:val="green"/>
        </w:rPr>
        <w:t>足额</w:t>
      </w:r>
      <w:r w:rsidR="00D43AA0" w:rsidRPr="008000F1">
        <w:rPr>
          <w:rFonts w:ascii="仿宋_GB2312" w:eastAsia="仿宋_GB2312" w:hAnsi="宋体" w:hint="eastAsia"/>
          <w:sz w:val="28"/>
          <w:highlight w:val="green"/>
        </w:rPr>
        <w:t>缴纳履约保证金的；</w:t>
      </w:r>
    </w:p>
    <w:p w14:paraId="115721BF" w14:textId="70636ED0" w:rsidR="00D43AA0" w:rsidRPr="008000F1" w:rsidRDefault="006E6502" w:rsidP="009E23CE">
      <w:pPr>
        <w:spacing w:line="560" w:lineRule="exact"/>
        <w:ind w:firstLineChars="200" w:firstLine="560"/>
        <w:rPr>
          <w:rFonts w:ascii="仿宋_GB2312" w:eastAsia="仿宋_GB2312" w:hAnsi="宋体"/>
          <w:sz w:val="28"/>
          <w:highlight w:val="green"/>
        </w:rPr>
      </w:pPr>
      <w:r>
        <w:rPr>
          <w:rFonts w:ascii="仿宋_GB2312" w:eastAsia="仿宋_GB2312" w:hAnsi="宋体"/>
          <w:sz w:val="28"/>
          <w:highlight w:val="green"/>
        </w:rPr>
        <w:t>（</w:t>
      </w:r>
      <w:r w:rsidR="000E4D42" w:rsidRPr="008000F1">
        <w:rPr>
          <w:rFonts w:ascii="仿宋_GB2312" w:eastAsia="仿宋_GB2312" w:hAnsi="宋体" w:hint="eastAsia"/>
          <w:sz w:val="28"/>
          <w:highlight w:val="green"/>
        </w:rPr>
        <w:t>4</w:t>
      </w:r>
      <w:r>
        <w:rPr>
          <w:rFonts w:ascii="仿宋_GB2312" w:eastAsia="仿宋_GB2312" w:hAnsi="宋体" w:hint="eastAsia"/>
          <w:sz w:val="28"/>
          <w:highlight w:val="green"/>
        </w:rPr>
        <w:t>）</w:t>
      </w:r>
      <w:r w:rsidR="00D43AA0" w:rsidRPr="008000F1">
        <w:rPr>
          <w:rFonts w:ascii="仿宋_GB2312" w:eastAsia="仿宋_GB2312" w:hAnsi="宋体" w:hint="eastAsia"/>
          <w:sz w:val="28"/>
          <w:highlight w:val="green"/>
        </w:rPr>
        <w:t>其他违法违规行为，经查实情况属实的；</w:t>
      </w:r>
    </w:p>
    <w:p w14:paraId="56B666DD" w14:textId="021EBD7B" w:rsidR="000E4D42" w:rsidRPr="008000F1" w:rsidRDefault="001C44DB" w:rsidP="009E23CE">
      <w:pPr>
        <w:spacing w:line="560" w:lineRule="exact"/>
        <w:ind w:firstLine="570"/>
        <w:rPr>
          <w:rFonts w:ascii="仿宋_GB2312" w:eastAsia="仿宋_GB2312" w:hAnsi="宋体"/>
          <w:sz w:val="28"/>
          <w:highlight w:val="green"/>
        </w:rPr>
      </w:pPr>
      <w:r w:rsidRPr="008000F1">
        <w:rPr>
          <w:rFonts w:ascii="仿宋_GB2312" w:eastAsia="仿宋_GB2312" w:hAnsi="宋体"/>
          <w:sz w:val="28"/>
          <w:highlight w:val="green"/>
        </w:rPr>
        <w:t>4</w:t>
      </w:r>
      <w:r w:rsidR="000E4D42" w:rsidRPr="008000F1">
        <w:rPr>
          <w:rFonts w:ascii="仿宋_GB2312" w:eastAsia="仿宋_GB2312" w:hAnsi="宋体" w:hint="eastAsia"/>
          <w:sz w:val="28"/>
          <w:highlight w:val="green"/>
        </w:rPr>
        <w:t>、投标保证金的退还</w:t>
      </w:r>
    </w:p>
    <w:p w14:paraId="2E951B41" w14:textId="1EB60F0F" w:rsidR="005143CB" w:rsidRPr="008000F1" w:rsidRDefault="00E33B49" w:rsidP="009E23CE">
      <w:pPr>
        <w:spacing w:line="560" w:lineRule="exact"/>
        <w:ind w:firstLine="570"/>
        <w:rPr>
          <w:rFonts w:ascii="仿宋_GB2312" w:eastAsia="仿宋_GB2312" w:hAnsi="宋体"/>
          <w:sz w:val="28"/>
          <w:highlight w:val="green"/>
        </w:rPr>
      </w:pPr>
      <w:r>
        <w:rPr>
          <w:rFonts w:ascii="仿宋_GB2312" w:eastAsia="仿宋_GB2312" w:hAnsi="宋体" w:hint="eastAsia"/>
          <w:sz w:val="28"/>
          <w:highlight w:val="green"/>
        </w:rPr>
        <w:t>（</w:t>
      </w:r>
      <w:r w:rsidR="005143CB" w:rsidRPr="008000F1">
        <w:rPr>
          <w:rFonts w:ascii="仿宋_GB2312" w:eastAsia="仿宋_GB2312" w:hAnsi="宋体" w:hint="eastAsia"/>
          <w:sz w:val="28"/>
          <w:highlight w:val="green"/>
        </w:rPr>
        <w:t>1）</w:t>
      </w:r>
      <w:r w:rsidR="007E4188" w:rsidRPr="006602E3">
        <w:rPr>
          <w:rFonts w:ascii="仿宋_GB2312" w:eastAsia="仿宋_GB2312" w:hAnsi="宋体" w:hint="eastAsia"/>
          <w:sz w:val="28"/>
          <w:highlight w:val="green"/>
        </w:rPr>
        <w:t>招标人如有需要要求中标方</w:t>
      </w:r>
      <w:r w:rsidR="007E4188">
        <w:rPr>
          <w:rFonts w:ascii="仿宋_GB2312" w:eastAsia="仿宋_GB2312" w:hAnsi="宋体" w:hint="eastAsia"/>
          <w:sz w:val="28"/>
          <w:highlight w:val="green"/>
        </w:rPr>
        <w:t>缴纳</w:t>
      </w:r>
      <w:r w:rsidR="007E4188" w:rsidRPr="008000F1">
        <w:rPr>
          <w:rFonts w:ascii="仿宋_GB2312" w:eastAsia="仿宋_GB2312" w:hAnsi="宋体" w:hint="eastAsia"/>
          <w:sz w:val="28"/>
          <w:highlight w:val="green"/>
        </w:rPr>
        <w:t>履约保证</w:t>
      </w:r>
      <w:r w:rsidR="00C42613">
        <w:rPr>
          <w:rFonts w:ascii="仿宋_GB2312" w:eastAsia="仿宋_GB2312" w:hAnsi="宋体" w:hint="eastAsia"/>
          <w:sz w:val="28"/>
          <w:highlight w:val="green"/>
        </w:rPr>
        <w:t>金</w:t>
      </w:r>
      <w:r w:rsidR="007E4188">
        <w:rPr>
          <w:rFonts w:ascii="仿宋_GB2312" w:eastAsia="仿宋_GB2312" w:hAnsi="宋体" w:hint="eastAsia"/>
          <w:sz w:val="28"/>
          <w:highlight w:val="green"/>
        </w:rPr>
        <w:t>的，</w:t>
      </w:r>
      <w:r w:rsidR="005143CB" w:rsidRPr="008000F1">
        <w:rPr>
          <w:rFonts w:ascii="仿宋_GB2312" w:eastAsia="仿宋_GB2312" w:hAnsi="宋体" w:hint="eastAsia"/>
          <w:sz w:val="28"/>
          <w:highlight w:val="green"/>
        </w:rPr>
        <w:t>投标人中标后，在中标人与招标人签订正式合同</w:t>
      </w:r>
      <w:r w:rsidR="00724124">
        <w:rPr>
          <w:rFonts w:ascii="仿宋_GB2312" w:eastAsia="仿宋_GB2312" w:hAnsi="宋体" w:hint="eastAsia"/>
          <w:sz w:val="28"/>
          <w:highlight w:val="green"/>
        </w:rPr>
        <w:t>后</w:t>
      </w:r>
      <w:r w:rsidR="005143CB" w:rsidRPr="008000F1">
        <w:rPr>
          <w:rFonts w:ascii="仿宋_GB2312" w:eastAsia="仿宋_GB2312" w:hAnsi="宋体" w:hint="eastAsia"/>
          <w:sz w:val="28"/>
          <w:highlight w:val="green"/>
        </w:rPr>
        <w:t>，投标人投标保证金转入其履约保证金账户；</w:t>
      </w:r>
      <w:r w:rsidR="00DA393E">
        <w:rPr>
          <w:rFonts w:ascii="仿宋_GB2312" w:eastAsia="仿宋_GB2312" w:hAnsi="宋体" w:hint="eastAsia"/>
          <w:sz w:val="28"/>
          <w:highlight w:val="green"/>
        </w:rPr>
        <w:t>如</w:t>
      </w:r>
      <w:r w:rsidR="00946632">
        <w:rPr>
          <w:rFonts w:ascii="仿宋_GB2312" w:eastAsia="仿宋_GB2312" w:hAnsi="宋体" w:hint="eastAsia"/>
          <w:sz w:val="28"/>
          <w:highlight w:val="green"/>
        </w:rPr>
        <w:t>投标人</w:t>
      </w:r>
      <w:r w:rsidR="00DA393E">
        <w:rPr>
          <w:rFonts w:ascii="仿宋_GB2312" w:eastAsia="仿宋_GB2312" w:hAnsi="宋体" w:hint="eastAsia"/>
          <w:sz w:val="28"/>
          <w:highlight w:val="green"/>
        </w:rPr>
        <w:t>中标</w:t>
      </w:r>
      <w:r w:rsidR="00946632">
        <w:rPr>
          <w:rFonts w:ascii="仿宋_GB2312" w:eastAsia="仿宋_GB2312" w:hAnsi="宋体" w:hint="eastAsia"/>
          <w:sz w:val="28"/>
          <w:highlight w:val="green"/>
        </w:rPr>
        <w:t>后</w:t>
      </w:r>
      <w:r w:rsidR="00DA393E" w:rsidRPr="008000F1">
        <w:rPr>
          <w:rFonts w:ascii="仿宋_GB2312" w:eastAsia="仿宋_GB2312" w:hAnsi="宋体" w:hint="eastAsia"/>
          <w:sz w:val="28"/>
          <w:highlight w:val="green"/>
        </w:rPr>
        <w:t>投标保证金</w:t>
      </w:r>
      <w:r w:rsidR="00DA393E">
        <w:rPr>
          <w:rFonts w:ascii="仿宋_GB2312" w:eastAsia="仿宋_GB2312" w:hAnsi="宋体"/>
          <w:sz w:val="28"/>
          <w:highlight w:val="green"/>
        </w:rPr>
        <w:t>不</w:t>
      </w:r>
      <w:r w:rsidR="00DA393E" w:rsidRPr="008000F1">
        <w:rPr>
          <w:rFonts w:ascii="仿宋_GB2312" w:eastAsia="仿宋_GB2312" w:hAnsi="宋体" w:hint="eastAsia"/>
          <w:sz w:val="28"/>
          <w:highlight w:val="green"/>
        </w:rPr>
        <w:t>转入其履约保证金账户</w:t>
      </w:r>
      <w:r w:rsidR="00DA393E">
        <w:rPr>
          <w:rFonts w:ascii="仿宋_GB2312" w:eastAsia="仿宋_GB2312" w:hAnsi="宋体" w:hint="eastAsia"/>
          <w:sz w:val="28"/>
          <w:highlight w:val="green"/>
        </w:rPr>
        <w:t>的，请</w:t>
      </w:r>
      <w:r w:rsidR="0054171B">
        <w:rPr>
          <w:rFonts w:ascii="仿宋_GB2312" w:eastAsia="仿宋_GB2312" w:hAnsi="宋体" w:hint="eastAsia"/>
          <w:sz w:val="28"/>
          <w:highlight w:val="green"/>
        </w:rPr>
        <w:t>投标</w:t>
      </w:r>
      <w:r w:rsidR="00DA393E">
        <w:rPr>
          <w:rFonts w:ascii="仿宋_GB2312" w:eastAsia="仿宋_GB2312" w:hAnsi="宋体" w:hint="eastAsia"/>
          <w:sz w:val="28"/>
          <w:highlight w:val="green"/>
        </w:rPr>
        <w:t>人</w:t>
      </w:r>
      <w:r w:rsidR="00F12ED9">
        <w:rPr>
          <w:rFonts w:ascii="仿宋_GB2312" w:eastAsia="仿宋_GB2312" w:hAnsi="宋体" w:hint="eastAsia"/>
          <w:sz w:val="28"/>
          <w:highlight w:val="green"/>
        </w:rPr>
        <w:t>在</w:t>
      </w:r>
      <w:r w:rsidR="00DA393E">
        <w:rPr>
          <w:rFonts w:ascii="仿宋_GB2312" w:eastAsia="仿宋_GB2312" w:hAnsi="宋体" w:hint="eastAsia"/>
          <w:sz w:val="28"/>
          <w:highlight w:val="green"/>
        </w:rPr>
        <w:t>投标时书面申明。</w:t>
      </w:r>
    </w:p>
    <w:p w14:paraId="294366D4" w14:textId="48EC906D" w:rsidR="005143CB" w:rsidRPr="008000F1" w:rsidRDefault="00F12ED9" w:rsidP="009E23CE">
      <w:pPr>
        <w:spacing w:line="560" w:lineRule="exact"/>
        <w:ind w:firstLine="570"/>
        <w:rPr>
          <w:rFonts w:ascii="仿宋_GB2312" w:eastAsia="仿宋_GB2312" w:hAnsi="宋体"/>
          <w:sz w:val="28"/>
          <w:highlight w:val="green"/>
        </w:rPr>
      </w:pPr>
      <w:r>
        <w:rPr>
          <w:rFonts w:ascii="仿宋_GB2312" w:eastAsia="仿宋_GB2312" w:hAnsi="宋体" w:hint="eastAsia"/>
          <w:sz w:val="28"/>
          <w:highlight w:val="green"/>
        </w:rPr>
        <w:t>（</w:t>
      </w:r>
      <w:r w:rsidR="005143CB" w:rsidRPr="008000F1">
        <w:rPr>
          <w:rFonts w:ascii="仿宋_GB2312" w:eastAsia="仿宋_GB2312" w:hAnsi="宋体" w:hint="eastAsia"/>
          <w:sz w:val="28"/>
          <w:highlight w:val="green"/>
        </w:rPr>
        <w:t>2）投标人未中标，</w:t>
      </w:r>
      <w:r w:rsidR="005D2380">
        <w:rPr>
          <w:rFonts w:ascii="仿宋_GB2312" w:eastAsia="仿宋_GB2312" w:hAnsi="宋体" w:hint="eastAsia"/>
          <w:sz w:val="28"/>
          <w:highlight w:val="green"/>
        </w:rPr>
        <w:t>招标人</w:t>
      </w:r>
      <w:r w:rsidR="00D67342">
        <w:rPr>
          <w:rFonts w:ascii="仿宋_GB2312" w:eastAsia="仿宋_GB2312" w:hAnsi="宋体" w:hint="eastAsia"/>
          <w:sz w:val="28"/>
          <w:highlight w:val="green"/>
        </w:rPr>
        <w:t>按照“资金从</w:t>
      </w:r>
      <w:r w:rsidR="005143CB" w:rsidRPr="008000F1">
        <w:rPr>
          <w:rFonts w:ascii="仿宋_GB2312" w:eastAsia="仿宋_GB2312" w:hAnsi="宋体" w:hint="eastAsia"/>
          <w:sz w:val="28"/>
          <w:highlight w:val="green"/>
        </w:rPr>
        <w:t>哪里来，原样回那里去”的原则</w:t>
      </w:r>
      <w:r w:rsidR="005D2380" w:rsidRPr="005D2380">
        <w:rPr>
          <w:rFonts w:ascii="仿宋_GB2312" w:eastAsia="仿宋_GB2312" w:hAnsi="宋体" w:hint="eastAsia"/>
          <w:sz w:val="28"/>
          <w:highlight w:val="green"/>
        </w:rPr>
        <w:t>退还</w:t>
      </w:r>
      <w:r w:rsidR="006A59C2">
        <w:rPr>
          <w:rFonts w:ascii="仿宋_GB2312" w:eastAsia="仿宋_GB2312" w:hAnsi="宋体" w:hint="eastAsia"/>
          <w:sz w:val="28"/>
          <w:highlight w:val="green"/>
        </w:rPr>
        <w:t>投标人</w:t>
      </w:r>
      <w:r w:rsidR="005D2380" w:rsidRPr="008000F1">
        <w:rPr>
          <w:rFonts w:ascii="仿宋_GB2312" w:eastAsia="仿宋_GB2312" w:hAnsi="宋体" w:hint="eastAsia"/>
          <w:sz w:val="28"/>
          <w:highlight w:val="green"/>
        </w:rPr>
        <w:t>投标保证金</w:t>
      </w:r>
      <w:r w:rsidR="005143CB" w:rsidRPr="008000F1">
        <w:rPr>
          <w:rFonts w:ascii="仿宋_GB2312" w:eastAsia="仿宋_GB2312" w:hAnsi="宋体" w:hint="eastAsia"/>
          <w:sz w:val="28"/>
          <w:highlight w:val="green"/>
        </w:rPr>
        <w:t>。</w:t>
      </w:r>
    </w:p>
    <w:p w14:paraId="19CCA12B" w14:textId="4AF9786D" w:rsidR="002D52CB" w:rsidRDefault="00176256" w:rsidP="009E23CE">
      <w:pPr>
        <w:spacing w:line="560" w:lineRule="exact"/>
        <w:ind w:firstLine="570"/>
        <w:rPr>
          <w:rFonts w:ascii="仿宋_GB2312" w:eastAsia="仿宋_GB2312" w:hAnsi="宋体"/>
          <w:sz w:val="28"/>
        </w:rPr>
      </w:pPr>
      <w:r>
        <w:rPr>
          <w:rFonts w:ascii="仿宋_GB2312" w:eastAsia="仿宋_GB2312" w:hAnsi="宋体" w:hint="eastAsia"/>
          <w:sz w:val="28"/>
          <w:highlight w:val="green"/>
        </w:rPr>
        <w:t>（</w:t>
      </w:r>
      <w:r w:rsidR="002D52CB" w:rsidRPr="008000F1">
        <w:rPr>
          <w:rFonts w:ascii="仿宋_GB2312" w:eastAsia="仿宋_GB2312" w:hAnsi="宋体" w:hint="eastAsia"/>
          <w:sz w:val="28"/>
          <w:highlight w:val="green"/>
        </w:rPr>
        <w:t>3）投标保证金不计息。</w:t>
      </w:r>
    </w:p>
    <w:p w14:paraId="2FB66123" w14:textId="5E52327A" w:rsidR="002761F0" w:rsidRDefault="002761F0" w:rsidP="009E23CE">
      <w:pPr>
        <w:spacing w:line="560" w:lineRule="exact"/>
        <w:ind w:firstLineChars="200" w:firstLine="560"/>
        <w:rPr>
          <w:rFonts w:ascii="仿宋_GB2312" w:eastAsia="仿宋_GB2312" w:hAnsi="宋体"/>
          <w:sz w:val="28"/>
          <w:highlight w:val="green"/>
        </w:rPr>
      </w:pPr>
      <w:r w:rsidRPr="008000F1">
        <w:rPr>
          <w:rFonts w:ascii="仿宋_GB2312" w:eastAsia="仿宋_GB2312" w:hAnsi="宋体" w:hint="eastAsia"/>
          <w:sz w:val="28"/>
          <w:highlight w:val="green"/>
        </w:rPr>
        <w:t>（</w:t>
      </w:r>
      <w:r>
        <w:rPr>
          <w:rFonts w:ascii="仿宋_GB2312" w:eastAsia="仿宋_GB2312" w:hAnsi="宋体" w:hint="eastAsia"/>
          <w:sz w:val="28"/>
          <w:highlight w:val="green"/>
        </w:rPr>
        <w:t>六</w:t>
      </w:r>
      <w:r w:rsidRPr="008000F1">
        <w:rPr>
          <w:rFonts w:ascii="仿宋_GB2312" w:eastAsia="仿宋_GB2312" w:hAnsi="宋体" w:hint="eastAsia"/>
          <w:sz w:val="28"/>
          <w:highlight w:val="green"/>
        </w:rPr>
        <w:t>）</w:t>
      </w:r>
      <w:r w:rsidR="00455DA4" w:rsidRPr="00060BF7">
        <w:rPr>
          <w:rFonts w:ascii="仿宋_GB2312" w:eastAsia="仿宋_GB2312" w:hAnsi="宋体" w:hint="eastAsia"/>
          <w:sz w:val="28"/>
          <w:highlight w:val="green"/>
        </w:rPr>
        <w:t>履约</w:t>
      </w:r>
      <w:r w:rsidRPr="008000F1">
        <w:rPr>
          <w:rFonts w:ascii="仿宋_GB2312" w:eastAsia="仿宋_GB2312" w:hAnsi="宋体" w:hint="eastAsia"/>
          <w:sz w:val="28"/>
          <w:highlight w:val="green"/>
        </w:rPr>
        <w:t>保证金</w:t>
      </w:r>
    </w:p>
    <w:p w14:paraId="47F80D55" w14:textId="77777777" w:rsidR="00E41417" w:rsidRPr="00031485" w:rsidRDefault="00E41417" w:rsidP="009E23CE">
      <w:pPr>
        <w:spacing w:line="560" w:lineRule="exact"/>
        <w:ind w:firstLineChars="250" w:firstLine="700"/>
        <w:rPr>
          <w:rFonts w:ascii="仿宋_GB2312" w:eastAsia="仿宋_GB2312" w:hAnsi="仿宋"/>
          <w:sz w:val="28"/>
        </w:rPr>
      </w:pPr>
      <w:r w:rsidRPr="00031485">
        <w:rPr>
          <w:rFonts w:ascii="仿宋_GB2312" w:eastAsia="仿宋_GB2312" w:hAnsi="仿宋" w:hint="eastAsia"/>
          <w:sz w:val="28"/>
        </w:rPr>
        <w:t>1、项目履约保证金信息</w:t>
      </w:r>
    </w:p>
    <w:p w14:paraId="12243F50" w14:textId="479E8E3B" w:rsidR="00E41417" w:rsidRPr="00031485" w:rsidRDefault="00D8270B" w:rsidP="009E23CE">
      <w:pPr>
        <w:spacing w:line="560" w:lineRule="exact"/>
        <w:ind w:firstLineChars="300" w:firstLine="840"/>
        <w:rPr>
          <w:rFonts w:ascii="仿宋_GB2312" w:eastAsia="仿宋_GB2312" w:hAnsi="宋体"/>
          <w:sz w:val="28"/>
        </w:rPr>
      </w:pPr>
      <w:r w:rsidRPr="00031485">
        <w:rPr>
          <w:rFonts w:ascii="仿宋_GB2312" w:eastAsia="仿宋_GB2312" w:hAnsi="仿宋" w:hint="eastAsia"/>
          <w:sz w:val="28"/>
        </w:rPr>
        <w:t>□</w:t>
      </w:r>
      <w:r w:rsidR="00E41417" w:rsidRPr="00031485">
        <w:rPr>
          <w:rFonts w:ascii="仿宋_GB2312" w:eastAsia="仿宋_GB2312" w:hAnsi="宋体" w:hint="eastAsia"/>
          <w:sz w:val="28"/>
        </w:rPr>
        <w:t>有</w:t>
      </w:r>
      <w:r w:rsidR="00E41417" w:rsidRPr="00031485">
        <w:rPr>
          <w:rFonts w:ascii="仿宋_GB2312" w:eastAsia="仿宋_GB2312" w:hAnsi="仿宋" w:hint="eastAsia"/>
          <w:sz w:val="28"/>
        </w:rPr>
        <w:t>履约</w:t>
      </w:r>
      <w:r w:rsidR="00E41417" w:rsidRPr="00031485">
        <w:rPr>
          <w:rFonts w:ascii="仿宋_GB2312" w:eastAsia="仿宋_GB2312" w:hAnsi="宋体" w:hint="eastAsia"/>
          <w:sz w:val="28"/>
        </w:rPr>
        <w:t xml:space="preserve">保证金   </w:t>
      </w:r>
      <w:r w:rsidR="005139A6" w:rsidRPr="00031485">
        <w:rPr>
          <w:rFonts w:ascii="仿宋_GB2312" w:eastAsia="仿宋_GB2312" w:hAnsi="宋体" w:hint="eastAsia"/>
          <w:sz w:val="28"/>
        </w:rPr>
        <w:t xml:space="preserve">       </w:t>
      </w:r>
      <w:r w:rsidR="00E41417" w:rsidRPr="00031485">
        <w:rPr>
          <w:rFonts w:ascii="仿宋_GB2312" w:eastAsia="仿宋_GB2312" w:hAnsi="宋体" w:hint="eastAsia"/>
          <w:sz w:val="28"/>
        </w:rPr>
        <w:t xml:space="preserve"> </w:t>
      </w:r>
      <w:r w:rsidR="00E41417" w:rsidRPr="00031485">
        <w:rPr>
          <w:rFonts w:ascii="仿宋_GB2312" w:eastAsia="仿宋_GB2312" w:hAnsi="仿宋" w:hint="eastAsia"/>
          <w:sz w:val="28"/>
        </w:rPr>
        <w:t>□</w:t>
      </w:r>
      <w:r w:rsidR="00E41417" w:rsidRPr="00031485">
        <w:rPr>
          <w:rFonts w:ascii="仿宋_GB2312" w:eastAsia="仿宋_GB2312" w:hAnsi="宋体" w:hint="eastAsia"/>
          <w:sz w:val="28"/>
        </w:rPr>
        <w:t>无</w:t>
      </w:r>
      <w:r w:rsidR="00E41417" w:rsidRPr="00031485">
        <w:rPr>
          <w:rFonts w:ascii="仿宋_GB2312" w:eastAsia="仿宋_GB2312" w:hAnsi="仿宋" w:hint="eastAsia"/>
          <w:sz w:val="28"/>
        </w:rPr>
        <w:t>履约</w:t>
      </w:r>
      <w:r w:rsidR="00E41417" w:rsidRPr="00031485">
        <w:rPr>
          <w:rFonts w:ascii="仿宋_GB2312" w:eastAsia="仿宋_GB2312" w:hAnsi="宋体" w:hint="eastAsia"/>
          <w:sz w:val="28"/>
        </w:rPr>
        <w:t xml:space="preserve">保证金           </w:t>
      </w:r>
    </w:p>
    <w:p w14:paraId="139D93D7" w14:textId="34B75F9C" w:rsidR="00E41417" w:rsidRPr="00031485" w:rsidRDefault="00964F12" w:rsidP="009E23CE">
      <w:pPr>
        <w:spacing w:line="560" w:lineRule="exact"/>
        <w:ind w:firstLineChars="300" w:firstLine="840"/>
        <w:rPr>
          <w:rFonts w:ascii="仿宋_GB2312" w:eastAsia="仿宋_GB2312" w:hAnsi="宋体"/>
          <w:sz w:val="28"/>
        </w:rPr>
      </w:pPr>
      <w:r w:rsidRPr="00031485">
        <w:rPr>
          <w:rFonts w:ascii="仿宋_GB2312" w:eastAsia="仿宋_GB2312" w:hAnsi="宋体" w:hint="eastAsia"/>
          <w:sz w:val="28"/>
        </w:rPr>
        <w:lastRenderedPageBreak/>
        <w:t>投标人应在</w:t>
      </w:r>
      <w:r w:rsidR="00E41417" w:rsidRPr="00031485">
        <w:rPr>
          <w:rFonts w:ascii="仿宋_GB2312" w:eastAsia="仿宋_GB2312" w:hAnsi="宋体" w:hint="eastAsia"/>
          <w:sz w:val="28"/>
        </w:rPr>
        <w:t>接到中标通知后</w:t>
      </w:r>
      <w:r w:rsidR="00073B2E" w:rsidRPr="00031485">
        <w:rPr>
          <w:rFonts w:ascii="仿宋_GB2312" w:eastAsia="仿宋_GB2312" w:hAnsi="宋体" w:hint="eastAsia"/>
          <w:sz w:val="28"/>
        </w:rPr>
        <w:t>合同签订前</w:t>
      </w:r>
      <w:r w:rsidR="00760461" w:rsidRPr="00031485">
        <w:rPr>
          <w:rFonts w:ascii="仿宋_GB2312" w:eastAsia="仿宋_GB2312" w:hAnsi="宋体" w:hint="eastAsia"/>
          <w:sz w:val="28"/>
        </w:rPr>
        <w:t>，</w:t>
      </w:r>
      <w:r w:rsidR="00E41417" w:rsidRPr="00031485">
        <w:rPr>
          <w:rFonts w:ascii="仿宋_GB2312" w:eastAsia="仿宋_GB2312" w:hAnsi="宋体" w:hint="eastAsia"/>
          <w:sz w:val="28"/>
        </w:rPr>
        <w:t>向招标人指定账户缴纳中标金额的</w:t>
      </w:r>
      <w:r w:rsidR="00E41417" w:rsidRPr="00031485">
        <w:rPr>
          <w:rFonts w:ascii="仿宋_GB2312" w:eastAsia="仿宋_GB2312" w:hAnsi="宋体"/>
          <w:sz w:val="28"/>
        </w:rPr>
        <w:t>10</w:t>
      </w:r>
      <w:r w:rsidR="00E41417" w:rsidRPr="00031485">
        <w:rPr>
          <w:rFonts w:ascii="仿宋_GB2312" w:eastAsia="仿宋_GB2312" w:hAnsi="宋体" w:hint="eastAsia"/>
          <w:sz w:val="28"/>
        </w:rPr>
        <w:t>%</w:t>
      </w:r>
      <w:r w:rsidR="00E41417" w:rsidRPr="00031485">
        <w:rPr>
          <w:rFonts w:ascii="仿宋_GB2312" w:eastAsia="仿宋_GB2312" w:hAnsi="宋体"/>
          <w:sz w:val="28"/>
        </w:rPr>
        <w:t>作为</w:t>
      </w:r>
      <w:r w:rsidR="00E41417" w:rsidRPr="00031485">
        <w:rPr>
          <w:rFonts w:ascii="仿宋_GB2312" w:eastAsia="仿宋_GB2312" w:hAnsi="宋体" w:hint="eastAsia"/>
          <w:sz w:val="28"/>
        </w:rPr>
        <w:t>履行合同条款；</w:t>
      </w:r>
    </w:p>
    <w:p w14:paraId="1F3D664A" w14:textId="77777777" w:rsidR="00E41417" w:rsidRPr="00031485" w:rsidRDefault="00E41417" w:rsidP="009E23CE">
      <w:pPr>
        <w:spacing w:line="560" w:lineRule="exact"/>
        <w:ind w:firstLineChars="200" w:firstLine="560"/>
        <w:rPr>
          <w:rFonts w:ascii="仿宋_GB2312" w:eastAsia="仿宋_GB2312" w:hAnsi="宋体"/>
          <w:sz w:val="28"/>
        </w:rPr>
      </w:pPr>
      <w:r w:rsidRPr="00031485">
        <w:rPr>
          <w:rFonts w:ascii="仿宋_GB2312" w:eastAsia="仿宋_GB2312" w:hAnsi="宋体" w:hint="eastAsia"/>
          <w:sz w:val="28"/>
        </w:rPr>
        <w:t>2、</w:t>
      </w:r>
      <w:r w:rsidRPr="00031485">
        <w:rPr>
          <w:rFonts w:ascii="仿宋_GB2312" w:eastAsia="仿宋_GB2312" w:hAnsi="仿宋" w:hint="eastAsia"/>
          <w:sz w:val="28"/>
        </w:rPr>
        <w:t>履约</w:t>
      </w:r>
      <w:r w:rsidRPr="00031485">
        <w:rPr>
          <w:rFonts w:ascii="仿宋_GB2312" w:eastAsia="仿宋_GB2312" w:hAnsi="宋体" w:hint="eastAsia"/>
          <w:sz w:val="28"/>
        </w:rPr>
        <w:t>保证金的缴纳</w:t>
      </w:r>
    </w:p>
    <w:p w14:paraId="1189EDCB" w14:textId="77777777" w:rsidR="00E41417" w:rsidRPr="00031485" w:rsidRDefault="00E41417" w:rsidP="009E23CE">
      <w:pPr>
        <w:spacing w:line="560" w:lineRule="exact"/>
        <w:ind w:firstLineChars="200" w:firstLine="560"/>
        <w:rPr>
          <w:rFonts w:ascii="仿宋_GB2312" w:eastAsia="仿宋_GB2312" w:hAnsi="宋体"/>
          <w:sz w:val="28"/>
        </w:rPr>
      </w:pPr>
      <w:r w:rsidRPr="00031485">
        <w:rPr>
          <w:rFonts w:ascii="仿宋_GB2312" w:eastAsia="仿宋_GB2312" w:hAnsi="宋体" w:hint="eastAsia"/>
          <w:sz w:val="28"/>
        </w:rPr>
        <w:t>（1）</w:t>
      </w:r>
      <w:r w:rsidRPr="00031485">
        <w:rPr>
          <w:rFonts w:ascii="仿宋_GB2312" w:eastAsia="仿宋_GB2312" w:hAnsi="仿宋" w:hint="eastAsia"/>
          <w:sz w:val="28"/>
        </w:rPr>
        <w:t>履约</w:t>
      </w:r>
      <w:r w:rsidRPr="00031485">
        <w:rPr>
          <w:rFonts w:ascii="仿宋_GB2312" w:eastAsia="仿宋_GB2312" w:hAnsi="宋体" w:hint="eastAsia"/>
          <w:sz w:val="28"/>
        </w:rPr>
        <w:t>保证金需以投标人名义采用银行转账或汇款等方式缴纳，不接受现金或个人账户缴纳保证金。</w:t>
      </w:r>
    </w:p>
    <w:p w14:paraId="73742E1B" w14:textId="50C261E2" w:rsidR="00E41417" w:rsidRPr="00031485" w:rsidRDefault="00E41417" w:rsidP="009E23CE">
      <w:pPr>
        <w:spacing w:line="560" w:lineRule="exact"/>
        <w:ind w:firstLineChars="200" w:firstLine="560"/>
        <w:rPr>
          <w:rFonts w:ascii="仿宋_GB2312" w:eastAsia="仿宋_GB2312" w:hAnsi="宋体"/>
          <w:sz w:val="28"/>
        </w:rPr>
      </w:pPr>
      <w:r w:rsidRPr="00031485">
        <w:rPr>
          <w:rFonts w:ascii="仿宋_GB2312" w:eastAsia="仿宋_GB2312" w:hAnsi="宋体" w:hint="eastAsia"/>
          <w:sz w:val="28"/>
        </w:rPr>
        <w:t>（2）投标人在缴纳</w:t>
      </w:r>
      <w:r w:rsidRPr="00031485">
        <w:rPr>
          <w:rFonts w:ascii="仿宋_GB2312" w:eastAsia="仿宋_GB2312" w:hAnsi="仿宋" w:hint="eastAsia"/>
          <w:sz w:val="28"/>
        </w:rPr>
        <w:t>履约</w:t>
      </w:r>
      <w:r w:rsidRPr="00031485">
        <w:rPr>
          <w:rFonts w:ascii="仿宋_GB2312" w:eastAsia="仿宋_GB2312" w:hAnsi="宋体" w:hint="eastAsia"/>
          <w:sz w:val="28"/>
        </w:rPr>
        <w:t>保证金时，需在进帐凭证上注明投标项目编号和名称。</w:t>
      </w:r>
    </w:p>
    <w:p w14:paraId="4B19A5D6" w14:textId="77777777" w:rsidR="00E41417" w:rsidRPr="00031485" w:rsidRDefault="00E41417" w:rsidP="009E23CE">
      <w:pPr>
        <w:spacing w:line="560" w:lineRule="exact"/>
        <w:ind w:firstLineChars="250" w:firstLine="700"/>
        <w:rPr>
          <w:rFonts w:ascii="仿宋_GB2312" w:eastAsia="仿宋_GB2312" w:hAnsi="宋体"/>
          <w:sz w:val="28"/>
        </w:rPr>
      </w:pPr>
      <w:r w:rsidRPr="00031485">
        <w:rPr>
          <w:rFonts w:ascii="仿宋_GB2312" w:eastAsia="仿宋_GB2312" w:hAnsi="宋体"/>
          <w:sz w:val="28"/>
        </w:rPr>
        <w:t>3</w:t>
      </w:r>
      <w:r w:rsidRPr="00031485">
        <w:rPr>
          <w:rFonts w:ascii="仿宋_GB2312" w:eastAsia="仿宋_GB2312" w:hAnsi="宋体" w:hint="eastAsia"/>
          <w:sz w:val="28"/>
        </w:rPr>
        <w:t>、</w:t>
      </w:r>
      <w:r w:rsidRPr="00031485">
        <w:rPr>
          <w:rFonts w:ascii="仿宋_GB2312" w:eastAsia="仿宋_GB2312" w:hAnsi="仿宋" w:hint="eastAsia"/>
          <w:sz w:val="28"/>
        </w:rPr>
        <w:t>履约</w:t>
      </w:r>
      <w:r w:rsidRPr="00031485">
        <w:rPr>
          <w:rFonts w:ascii="仿宋_GB2312" w:eastAsia="仿宋_GB2312" w:hAnsi="宋体" w:hint="eastAsia"/>
          <w:sz w:val="28"/>
        </w:rPr>
        <w:t>保证金的扣划</w:t>
      </w:r>
    </w:p>
    <w:p w14:paraId="31FBEF77" w14:textId="77777777" w:rsidR="00E41417" w:rsidRPr="00031485" w:rsidRDefault="00E41417" w:rsidP="009E23CE">
      <w:pPr>
        <w:spacing w:line="560" w:lineRule="exact"/>
        <w:ind w:firstLine="570"/>
        <w:rPr>
          <w:rFonts w:ascii="仿宋_GB2312" w:eastAsia="仿宋_GB2312" w:hAnsi="宋体"/>
          <w:sz w:val="28"/>
        </w:rPr>
      </w:pPr>
      <w:r w:rsidRPr="00031485">
        <w:rPr>
          <w:rFonts w:ascii="仿宋_GB2312" w:eastAsia="仿宋_GB2312" w:hAnsi="宋体" w:hint="eastAsia"/>
          <w:sz w:val="28"/>
        </w:rPr>
        <w:t>当合同执行过程中发生违反合同规定或违约行为时，应扣划投标人缴纳的履约保证金。</w:t>
      </w:r>
    </w:p>
    <w:p w14:paraId="291E7136" w14:textId="77777777" w:rsidR="00E41417" w:rsidRPr="00031485" w:rsidRDefault="00E41417" w:rsidP="009E23CE">
      <w:pPr>
        <w:spacing w:line="560" w:lineRule="exact"/>
        <w:ind w:firstLineChars="200" w:firstLine="560"/>
        <w:rPr>
          <w:rFonts w:ascii="仿宋_GB2312" w:eastAsia="仿宋_GB2312" w:hAnsi="宋体"/>
          <w:sz w:val="28"/>
        </w:rPr>
      </w:pPr>
      <w:r w:rsidRPr="00031485">
        <w:rPr>
          <w:rFonts w:ascii="仿宋_GB2312" w:eastAsia="仿宋_GB2312" w:hAnsi="宋体"/>
          <w:sz w:val="28"/>
        </w:rPr>
        <w:t>4</w:t>
      </w:r>
      <w:r w:rsidRPr="00031485">
        <w:rPr>
          <w:rFonts w:ascii="仿宋_GB2312" w:eastAsia="仿宋_GB2312" w:hAnsi="宋体" w:hint="eastAsia"/>
          <w:sz w:val="28"/>
        </w:rPr>
        <w:t>、</w:t>
      </w:r>
      <w:r w:rsidRPr="00031485">
        <w:rPr>
          <w:rFonts w:ascii="仿宋_GB2312" w:eastAsia="仿宋_GB2312" w:hAnsi="仿宋" w:hint="eastAsia"/>
          <w:sz w:val="28"/>
        </w:rPr>
        <w:t>履约</w:t>
      </w:r>
      <w:r w:rsidRPr="00031485">
        <w:rPr>
          <w:rFonts w:ascii="仿宋_GB2312" w:eastAsia="仿宋_GB2312" w:hAnsi="宋体" w:hint="eastAsia"/>
          <w:sz w:val="28"/>
        </w:rPr>
        <w:t>保证金的退还</w:t>
      </w:r>
    </w:p>
    <w:p w14:paraId="0FE9FB50" w14:textId="77777777" w:rsidR="00E41417" w:rsidRPr="00031485" w:rsidRDefault="00E41417" w:rsidP="009E23CE">
      <w:pPr>
        <w:spacing w:line="560" w:lineRule="exact"/>
        <w:ind w:firstLine="570"/>
        <w:rPr>
          <w:rFonts w:ascii="仿宋_GB2312" w:eastAsia="仿宋_GB2312" w:hAnsi="宋体"/>
          <w:sz w:val="28"/>
        </w:rPr>
      </w:pPr>
      <w:r w:rsidRPr="00031485">
        <w:rPr>
          <w:rFonts w:ascii="仿宋_GB2312" w:eastAsia="仿宋_GB2312" w:hAnsi="宋体" w:hint="eastAsia"/>
          <w:sz w:val="28"/>
        </w:rPr>
        <w:t>（1）</w:t>
      </w:r>
      <w:proofErr w:type="gramStart"/>
      <w:r w:rsidRPr="00031485">
        <w:rPr>
          <w:rFonts w:ascii="仿宋_GB2312" w:eastAsia="仿宋_GB2312" w:hAnsi="宋体" w:hint="eastAsia"/>
          <w:sz w:val="28"/>
        </w:rPr>
        <w:t>项目结项后</w:t>
      </w:r>
      <w:proofErr w:type="gramEnd"/>
      <w:r w:rsidRPr="00031485">
        <w:rPr>
          <w:rFonts w:ascii="仿宋_GB2312" w:eastAsia="仿宋_GB2312" w:hAnsi="宋体" w:hint="eastAsia"/>
          <w:sz w:val="28"/>
        </w:rPr>
        <w:t>满足退还标准</w:t>
      </w:r>
      <w:proofErr w:type="gramStart"/>
      <w:r w:rsidRPr="00031485">
        <w:rPr>
          <w:rFonts w:ascii="仿宋_GB2312" w:eastAsia="仿宋_GB2312" w:hAnsi="宋体" w:hint="eastAsia"/>
          <w:sz w:val="28"/>
        </w:rPr>
        <w:t>且资料</w:t>
      </w:r>
      <w:proofErr w:type="gramEnd"/>
      <w:r w:rsidRPr="00031485">
        <w:rPr>
          <w:rFonts w:ascii="仿宋_GB2312" w:eastAsia="仿宋_GB2312" w:hAnsi="宋体" w:hint="eastAsia"/>
          <w:sz w:val="28"/>
        </w:rPr>
        <w:t>齐全；</w:t>
      </w:r>
    </w:p>
    <w:p w14:paraId="3953F36F" w14:textId="5E44C98E" w:rsidR="00E82D36" w:rsidRPr="00031485" w:rsidRDefault="00E41417" w:rsidP="009E23CE">
      <w:pPr>
        <w:spacing w:line="560" w:lineRule="exact"/>
        <w:ind w:firstLine="570"/>
        <w:rPr>
          <w:rFonts w:ascii="仿宋_GB2312" w:eastAsia="仿宋_GB2312" w:hAnsi="宋体"/>
          <w:sz w:val="28"/>
        </w:rPr>
      </w:pPr>
      <w:r w:rsidRPr="00031485">
        <w:rPr>
          <w:rFonts w:ascii="仿宋_GB2312" w:eastAsia="仿宋_GB2312" w:hAnsi="宋体" w:hint="eastAsia"/>
          <w:sz w:val="28"/>
        </w:rPr>
        <w:t>（2）</w:t>
      </w:r>
      <w:r w:rsidRPr="00031485">
        <w:rPr>
          <w:rFonts w:ascii="仿宋_GB2312" w:eastAsia="仿宋_GB2312" w:hAnsi="仿宋" w:hint="eastAsia"/>
          <w:sz w:val="28"/>
        </w:rPr>
        <w:t>履约</w:t>
      </w:r>
      <w:r w:rsidRPr="00031485">
        <w:rPr>
          <w:rFonts w:ascii="仿宋_GB2312" w:eastAsia="仿宋_GB2312" w:hAnsi="宋体" w:hint="eastAsia"/>
          <w:sz w:val="28"/>
        </w:rPr>
        <w:t>保证金不计息。</w:t>
      </w:r>
    </w:p>
    <w:p w14:paraId="4F0A00D0" w14:textId="73FA38D8"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w:t>
      </w:r>
      <w:r w:rsidR="002761F0">
        <w:rPr>
          <w:rFonts w:ascii="仿宋_GB2312" w:eastAsia="仿宋_GB2312" w:hAnsi="宋体" w:hint="eastAsia"/>
          <w:sz w:val="28"/>
        </w:rPr>
        <w:t>七</w:t>
      </w:r>
      <w:r w:rsidRPr="00B82FB8">
        <w:rPr>
          <w:rFonts w:ascii="仿宋_GB2312" w:eastAsia="仿宋_GB2312" w:hAnsi="宋体" w:hint="eastAsia"/>
          <w:sz w:val="28"/>
        </w:rPr>
        <w:t>）招标文件的解释及咨询</w:t>
      </w:r>
    </w:p>
    <w:p w14:paraId="0EF02A88" w14:textId="6625020B" w:rsidR="00993B71" w:rsidRPr="00295689" w:rsidRDefault="00AE08D8" w:rsidP="00295689">
      <w:pPr>
        <w:spacing w:line="560" w:lineRule="exact"/>
        <w:ind w:firstLineChars="300" w:firstLine="840"/>
        <w:rPr>
          <w:rFonts w:ascii="仿宋_GB2312" w:eastAsia="仿宋_GB2312" w:hAnsi="宋体"/>
          <w:sz w:val="28"/>
        </w:rPr>
      </w:pPr>
      <w:r w:rsidRPr="00B82FB8">
        <w:rPr>
          <w:rFonts w:ascii="仿宋_GB2312" w:eastAsia="仿宋_GB2312" w:hAnsi="宋体" w:hint="eastAsia"/>
          <w:sz w:val="28"/>
        </w:rPr>
        <w:t>本招标文件的解释权属招标人，对本次招标有任何询问，请与昆山农商银行本次招标联系人联系。</w:t>
      </w:r>
    </w:p>
    <w:p w14:paraId="01858E25" w14:textId="60B1CFD5" w:rsidR="00BF7F77" w:rsidRPr="001E0BEF" w:rsidRDefault="00BF7F77" w:rsidP="009E23CE">
      <w:pPr>
        <w:pStyle w:val="2"/>
        <w:keepNext w:val="0"/>
        <w:keepLines w:val="0"/>
        <w:spacing w:before="0" w:after="0" w:line="560" w:lineRule="exact"/>
        <w:ind w:firstLineChars="200" w:firstLine="562"/>
        <w:rPr>
          <w:rFonts w:ascii="仿宋" w:eastAsia="仿宋" w:hAnsi="仿宋"/>
          <w:sz w:val="28"/>
          <w:szCs w:val="28"/>
        </w:rPr>
      </w:pPr>
      <w:r w:rsidRPr="001E0BEF">
        <w:rPr>
          <w:rFonts w:ascii="仿宋" w:eastAsia="仿宋" w:hAnsi="仿宋" w:hint="eastAsia"/>
          <w:sz w:val="28"/>
          <w:szCs w:val="28"/>
        </w:rPr>
        <w:t>二、</w:t>
      </w:r>
      <w:r>
        <w:rPr>
          <w:rFonts w:ascii="仿宋" w:eastAsia="仿宋" w:hAnsi="仿宋" w:hint="eastAsia"/>
          <w:sz w:val="28"/>
          <w:szCs w:val="28"/>
        </w:rPr>
        <w:t>招</w:t>
      </w:r>
      <w:r w:rsidRPr="001E0BEF">
        <w:rPr>
          <w:rFonts w:ascii="仿宋" w:eastAsia="仿宋" w:hAnsi="仿宋" w:hint="eastAsia"/>
          <w:sz w:val="28"/>
          <w:szCs w:val="28"/>
        </w:rPr>
        <w:t>标文件说明</w:t>
      </w:r>
    </w:p>
    <w:p w14:paraId="099D58E0" w14:textId="431381DC" w:rsidR="00BF7F77" w:rsidRPr="006250DE" w:rsidRDefault="00BF7F77" w:rsidP="009E23CE">
      <w:pPr>
        <w:spacing w:line="560" w:lineRule="exact"/>
        <w:ind w:firstLineChars="200" w:firstLine="560"/>
        <w:rPr>
          <w:rFonts w:ascii="仿宋_GB2312" w:eastAsia="仿宋_GB2312" w:hAnsi="宋体"/>
          <w:sz w:val="28"/>
        </w:rPr>
      </w:pPr>
      <w:r w:rsidRPr="006250DE">
        <w:rPr>
          <w:rFonts w:ascii="仿宋_GB2312" w:eastAsia="仿宋_GB2312" w:hAnsi="宋体" w:hint="eastAsia"/>
          <w:sz w:val="28"/>
        </w:rPr>
        <w:t>（一）是否限价招标</w:t>
      </w:r>
    </w:p>
    <w:p w14:paraId="74674A7C" w14:textId="17F6FB89" w:rsidR="00BF7F77" w:rsidRPr="006250DE" w:rsidRDefault="00BF7F77" w:rsidP="009E23CE">
      <w:pPr>
        <w:spacing w:line="560" w:lineRule="exact"/>
        <w:ind w:firstLineChars="200" w:firstLine="560"/>
        <w:rPr>
          <w:rFonts w:ascii="仿宋_GB2312" w:eastAsia="仿宋_GB2312" w:hAnsi="宋体"/>
          <w:sz w:val="28"/>
        </w:rPr>
      </w:pPr>
      <w:r w:rsidRPr="006250DE">
        <w:rPr>
          <w:rFonts w:ascii="宋体" w:hAnsi="宋体" w:hint="eastAsia"/>
          <w:sz w:val="28"/>
        </w:rPr>
        <w:t>□</w:t>
      </w:r>
      <w:r w:rsidRPr="006250DE">
        <w:rPr>
          <w:rFonts w:ascii="仿宋_GB2312" w:eastAsia="仿宋_GB2312" w:hAnsi="宋体"/>
          <w:sz w:val="28"/>
        </w:rPr>
        <w:t xml:space="preserve"> 是        最高限价</w:t>
      </w:r>
      <w:r w:rsidRPr="006250DE">
        <w:rPr>
          <w:rFonts w:ascii="仿宋_GB2312" w:eastAsia="仿宋_GB2312" w:hAnsi="宋体"/>
          <w:sz w:val="28"/>
          <w:u w:val="single"/>
        </w:rPr>
        <w:t xml:space="preserve">           </w:t>
      </w:r>
      <w:r w:rsidRPr="006250DE">
        <w:rPr>
          <w:rFonts w:ascii="仿宋_GB2312" w:eastAsia="仿宋_GB2312" w:hAnsi="宋体" w:hint="eastAsia"/>
          <w:sz w:val="28"/>
        </w:rPr>
        <w:t>（元）</w:t>
      </w:r>
      <w:r w:rsidRPr="006250DE">
        <w:rPr>
          <w:rFonts w:ascii="仿宋_GB2312" w:eastAsia="仿宋_GB2312" w:hAnsi="宋体"/>
          <w:sz w:val="28"/>
        </w:rPr>
        <w:t xml:space="preserve">          </w:t>
      </w:r>
      <w:r w:rsidR="00031485">
        <w:rPr>
          <w:rFonts w:ascii="宋体" w:hAnsi="宋体" w:hint="eastAsia"/>
          <w:sz w:val="28"/>
        </w:rPr>
        <w:sym w:font="Wingdings 2" w:char="0052"/>
      </w:r>
      <w:r w:rsidRPr="006250DE">
        <w:rPr>
          <w:rFonts w:ascii="宋体" w:hAnsi="宋体"/>
          <w:sz w:val="28"/>
        </w:rPr>
        <w:t xml:space="preserve"> </w:t>
      </w:r>
      <w:r w:rsidRPr="006250DE">
        <w:rPr>
          <w:rFonts w:ascii="宋体" w:hAnsi="宋体" w:hint="eastAsia"/>
          <w:sz w:val="28"/>
        </w:rPr>
        <w:t>否</w:t>
      </w:r>
    </w:p>
    <w:p w14:paraId="046EF063" w14:textId="6FCFCED4" w:rsidR="00BF7F77" w:rsidRDefault="00BF7F77" w:rsidP="009E23CE">
      <w:pPr>
        <w:spacing w:line="560" w:lineRule="exact"/>
        <w:ind w:firstLineChars="200" w:firstLine="560"/>
        <w:rPr>
          <w:rFonts w:ascii="仿宋_GB2312" w:eastAsia="仿宋_GB2312" w:hAnsi="宋体"/>
          <w:sz w:val="28"/>
        </w:rPr>
      </w:pPr>
      <w:r w:rsidRPr="008E17DC">
        <w:rPr>
          <w:rFonts w:ascii="仿宋_GB2312" w:eastAsia="仿宋_GB2312" w:hAnsi="宋体" w:hint="eastAsia"/>
          <w:sz w:val="28"/>
        </w:rPr>
        <w:t>（</w:t>
      </w:r>
      <w:r>
        <w:rPr>
          <w:rFonts w:ascii="仿宋_GB2312" w:eastAsia="仿宋_GB2312" w:hAnsi="宋体" w:hint="eastAsia"/>
          <w:sz w:val="28"/>
        </w:rPr>
        <w:t>二</w:t>
      </w:r>
      <w:r w:rsidRPr="008E17DC">
        <w:rPr>
          <w:rFonts w:ascii="仿宋_GB2312" w:eastAsia="仿宋_GB2312" w:hAnsi="宋体" w:hint="eastAsia"/>
          <w:sz w:val="28"/>
        </w:rPr>
        <w:t>）</w:t>
      </w:r>
      <w:r>
        <w:rPr>
          <w:rFonts w:ascii="仿宋_GB2312" w:eastAsia="仿宋_GB2312" w:hAnsi="宋体" w:hint="eastAsia"/>
          <w:sz w:val="28"/>
        </w:rPr>
        <w:t>项目实施时间、地点和方式</w:t>
      </w:r>
    </w:p>
    <w:p w14:paraId="02A1ABAF" w14:textId="77777777" w:rsidR="00D8270B" w:rsidRPr="001D2638" w:rsidRDefault="00031485" w:rsidP="00D8270B">
      <w:pPr>
        <w:spacing w:line="560" w:lineRule="exact"/>
        <w:ind w:firstLineChars="200" w:firstLine="560"/>
        <w:rPr>
          <w:rFonts w:ascii="仿宋_GB2312" w:eastAsia="仿宋_GB2312" w:hAnsi="宋体"/>
          <w:sz w:val="28"/>
        </w:rPr>
      </w:pPr>
      <w:r w:rsidRPr="00516F2C">
        <w:rPr>
          <w:rFonts w:ascii="仿宋_GB2312" w:eastAsia="仿宋_GB2312" w:hAnsi="宋体" w:hint="eastAsia"/>
          <w:sz w:val="28"/>
        </w:rPr>
        <w:t>地点：</w:t>
      </w:r>
      <w:r w:rsidR="00D8270B" w:rsidRPr="001D2638">
        <w:rPr>
          <w:rFonts w:ascii="仿宋_GB2312" w:eastAsia="仿宋_GB2312" w:hAnsi="宋体" w:hint="eastAsia"/>
          <w:sz w:val="28"/>
        </w:rPr>
        <w:t>总行大楼（昆山市前进东路828号）、花桥大楼（昆山市花桥镇商祥路259号3号楼）</w:t>
      </w:r>
    </w:p>
    <w:p w14:paraId="0F43FEF1" w14:textId="77777777" w:rsidR="00D8270B" w:rsidRPr="001D2638" w:rsidRDefault="00D8270B" w:rsidP="00D8270B">
      <w:pPr>
        <w:spacing w:line="560" w:lineRule="exact"/>
        <w:ind w:firstLineChars="200" w:firstLine="560"/>
        <w:rPr>
          <w:rFonts w:ascii="仿宋_GB2312" w:eastAsia="仿宋_GB2312" w:hAnsi="宋体"/>
          <w:sz w:val="28"/>
        </w:rPr>
      </w:pPr>
      <w:r w:rsidRPr="001D2638">
        <w:rPr>
          <w:rFonts w:ascii="仿宋_GB2312" w:eastAsia="仿宋_GB2312" w:hAnsi="宋体" w:hint="eastAsia"/>
          <w:sz w:val="28"/>
        </w:rPr>
        <w:t>时间：</w:t>
      </w:r>
      <w:r>
        <w:rPr>
          <w:rFonts w:ascii="仿宋_GB2312" w:eastAsia="仿宋_GB2312" w:hAnsi="宋体" w:hint="eastAsia"/>
          <w:sz w:val="28"/>
        </w:rPr>
        <w:t>2026</w:t>
      </w:r>
      <w:r w:rsidRPr="001D2638">
        <w:rPr>
          <w:rFonts w:ascii="仿宋_GB2312" w:eastAsia="仿宋_GB2312" w:hAnsi="宋体" w:hint="eastAsia"/>
          <w:sz w:val="28"/>
        </w:rPr>
        <w:t>年</w:t>
      </w:r>
      <w:r>
        <w:rPr>
          <w:rFonts w:ascii="仿宋_GB2312" w:eastAsia="仿宋_GB2312" w:hAnsi="宋体"/>
          <w:sz w:val="28"/>
        </w:rPr>
        <w:t>10</w:t>
      </w:r>
      <w:r w:rsidRPr="001D2638">
        <w:rPr>
          <w:rFonts w:ascii="仿宋_GB2312" w:eastAsia="仿宋_GB2312" w:hAnsi="宋体" w:hint="eastAsia"/>
          <w:sz w:val="28"/>
        </w:rPr>
        <w:t>月1日至202</w:t>
      </w:r>
      <w:r>
        <w:rPr>
          <w:rFonts w:ascii="仿宋_GB2312" w:eastAsia="仿宋_GB2312" w:hAnsi="宋体" w:hint="eastAsia"/>
          <w:sz w:val="28"/>
        </w:rPr>
        <w:t>8</w:t>
      </w:r>
      <w:r w:rsidRPr="001D2638">
        <w:rPr>
          <w:rFonts w:ascii="仿宋_GB2312" w:eastAsia="仿宋_GB2312" w:hAnsi="宋体" w:hint="eastAsia"/>
          <w:sz w:val="28"/>
        </w:rPr>
        <w:t>年</w:t>
      </w:r>
      <w:r>
        <w:rPr>
          <w:rFonts w:ascii="仿宋_GB2312" w:eastAsia="仿宋_GB2312" w:hAnsi="宋体"/>
          <w:sz w:val="28"/>
        </w:rPr>
        <w:t>9</w:t>
      </w:r>
      <w:r w:rsidRPr="001D2638">
        <w:rPr>
          <w:rFonts w:ascii="仿宋_GB2312" w:eastAsia="仿宋_GB2312" w:hAnsi="宋体" w:hint="eastAsia"/>
          <w:sz w:val="28"/>
        </w:rPr>
        <w:t>月</w:t>
      </w:r>
      <w:r>
        <w:rPr>
          <w:rFonts w:ascii="仿宋_GB2312" w:eastAsia="仿宋_GB2312" w:hAnsi="宋体" w:hint="eastAsia"/>
          <w:sz w:val="28"/>
        </w:rPr>
        <w:t>3</w:t>
      </w:r>
      <w:r>
        <w:rPr>
          <w:rFonts w:ascii="仿宋_GB2312" w:eastAsia="仿宋_GB2312" w:hAnsi="宋体"/>
          <w:sz w:val="28"/>
        </w:rPr>
        <w:t>0</w:t>
      </w:r>
      <w:r w:rsidRPr="001D2638">
        <w:rPr>
          <w:rFonts w:ascii="仿宋_GB2312" w:eastAsia="仿宋_GB2312" w:hAnsi="宋体" w:hint="eastAsia"/>
          <w:sz w:val="28"/>
        </w:rPr>
        <w:t>日</w:t>
      </w:r>
      <w:r>
        <w:rPr>
          <w:rFonts w:ascii="仿宋_GB2312" w:eastAsia="仿宋_GB2312" w:hAnsi="宋体" w:hint="eastAsia"/>
          <w:sz w:val="28"/>
        </w:rPr>
        <w:t>（</w:t>
      </w:r>
      <w:r w:rsidRPr="001D2638">
        <w:rPr>
          <w:rFonts w:ascii="仿宋_GB2312" w:eastAsia="仿宋_GB2312" w:hAnsi="宋体" w:hint="eastAsia"/>
          <w:sz w:val="28"/>
        </w:rPr>
        <w:t>服务期两年，合同一年一签。如投标方的服务质量不满足招标方的要求，招标方有权</w:t>
      </w:r>
      <w:r w:rsidRPr="001D2638">
        <w:rPr>
          <w:rFonts w:ascii="仿宋_GB2312" w:eastAsia="仿宋_GB2312" w:hAnsi="宋体" w:hint="eastAsia"/>
          <w:sz w:val="28"/>
        </w:rPr>
        <w:lastRenderedPageBreak/>
        <w:t>提前终止合同</w:t>
      </w:r>
      <w:r>
        <w:rPr>
          <w:rFonts w:ascii="仿宋_GB2312" w:eastAsia="仿宋_GB2312" w:hAnsi="宋体" w:hint="eastAsia"/>
          <w:sz w:val="28"/>
        </w:rPr>
        <w:t>）。</w:t>
      </w:r>
    </w:p>
    <w:p w14:paraId="3E981707" w14:textId="77777777" w:rsidR="00D8270B" w:rsidRPr="001D2638" w:rsidRDefault="00D8270B" w:rsidP="00D8270B">
      <w:pPr>
        <w:spacing w:line="560" w:lineRule="exact"/>
        <w:ind w:firstLineChars="200" w:firstLine="560"/>
        <w:rPr>
          <w:rFonts w:ascii="仿宋_GB2312" w:eastAsia="仿宋_GB2312" w:hAnsi="宋体"/>
          <w:sz w:val="28"/>
        </w:rPr>
      </w:pPr>
      <w:r w:rsidRPr="001D2638">
        <w:rPr>
          <w:rFonts w:ascii="仿宋_GB2312" w:eastAsia="仿宋_GB2312" w:hAnsi="宋体" w:hint="eastAsia"/>
          <w:sz w:val="28"/>
        </w:rPr>
        <w:t>方式：现场实施</w:t>
      </w:r>
      <w:r>
        <w:rPr>
          <w:rFonts w:ascii="仿宋_GB2312" w:eastAsia="仿宋_GB2312" w:hAnsi="宋体" w:hint="eastAsia"/>
          <w:sz w:val="28"/>
        </w:rPr>
        <w:t>。</w:t>
      </w:r>
    </w:p>
    <w:p w14:paraId="044E8C5F" w14:textId="2CBA5027" w:rsidR="00BF7F77" w:rsidRDefault="00BF7F77" w:rsidP="009E23CE">
      <w:pPr>
        <w:spacing w:line="560" w:lineRule="exact"/>
        <w:ind w:firstLineChars="200" w:firstLine="560"/>
        <w:rPr>
          <w:rFonts w:ascii="仿宋_GB2312" w:eastAsia="仿宋_GB2312" w:hAnsi="宋体"/>
          <w:sz w:val="28"/>
        </w:rPr>
      </w:pPr>
      <w:r w:rsidRPr="008E17DC">
        <w:rPr>
          <w:rFonts w:ascii="仿宋_GB2312" w:eastAsia="仿宋_GB2312" w:hAnsi="宋体" w:hint="eastAsia"/>
          <w:sz w:val="28"/>
        </w:rPr>
        <w:t>（</w:t>
      </w:r>
      <w:r>
        <w:rPr>
          <w:rFonts w:ascii="仿宋_GB2312" w:eastAsia="仿宋_GB2312" w:hAnsi="宋体" w:hint="eastAsia"/>
          <w:sz w:val="28"/>
        </w:rPr>
        <w:t>三</w:t>
      </w:r>
      <w:r w:rsidRPr="008E17DC">
        <w:rPr>
          <w:rFonts w:ascii="仿宋_GB2312" w:eastAsia="仿宋_GB2312" w:hAnsi="宋体" w:hint="eastAsia"/>
          <w:sz w:val="28"/>
        </w:rPr>
        <w:t>）</w:t>
      </w:r>
      <w:r>
        <w:rPr>
          <w:rFonts w:ascii="仿宋_GB2312" w:eastAsia="仿宋_GB2312" w:hAnsi="宋体" w:hint="eastAsia"/>
          <w:sz w:val="28"/>
        </w:rPr>
        <w:t>合同款的支付条件、时间和支付方式</w:t>
      </w:r>
    </w:p>
    <w:p w14:paraId="18EA44AB" w14:textId="77777777" w:rsidR="00D8270B" w:rsidRPr="001D2638" w:rsidRDefault="00D8270B" w:rsidP="00D8270B">
      <w:pPr>
        <w:spacing w:line="560" w:lineRule="exact"/>
        <w:ind w:firstLineChars="200" w:firstLine="560"/>
        <w:rPr>
          <w:rFonts w:ascii="仿宋_GB2312" w:eastAsia="仿宋_GB2312" w:hAnsi="宋体"/>
          <w:sz w:val="28"/>
        </w:rPr>
      </w:pPr>
      <w:r>
        <w:rPr>
          <w:rFonts w:ascii="仿宋_GB2312" w:eastAsia="仿宋_GB2312" w:hAnsi="宋体" w:hint="eastAsia"/>
          <w:sz w:val="28"/>
        </w:rPr>
        <w:t>每半年完成服务后，</w:t>
      </w:r>
      <w:r w:rsidRPr="001D2638">
        <w:rPr>
          <w:rFonts w:ascii="仿宋_GB2312" w:eastAsia="仿宋_GB2312" w:hAnsi="宋体" w:hint="eastAsia"/>
          <w:sz w:val="28"/>
        </w:rPr>
        <w:t>经本行指定代表在完成工程验收后签字确认的十个工作日内，供应商开票后，</w:t>
      </w:r>
      <w:r>
        <w:rPr>
          <w:rFonts w:ascii="仿宋_GB2312" w:eastAsia="仿宋_GB2312" w:hAnsi="宋体" w:hint="eastAsia"/>
          <w:sz w:val="28"/>
        </w:rPr>
        <w:t>支付</w:t>
      </w:r>
      <w:r w:rsidRPr="001D2638">
        <w:rPr>
          <w:rFonts w:ascii="仿宋_GB2312" w:eastAsia="仿宋_GB2312" w:hAnsi="宋体" w:hint="eastAsia"/>
          <w:sz w:val="28"/>
        </w:rPr>
        <w:t>合同金额的</w:t>
      </w:r>
      <w:r>
        <w:rPr>
          <w:rFonts w:ascii="仿宋_GB2312" w:eastAsia="仿宋_GB2312" w:hAnsi="宋体" w:hint="eastAsia"/>
          <w:sz w:val="28"/>
        </w:rPr>
        <w:t>50%</w:t>
      </w:r>
      <w:r w:rsidRPr="001D2638">
        <w:rPr>
          <w:rFonts w:ascii="仿宋_GB2312" w:eastAsia="仿宋_GB2312" w:hAnsi="宋体" w:hint="eastAsia"/>
          <w:sz w:val="28"/>
        </w:rPr>
        <w:t>转账付款。</w:t>
      </w:r>
    </w:p>
    <w:p w14:paraId="1EAD3A82" w14:textId="4344B1FA" w:rsidR="003834B2" w:rsidRDefault="003834B2" w:rsidP="009E23CE">
      <w:pPr>
        <w:spacing w:line="560" w:lineRule="exact"/>
        <w:ind w:firstLineChars="200" w:firstLine="560"/>
        <w:rPr>
          <w:rFonts w:ascii="仿宋_GB2312" w:eastAsia="仿宋_GB2312" w:hAnsi="宋体"/>
          <w:sz w:val="28"/>
        </w:rPr>
      </w:pPr>
      <w:r w:rsidRPr="008E17DC">
        <w:rPr>
          <w:rFonts w:ascii="仿宋_GB2312" w:eastAsia="仿宋_GB2312" w:hAnsi="宋体" w:hint="eastAsia"/>
          <w:sz w:val="28"/>
        </w:rPr>
        <w:t>（</w:t>
      </w:r>
      <w:r>
        <w:rPr>
          <w:rFonts w:ascii="仿宋_GB2312" w:eastAsia="仿宋_GB2312" w:hAnsi="宋体" w:hint="eastAsia"/>
          <w:sz w:val="28"/>
        </w:rPr>
        <w:t>四</w:t>
      </w:r>
      <w:r w:rsidRPr="008E17DC">
        <w:rPr>
          <w:rFonts w:ascii="仿宋_GB2312" w:eastAsia="仿宋_GB2312" w:hAnsi="宋体" w:hint="eastAsia"/>
          <w:sz w:val="28"/>
        </w:rPr>
        <w:t>）</w:t>
      </w:r>
      <w:r>
        <w:rPr>
          <w:rFonts w:ascii="仿宋_GB2312" w:eastAsia="仿宋_GB2312" w:hAnsi="宋体" w:hint="eastAsia"/>
          <w:sz w:val="28"/>
        </w:rPr>
        <w:t>评标方法、评标标准</w:t>
      </w:r>
    </w:p>
    <w:p w14:paraId="6CA71AA9" w14:textId="77777777" w:rsidR="00D8270B" w:rsidRPr="001D2638" w:rsidRDefault="00D8270B" w:rsidP="00D8270B">
      <w:pPr>
        <w:spacing w:line="560" w:lineRule="exact"/>
        <w:ind w:firstLineChars="200" w:firstLine="560"/>
        <w:rPr>
          <w:rFonts w:ascii="仿宋_GB2312" w:eastAsia="仿宋_GB2312" w:hAnsi="宋体"/>
          <w:sz w:val="28"/>
        </w:rPr>
      </w:pPr>
      <w:r w:rsidRPr="00005DDC">
        <w:rPr>
          <w:rFonts w:ascii="仿宋_GB2312" w:eastAsia="仿宋_GB2312" w:hAnsi="宋体" w:hint="eastAsia"/>
          <w:sz w:val="28"/>
        </w:rPr>
        <w:t>以供应商对本项目最低有效报价确定该项目的中标候选人。如供应</w:t>
      </w:r>
      <w:proofErr w:type="gramStart"/>
      <w:r w:rsidRPr="00005DDC">
        <w:rPr>
          <w:rFonts w:ascii="仿宋_GB2312" w:eastAsia="仿宋_GB2312" w:hAnsi="宋体" w:hint="eastAsia"/>
          <w:sz w:val="28"/>
        </w:rPr>
        <w:t>商有效</w:t>
      </w:r>
      <w:proofErr w:type="gramEnd"/>
      <w:r w:rsidRPr="00005DDC">
        <w:rPr>
          <w:rFonts w:ascii="仿宋_GB2312" w:eastAsia="仿宋_GB2312" w:hAnsi="宋体" w:hint="eastAsia"/>
          <w:sz w:val="28"/>
        </w:rPr>
        <w:t>最低报价相同且其他优惠条件相同，则抽签选择中标候选供应商。</w:t>
      </w:r>
    </w:p>
    <w:p w14:paraId="196B2C2D" w14:textId="118C88B1" w:rsidR="003834B2" w:rsidRDefault="003834B2" w:rsidP="009E23CE">
      <w:pPr>
        <w:spacing w:line="560" w:lineRule="exact"/>
        <w:ind w:firstLineChars="200" w:firstLine="560"/>
        <w:rPr>
          <w:rFonts w:ascii="仿宋_GB2312" w:eastAsia="仿宋_GB2312" w:hAnsi="宋体"/>
          <w:sz w:val="28"/>
        </w:rPr>
      </w:pPr>
      <w:r w:rsidRPr="008E17DC">
        <w:rPr>
          <w:rFonts w:ascii="仿宋_GB2312" w:eastAsia="仿宋_GB2312" w:hAnsi="宋体" w:hint="eastAsia"/>
          <w:sz w:val="28"/>
        </w:rPr>
        <w:t>（</w:t>
      </w:r>
      <w:r>
        <w:rPr>
          <w:rFonts w:ascii="仿宋_GB2312" w:eastAsia="仿宋_GB2312" w:hAnsi="宋体" w:hint="eastAsia"/>
          <w:sz w:val="28"/>
        </w:rPr>
        <w:t>五</w:t>
      </w:r>
      <w:r w:rsidRPr="008E17DC">
        <w:rPr>
          <w:rFonts w:ascii="仿宋_GB2312" w:eastAsia="仿宋_GB2312" w:hAnsi="宋体" w:hint="eastAsia"/>
          <w:sz w:val="28"/>
        </w:rPr>
        <w:t>）</w:t>
      </w:r>
      <w:proofErr w:type="gramStart"/>
      <w:r>
        <w:rPr>
          <w:rFonts w:ascii="仿宋_GB2312" w:eastAsia="仿宋_GB2312" w:hAnsi="宋体" w:hint="eastAsia"/>
          <w:sz w:val="28"/>
        </w:rPr>
        <w:t>拟签订</w:t>
      </w:r>
      <w:proofErr w:type="gramEnd"/>
      <w:r>
        <w:rPr>
          <w:rFonts w:ascii="仿宋_GB2312" w:eastAsia="仿宋_GB2312" w:hAnsi="宋体" w:hint="eastAsia"/>
          <w:sz w:val="28"/>
        </w:rPr>
        <w:t>的合同文本</w:t>
      </w:r>
    </w:p>
    <w:p w14:paraId="3F8A7491" w14:textId="235FA1BC" w:rsidR="003834B2" w:rsidRDefault="003834B2" w:rsidP="009E23CE">
      <w:pPr>
        <w:spacing w:line="560" w:lineRule="exact"/>
        <w:ind w:firstLineChars="200" w:firstLine="560"/>
        <w:rPr>
          <w:rFonts w:ascii="仿宋_GB2312" w:eastAsia="仿宋_GB2312" w:hAnsi="宋体"/>
          <w:sz w:val="28"/>
        </w:rPr>
      </w:pPr>
      <w:r>
        <w:rPr>
          <w:rFonts w:ascii="仿宋_GB2312" w:eastAsia="仿宋_GB2312" w:hAnsi="宋体" w:hint="eastAsia"/>
          <w:sz w:val="28"/>
          <w:highlight w:val="yellow"/>
        </w:rPr>
        <w:t>详见</w:t>
      </w:r>
      <w:r w:rsidR="002211D7">
        <w:rPr>
          <w:rFonts w:ascii="仿宋_GB2312" w:eastAsia="仿宋_GB2312" w:hAnsi="宋体" w:hint="eastAsia"/>
          <w:sz w:val="28"/>
          <w:highlight w:val="yellow"/>
        </w:rPr>
        <w:t>第四部分</w:t>
      </w:r>
      <w:r>
        <w:rPr>
          <w:rFonts w:ascii="仿宋_GB2312" w:eastAsia="仿宋_GB2312" w:hAnsi="宋体" w:hint="eastAsia"/>
          <w:sz w:val="28"/>
          <w:highlight w:val="yellow"/>
        </w:rPr>
        <w:t>附件</w:t>
      </w:r>
      <w:r w:rsidR="00605499">
        <w:rPr>
          <w:rFonts w:ascii="仿宋_GB2312" w:eastAsia="仿宋_GB2312" w:hAnsi="宋体" w:hint="eastAsia"/>
          <w:sz w:val="28"/>
        </w:rPr>
        <w:t>5</w:t>
      </w:r>
    </w:p>
    <w:p w14:paraId="478CB056" w14:textId="64FE0F4C" w:rsidR="00C96383" w:rsidRDefault="00C96383" w:rsidP="009E23CE">
      <w:pPr>
        <w:spacing w:line="560" w:lineRule="exact"/>
        <w:ind w:firstLineChars="200" w:firstLine="560"/>
        <w:rPr>
          <w:rFonts w:ascii="仿宋_GB2312" w:eastAsia="仿宋_GB2312" w:hAnsi="宋体"/>
          <w:sz w:val="28"/>
        </w:rPr>
      </w:pPr>
      <w:r w:rsidRPr="008E17DC">
        <w:rPr>
          <w:rFonts w:ascii="仿宋_GB2312" w:eastAsia="仿宋_GB2312" w:hAnsi="宋体" w:hint="eastAsia"/>
          <w:sz w:val="28"/>
        </w:rPr>
        <w:t>（</w:t>
      </w:r>
      <w:r>
        <w:rPr>
          <w:rFonts w:ascii="仿宋_GB2312" w:eastAsia="仿宋_GB2312" w:hAnsi="宋体" w:hint="eastAsia"/>
          <w:sz w:val="28"/>
        </w:rPr>
        <w:t>六</w:t>
      </w:r>
      <w:r w:rsidRPr="008E17DC">
        <w:rPr>
          <w:rFonts w:ascii="仿宋_GB2312" w:eastAsia="仿宋_GB2312" w:hAnsi="宋体" w:hint="eastAsia"/>
          <w:sz w:val="28"/>
        </w:rPr>
        <w:t>）</w:t>
      </w:r>
      <w:r>
        <w:rPr>
          <w:rFonts w:ascii="仿宋_GB2312" w:eastAsia="仿宋_GB2312" w:hAnsi="宋体" w:hint="eastAsia"/>
          <w:sz w:val="28"/>
        </w:rPr>
        <w:t>其他说明</w:t>
      </w:r>
    </w:p>
    <w:p w14:paraId="5DADFA6E" w14:textId="20622040" w:rsidR="00031485" w:rsidRDefault="00D8270B" w:rsidP="00031485">
      <w:pPr>
        <w:spacing w:line="560" w:lineRule="exact"/>
        <w:ind w:firstLineChars="200" w:firstLine="560"/>
        <w:rPr>
          <w:rFonts w:ascii="仿宋_GB2312" w:eastAsia="仿宋_GB2312" w:hAnsi="宋体"/>
          <w:sz w:val="28"/>
        </w:rPr>
      </w:pPr>
      <w:r>
        <w:rPr>
          <w:rFonts w:ascii="仿宋_GB2312" w:eastAsia="仿宋_GB2312" w:hAnsi="宋体" w:hint="eastAsia"/>
          <w:sz w:val="28"/>
        </w:rPr>
        <w:t>无</w:t>
      </w:r>
    </w:p>
    <w:p w14:paraId="3E43592D" w14:textId="39E7F906" w:rsidR="00AE08D8" w:rsidRPr="001E0BEF" w:rsidRDefault="0056149B" w:rsidP="009E23CE">
      <w:pPr>
        <w:pStyle w:val="2"/>
        <w:keepNext w:val="0"/>
        <w:keepLines w:val="0"/>
        <w:spacing w:before="0" w:after="0" w:line="560" w:lineRule="exact"/>
        <w:ind w:firstLineChars="200" w:firstLine="562"/>
        <w:rPr>
          <w:rFonts w:ascii="仿宋" w:eastAsia="仿宋" w:hAnsi="仿宋"/>
          <w:sz w:val="28"/>
          <w:szCs w:val="28"/>
        </w:rPr>
      </w:pPr>
      <w:r>
        <w:rPr>
          <w:rFonts w:ascii="仿宋" w:eastAsia="仿宋" w:hAnsi="仿宋" w:hint="eastAsia"/>
          <w:sz w:val="28"/>
          <w:szCs w:val="28"/>
        </w:rPr>
        <w:t>三</w:t>
      </w:r>
      <w:r w:rsidR="00AE08D8" w:rsidRPr="001E0BEF">
        <w:rPr>
          <w:rFonts w:ascii="仿宋" w:eastAsia="仿宋" w:hAnsi="仿宋" w:hint="eastAsia"/>
          <w:sz w:val="28"/>
          <w:szCs w:val="28"/>
        </w:rPr>
        <w:t>、投标文件说明</w:t>
      </w:r>
    </w:p>
    <w:p w14:paraId="38C0EFE3"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（一）要求</w:t>
      </w:r>
    </w:p>
    <w:p w14:paraId="5CBF9774"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1、投标人应仔细阅读招标文件的所有内容，按招标文件的要求提供投标文件，并保证所提供的全部资料的真实性，以使其投标对招标文件作出实质性响应，否则其投标可能被拒绝；</w:t>
      </w:r>
    </w:p>
    <w:p w14:paraId="3D221BA0"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2、除非有特殊要求，招标文件不单独提供招标设备（系统）或服务使用地的自然环境、气候条件、公用设施等情况，投标人被视为熟悉上述情况。</w:t>
      </w:r>
    </w:p>
    <w:p w14:paraId="608AA4D6"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（二）投标文件的组成</w:t>
      </w:r>
    </w:p>
    <w:p w14:paraId="41E28C2B"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投标文件应包括但不限于下列所列文件：</w:t>
      </w:r>
    </w:p>
    <w:p w14:paraId="2B283313"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1、法定代表人身份证明或法定代表人授权委托书（法定代表人</w:t>
      </w:r>
      <w:r w:rsidRPr="00B82FB8">
        <w:rPr>
          <w:rFonts w:ascii="仿宋_GB2312" w:eastAsia="仿宋_GB2312" w:hAnsi="宋体" w:hint="eastAsia"/>
          <w:sz w:val="28"/>
        </w:rPr>
        <w:lastRenderedPageBreak/>
        <w:t>参加投标，不用此委托书）。</w:t>
      </w:r>
    </w:p>
    <w:p w14:paraId="403C377E"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2、投标书</w:t>
      </w:r>
    </w:p>
    <w:p w14:paraId="6129C393"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必须按照本招标文件第四部分附件的格式要求制作，未经招标人书面同意，该格式不允许作任何修改。</w:t>
      </w:r>
    </w:p>
    <w:p w14:paraId="1A40C056"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3、投标价格一览表</w:t>
      </w:r>
      <w:r w:rsidR="00481E2D">
        <w:rPr>
          <w:rFonts w:ascii="仿宋_GB2312" w:eastAsia="仿宋_GB2312" w:hAnsi="宋体" w:hint="eastAsia"/>
          <w:sz w:val="28"/>
        </w:rPr>
        <w:t>（须另装，详见“</w:t>
      </w:r>
      <w:r w:rsidR="00481E2D" w:rsidRPr="00B82FB8">
        <w:rPr>
          <w:rFonts w:ascii="仿宋_GB2312" w:eastAsia="仿宋_GB2312" w:hAnsi="宋体" w:hint="eastAsia"/>
          <w:sz w:val="28"/>
        </w:rPr>
        <w:t>投标文件的签署及规定</w:t>
      </w:r>
      <w:r w:rsidR="00481E2D">
        <w:rPr>
          <w:rFonts w:ascii="仿宋_GB2312" w:eastAsia="仿宋_GB2312" w:hAnsi="宋体" w:hint="eastAsia"/>
          <w:sz w:val="28"/>
        </w:rPr>
        <w:t>”）</w:t>
      </w:r>
    </w:p>
    <w:p w14:paraId="411F663A"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应包括投标报价、维护承诺、其他重要补充事项等内容。</w:t>
      </w:r>
    </w:p>
    <w:p w14:paraId="6CA1A7BE" w14:textId="77777777" w:rsidR="00AE08D8" w:rsidRPr="008203F5" w:rsidRDefault="00AE08D8" w:rsidP="009E23CE">
      <w:pPr>
        <w:spacing w:line="560" w:lineRule="exact"/>
        <w:ind w:firstLineChars="200" w:firstLine="560"/>
        <w:rPr>
          <w:rFonts w:ascii="仿宋_GB2312" w:eastAsia="仿宋_GB2312" w:hAnsi="宋体"/>
          <w:color w:val="FF0000"/>
          <w:sz w:val="28"/>
        </w:rPr>
      </w:pPr>
      <w:r w:rsidRPr="008203F5">
        <w:rPr>
          <w:rFonts w:ascii="仿宋_GB2312" w:eastAsia="仿宋_GB2312" w:hAnsi="宋体" w:hint="eastAsia"/>
          <w:color w:val="FF0000"/>
          <w:sz w:val="28"/>
        </w:rPr>
        <w:t>4、服务内容描述</w:t>
      </w:r>
    </w:p>
    <w:p w14:paraId="10AD1AB7"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投标人必须对“招标项目要求”逐个或分块地作出实质性响应，其响应应与招标文件内容采用相同的顺序，对每个需求的响应必须遵循如下规则：</w:t>
      </w:r>
    </w:p>
    <w:p w14:paraId="5BE6872A"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1）重复该需求；</w:t>
      </w:r>
    </w:p>
    <w:p w14:paraId="35DC484D"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2）用“是/否”来表明该需求是否被满足；</w:t>
      </w:r>
    </w:p>
    <w:p w14:paraId="5ECE76FB"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3）简要描述如何满足该需求，如果该响应在投标文件其他部分有详述，可在该处简单应答，但必须给出确切的位置索引；</w:t>
      </w:r>
    </w:p>
    <w:p w14:paraId="31B76030"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4）解释投标文件或投标方案与招标项目需求之间的偏差，用数量来表示的需求，必须用确切的数量单位来响应。</w:t>
      </w:r>
    </w:p>
    <w:p w14:paraId="62F1E595" w14:textId="77777777" w:rsidR="00AE08D8" w:rsidRPr="008203F5" w:rsidRDefault="00AE08D8" w:rsidP="009E23CE">
      <w:pPr>
        <w:spacing w:line="560" w:lineRule="exact"/>
        <w:ind w:firstLineChars="200" w:firstLine="560"/>
        <w:rPr>
          <w:rFonts w:ascii="仿宋_GB2312" w:eastAsia="仿宋_GB2312" w:hAnsi="宋体"/>
          <w:color w:val="FF0000"/>
          <w:sz w:val="28"/>
        </w:rPr>
      </w:pPr>
      <w:r w:rsidRPr="008203F5">
        <w:rPr>
          <w:rFonts w:ascii="仿宋_GB2312" w:eastAsia="仿宋_GB2312" w:hAnsi="宋体" w:hint="eastAsia"/>
          <w:color w:val="FF0000"/>
          <w:sz w:val="28"/>
        </w:rPr>
        <w:t>5、项目实施计划</w:t>
      </w:r>
    </w:p>
    <w:p w14:paraId="75015E4A"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应根据对项目需求的理解，提出详细、切实可行的项目实施计划及方案。</w:t>
      </w:r>
    </w:p>
    <w:p w14:paraId="508B42EE" w14:textId="77777777" w:rsidR="00AE08D8" w:rsidRPr="008203F5" w:rsidRDefault="00AE08D8" w:rsidP="009E23CE">
      <w:pPr>
        <w:spacing w:line="560" w:lineRule="exact"/>
        <w:ind w:firstLineChars="200" w:firstLine="560"/>
        <w:rPr>
          <w:rFonts w:ascii="仿宋_GB2312" w:eastAsia="仿宋_GB2312" w:hAnsi="宋体"/>
          <w:color w:val="FF0000"/>
          <w:sz w:val="28"/>
        </w:rPr>
      </w:pPr>
      <w:r w:rsidRPr="008203F5">
        <w:rPr>
          <w:rFonts w:ascii="仿宋_GB2312" w:eastAsia="仿宋_GB2312" w:hAnsi="宋体" w:hint="eastAsia"/>
          <w:color w:val="FF0000"/>
          <w:sz w:val="28"/>
        </w:rPr>
        <w:t>6、售后服务计划</w:t>
      </w:r>
    </w:p>
    <w:p w14:paraId="09937CA8"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应说明售后服务的内容、形式、收费标准；维护单位名称、地点、人员；服务响应时间等，并应包含免费维护期及期外的售后服务计划。</w:t>
      </w:r>
    </w:p>
    <w:p w14:paraId="7A21E47D"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7、投标人情况简介</w:t>
      </w:r>
    </w:p>
    <w:p w14:paraId="014776BE"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应包含投标人基本情况与背景资料、业务经营情况、最近三年类</w:t>
      </w:r>
      <w:r w:rsidRPr="00B82FB8">
        <w:rPr>
          <w:rFonts w:ascii="仿宋_GB2312" w:eastAsia="仿宋_GB2312" w:hAnsi="宋体" w:hint="eastAsia"/>
          <w:sz w:val="28"/>
        </w:rPr>
        <w:lastRenderedPageBreak/>
        <w:t>似相关项目实施情况、及投标人最新的经过审计的财务报表、相关内控制度及连续性方案等。</w:t>
      </w:r>
    </w:p>
    <w:p w14:paraId="2DA2F6B8" w14:textId="77777777" w:rsidR="00AE08D8" w:rsidRPr="001E5F21" w:rsidRDefault="00AE08D8" w:rsidP="009E23CE">
      <w:pPr>
        <w:spacing w:line="560" w:lineRule="exact"/>
        <w:ind w:firstLineChars="200" w:firstLine="560"/>
        <w:rPr>
          <w:rFonts w:ascii="仿宋_GB2312" w:eastAsia="仿宋_GB2312" w:hAnsi="宋体"/>
          <w:color w:val="FF0000"/>
          <w:sz w:val="28"/>
        </w:rPr>
      </w:pPr>
      <w:r w:rsidRPr="001E5F21">
        <w:rPr>
          <w:rFonts w:ascii="仿宋_GB2312" w:eastAsia="仿宋_GB2312" w:hAnsi="宋体" w:hint="eastAsia"/>
          <w:color w:val="FF0000"/>
          <w:sz w:val="28"/>
        </w:rPr>
        <w:t>8、投标人资格证明文件</w:t>
      </w:r>
    </w:p>
    <w:p w14:paraId="5FDFC450" w14:textId="77777777" w:rsidR="00AE08D8" w:rsidRPr="001E5F21" w:rsidRDefault="00AE08D8" w:rsidP="009E23CE">
      <w:pPr>
        <w:spacing w:line="560" w:lineRule="exact"/>
        <w:ind w:firstLineChars="200" w:firstLine="560"/>
        <w:rPr>
          <w:rFonts w:ascii="仿宋_GB2312" w:eastAsia="仿宋_GB2312" w:hAnsi="宋体"/>
          <w:color w:val="FF0000"/>
          <w:sz w:val="28"/>
        </w:rPr>
      </w:pPr>
      <w:r w:rsidRPr="001E5F21">
        <w:rPr>
          <w:rFonts w:ascii="仿宋_GB2312" w:eastAsia="仿宋_GB2312" w:hAnsi="宋体" w:hint="eastAsia"/>
          <w:color w:val="FF0000"/>
          <w:sz w:val="28"/>
        </w:rPr>
        <w:t>1）投标人营业执照复印件；</w:t>
      </w:r>
    </w:p>
    <w:p w14:paraId="267B23BE" w14:textId="77777777" w:rsidR="00AE08D8" w:rsidRPr="001E5F21" w:rsidRDefault="00AE08D8" w:rsidP="009E23CE">
      <w:pPr>
        <w:spacing w:line="560" w:lineRule="exact"/>
        <w:ind w:firstLineChars="200" w:firstLine="560"/>
        <w:rPr>
          <w:rFonts w:ascii="仿宋_GB2312" w:eastAsia="仿宋_GB2312" w:hAnsi="宋体"/>
          <w:color w:val="FF0000"/>
          <w:sz w:val="28"/>
        </w:rPr>
      </w:pPr>
      <w:r w:rsidRPr="001E5F21">
        <w:rPr>
          <w:rFonts w:ascii="仿宋_GB2312" w:eastAsia="仿宋_GB2312" w:hAnsi="宋体" w:hint="eastAsia"/>
          <w:color w:val="FF0000"/>
          <w:sz w:val="28"/>
        </w:rPr>
        <w:t>2）若分公司参加投标的，需总公司的正式授权书（即签订合同只与有法人资格的公司签订）；</w:t>
      </w:r>
    </w:p>
    <w:p w14:paraId="5D16F6C1" w14:textId="77777777" w:rsidR="00AE08D8" w:rsidRPr="001E5F21" w:rsidRDefault="00AE08D8" w:rsidP="009E23CE">
      <w:pPr>
        <w:spacing w:line="560" w:lineRule="exact"/>
        <w:ind w:firstLineChars="200" w:firstLine="560"/>
        <w:rPr>
          <w:rFonts w:ascii="仿宋_GB2312" w:eastAsia="仿宋_GB2312" w:hAnsi="宋体"/>
          <w:color w:val="FF0000"/>
          <w:sz w:val="28"/>
        </w:rPr>
      </w:pPr>
      <w:r w:rsidRPr="001E5F21">
        <w:rPr>
          <w:rFonts w:ascii="仿宋_GB2312" w:eastAsia="仿宋_GB2312" w:hAnsi="宋体" w:hint="eastAsia"/>
          <w:color w:val="FF0000"/>
          <w:sz w:val="28"/>
        </w:rPr>
        <w:t>3）生产厂商授权函；</w:t>
      </w:r>
    </w:p>
    <w:p w14:paraId="550535EF" w14:textId="77777777" w:rsidR="00AE08D8" w:rsidRPr="001E5F21" w:rsidRDefault="00AE08D8" w:rsidP="009E23CE">
      <w:pPr>
        <w:spacing w:line="560" w:lineRule="exact"/>
        <w:ind w:firstLineChars="200" w:firstLine="560"/>
        <w:rPr>
          <w:rFonts w:ascii="仿宋_GB2312" w:eastAsia="仿宋_GB2312" w:hAnsi="宋体"/>
          <w:color w:val="FF0000"/>
          <w:sz w:val="28"/>
        </w:rPr>
      </w:pPr>
      <w:r w:rsidRPr="001E5F21">
        <w:rPr>
          <w:rFonts w:ascii="仿宋_GB2312" w:eastAsia="仿宋_GB2312" w:hAnsi="宋体" w:hint="eastAsia"/>
          <w:color w:val="FF0000"/>
          <w:sz w:val="28"/>
        </w:rPr>
        <w:t>4）其他相关资格证明文件。</w:t>
      </w:r>
    </w:p>
    <w:p w14:paraId="7303B7C6" w14:textId="656F3A69" w:rsidR="001A1ABD" w:rsidRPr="001A1ABD" w:rsidRDefault="001A1ABD" w:rsidP="009E23CE">
      <w:pPr>
        <w:spacing w:line="560" w:lineRule="exact"/>
        <w:ind w:firstLineChars="200" w:firstLine="560"/>
        <w:rPr>
          <w:rFonts w:ascii="仿宋_GB2312" w:eastAsia="仿宋_GB2312" w:hAnsi="宋体"/>
          <w:sz w:val="28"/>
          <w:highlight w:val="red"/>
        </w:rPr>
      </w:pPr>
      <w:r w:rsidRPr="001A1ABD">
        <w:rPr>
          <w:rFonts w:ascii="仿宋_GB2312" w:eastAsia="仿宋_GB2312" w:hAnsi="宋体" w:hint="eastAsia"/>
          <w:sz w:val="28"/>
          <w:highlight w:val="red"/>
        </w:rPr>
        <w:t>9、供应商反腐败/反贿赂承诺书</w:t>
      </w:r>
    </w:p>
    <w:p w14:paraId="4CDDBC85" w14:textId="36E94759" w:rsidR="001A1ABD" w:rsidRDefault="001A1ABD" w:rsidP="009E23CE">
      <w:pPr>
        <w:spacing w:line="560" w:lineRule="exact"/>
        <w:ind w:firstLineChars="200" w:firstLine="560"/>
        <w:rPr>
          <w:rFonts w:ascii="仿宋_GB2312" w:eastAsia="仿宋_GB2312" w:hAnsi="宋体"/>
          <w:sz w:val="28"/>
        </w:rPr>
      </w:pPr>
      <w:r w:rsidRPr="001A1ABD">
        <w:rPr>
          <w:rFonts w:ascii="仿宋_GB2312" w:eastAsia="仿宋_GB2312" w:hAnsi="宋体" w:hint="eastAsia"/>
          <w:sz w:val="28"/>
          <w:highlight w:val="red"/>
        </w:rPr>
        <w:t>必须按照本招标文件第四部分附件</w:t>
      </w:r>
      <w:r w:rsidR="00D708DB">
        <w:rPr>
          <w:rFonts w:ascii="仿宋_GB2312" w:eastAsia="仿宋_GB2312" w:hAnsi="宋体" w:hint="eastAsia"/>
          <w:sz w:val="28"/>
          <w:highlight w:val="red"/>
        </w:rPr>
        <w:t>6</w:t>
      </w:r>
      <w:r w:rsidRPr="001A1ABD">
        <w:rPr>
          <w:rFonts w:ascii="仿宋_GB2312" w:eastAsia="仿宋_GB2312" w:hAnsi="宋体" w:hint="eastAsia"/>
          <w:sz w:val="28"/>
          <w:highlight w:val="red"/>
        </w:rPr>
        <w:t>的格式要求制作，未经招标人书面同意，该格式不允许作任何修改。</w:t>
      </w:r>
    </w:p>
    <w:p w14:paraId="43F2FA46" w14:textId="3228ADB1" w:rsidR="00AE08D8" w:rsidRPr="00B82FB8" w:rsidRDefault="001A1ABD" w:rsidP="009E23CE">
      <w:pPr>
        <w:spacing w:line="560" w:lineRule="exact"/>
        <w:ind w:firstLineChars="200" w:firstLine="560"/>
        <w:rPr>
          <w:rFonts w:ascii="仿宋_GB2312" w:eastAsia="仿宋_GB2312" w:hAnsi="宋体"/>
          <w:sz w:val="28"/>
        </w:rPr>
      </w:pPr>
      <w:r>
        <w:rPr>
          <w:rFonts w:ascii="仿宋_GB2312" w:eastAsia="仿宋_GB2312" w:hAnsi="宋体" w:hint="eastAsia"/>
          <w:sz w:val="28"/>
        </w:rPr>
        <w:t>10</w:t>
      </w:r>
      <w:r w:rsidR="00AE08D8" w:rsidRPr="00B82FB8">
        <w:rPr>
          <w:rFonts w:ascii="仿宋_GB2312" w:eastAsia="仿宋_GB2312" w:hAnsi="宋体" w:hint="eastAsia"/>
          <w:sz w:val="28"/>
        </w:rPr>
        <w:t>、其他</w:t>
      </w:r>
    </w:p>
    <w:p w14:paraId="5B783136" w14:textId="36D1656C"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1）投标方实施其它银行此产品案例的合同复印件或加盖单位公章的产品定单；</w:t>
      </w:r>
    </w:p>
    <w:p w14:paraId="2D04C008"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2）投标人自愿提供的其他全部文件；</w:t>
      </w:r>
    </w:p>
    <w:p w14:paraId="2A47BD76"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3）优惠条款的说明等。</w:t>
      </w:r>
    </w:p>
    <w:p w14:paraId="1D3C2772"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（三）投标文件的签署及规定</w:t>
      </w:r>
    </w:p>
    <w:p w14:paraId="27C1F025" w14:textId="7AECEB75" w:rsidR="00AE08D8" w:rsidRPr="0021412E"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1</w:t>
      </w:r>
      <w:r w:rsidR="0074076E">
        <w:rPr>
          <w:rFonts w:ascii="仿宋_GB2312" w:eastAsia="仿宋_GB2312" w:hAnsi="宋体" w:hint="eastAsia"/>
          <w:sz w:val="28"/>
        </w:rPr>
        <w:t>、投标人应准</w:t>
      </w:r>
      <w:r w:rsidR="0021412E">
        <w:rPr>
          <w:rFonts w:ascii="仿宋_GB2312" w:eastAsia="仿宋_GB2312" w:hAnsi="宋体" w:hint="eastAsia"/>
          <w:sz w:val="28"/>
        </w:rPr>
        <w:t>备</w:t>
      </w:r>
      <w:r w:rsidR="0021412E" w:rsidRPr="0021412E">
        <w:rPr>
          <w:rFonts w:ascii="仿宋_GB2312" w:eastAsia="仿宋_GB2312" w:hAnsi="宋体" w:hint="eastAsia"/>
          <w:sz w:val="28"/>
          <w:highlight w:val="yellow"/>
        </w:rPr>
        <w:t>一份正本、</w:t>
      </w:r>
      <w:r w:rsidR="0074076E" w:rsidRPr="0021412E">
        <w:rPr>
          <w:rFonts w:ascii="仿宋_GB2312" w:eastAsia="仿宋_GB2312" w:hAnsi="宋体" w:hint="eastAsia"/>
          <w:sz w:val="28"/>
          <w:highlight w:val="yellow"/>
        </w:rPr>
        <w:t>二</w:t>
      </w:r>
      <w:r w:rsidRPr="0021412E">
        <w:rPr>
          <w:rFonts w:ascii="仿宋_GB2312" w:eastAsia="仿宋_GB2312" w:hAnsi="宋体" w:hint="eastAsia"/>
          <w:sz w:val="28"/>
          <w:highlight w:val="yellow"/>
        </w:rPr>
        <w:t>份副本</w:t>
      </w:r>
      <w:r w:rsidR="003C744F">
        <w:rPr>
          <w:rFonts w:ascii="仿宋_GB2312" w:eastAsia="仿宋_GB2312" w:hAnsi="宋体" w:hint="eastAsia"/>
          <w:sz w:val="28"/>
          <w:highlight w:val="yellow"/>
        </w:rPr>
        <w:t>、一份电子档</w:t>
      </w:r>
      <w:r w:rsidR="00963D0C">
        <w:rPr>
          <w:rFonts w:ascii="仿宋_GB2312" w:eastAsia="仿宋_GB2312" w:hAnsi="宋体" w:hint="eastAsia"/>
          <w:sz w:val="28"/>
          <w:highlight w:val="yellow"/>
        </w:rPr>
        <w:t>，正副本</w:t>
      </w:r>
      <w:r w:rsidR="00D9170C">
        <w:rPr>
          <w:rFonts w:ascii="仿宋_GB2312" w:eastAsia="仿宋_GB2312" w:hAnsi="宋体" w:hint="eastAsia"/>
          <w:sz w:val="28"/>
          <w:highlight w:val="yellow"/>
        </w:rPr>
        <w:t>及电子档</w:t>
      </w:r>
      <w:r w:rsidR="00963D0C">
        <w:rPr>
          <w:rFonts w:ascii="仿宋_GB2312" w:eastAsia="仿宋_GB2312" w:hAnsi="宋体" w:hint="eastAsia"/>
          <w:sz w:val="28"/>
          <w:highlight w:val="yellow"/>
        </w:rPr>
        <w:t>均不含报价单，</w:t>
      </w:r>
      <w:r w:rsidR="002E4CF7" w:rsidRPr="0021412E">
        <w:rPr>
          <w:rFonts w:ascii="仿宋_GB2312" w:eastAsia="仿宋_GB2312" w:hAnsi="宋体" w:hint="eastAsia"/>
          <w:sz w:val="28"/>
          <w:highlight w:val="yellow"/>
        </w:rPr>
        <w:t>另装</w:t>
      </w:r>
      <w:r w:rsidRPr="0021412E">
        <w:rPr>
          <w:rFonts w:ascii="仿宋_GB2312" w:eastAsia="仿宋_GB2312" w:hAnsi="宋体" w:hint="eastAsia"/>
          <w:sz w:val="28"/>
          <w:highlight w:val="yellow"/>
        </w:rPr>
        <w:t>一份</w:t>
      </w:r>
      <w:r w:rsidR="00FE31F2" w:rsidRPr="0021412E">
        <w:rPr>
          <w:rFonts w:ascii="仿宋_GB2312" w:eastAsia="仿宋_GB2312" w:hAnsi="宋体" w:hint="eastAsia"/>
          <w:sz w:val="28"/>
          <w:highlight w:val="yellow"/>
        </w:rPr>
        <w:t>密封</w:t>
      </w:r>
      <w:r w:rsidR="002E4CF7" w:rsidRPr="0021412E">
        <w:rPr>
          <w:rFonts w:ascii="仿宋_GB2312" w:eastAsia="仿宋_GB2312" w:hAnsi="宋体" w:hint="eastAsia"/>
          <w:sz w:val="28"/>
          <w:highlight w:val="yellow"/>
        </w:rPr>
        <w:t>投标报价单</w:t>
      </w:r>
      <w:r w:rsidR="005143CB">
        <w:rPr>
          <w:rFonts w:ascii="仿宋_GB2312" w:eastAsia="仿宋_GB2312" w:hAnsi="宋体" w:hint="eastAsia"/>
          <w:sz w:val="28"/>
          <w:highlight w:val="yellow"/>
        </w:rPr>
        <w:t>和一份投标保证金回执单</w:t>
      </w:r>
      <w:r w:rsidR="004452A0">
        <w:rPr>
          <w:rFonts w:ascii="仿宋_GB2312" w:eastAsia="仿宋_GB2312" w:hAnsi="宋体" w:hint="eastAsia"/>
          <w:sz w:val="28"/>
          <w:highlight w:val="yellow"/>
        </w:rPr>
        <w:t>（报价单与保证金回执分装）</w:t>
      </w:r>
      <w:r w:rsidRPr="0021412E">
        <w:rPr>
          <w:rFonts w:ascii="仿宋_GB2312" w:eastAsia="仿宋_GB2312" w:hAnsi="宋体" w:hint="eastAsia"/>
          <w:sz w:val="28"/>
          <w:highlight w:val="yellow"/>
        </w:rPr>
        <w:t>。</w:t>
      </w:r>
      <w:r w:rsidR="0021412E">
        <w:rPr>
          <w:rFonts w:ascii="仿宋_GB2312" w:eastAsia="仿宋_GB2312" w:hAnsi="宋体" w:hint="eastAsia"/>
          <w:sz w:val="28"/>
        </w:rPr>
        <w:t>在每一份投标文件上要明确注明“正本”、</w:t>
      </w:r>
      <w:r w:rsidRPr="0021412E">
        <w:rPr>
          <w:rFonts w:ascii="仿宋_GB2312" w:eastAsia="仿宋_GB2312" w:hAnsi="宋体" w:hint="eastAsia"/>
          <w:sz w:val="28"/>
        </w:rPr>
        <w:t>“副本”</w:t>
      </w:r>
      <w:r w:rsidR="001A7267">
        <w:rPr>
          <w:rFonts w:ascii="仿宋_GB2312" w:eastAsia="仿宋_GB2312" w:hAnsi="宋体" w:hint="eastAsia"/>
          <w:sz w:val="28"/>
        </w:rPr>
        <w:t>、</w:t>
      </w:r>
      <w:r w:rsidR="00D9170C">
        <w:rPr>
          <w:rFonts w:ascii="仿宋_GB2312" w:eastAsia="仿宋_GB2312" w:hAnsi="宋体" w:hint="eastAsia"/>
          <w:sz w:val="28"/>
        </w:rPr>
        <w:t>“电子档”、</w:t>
      </w:r>
      <w:r w:rsidR="001A7267">
        <w:rPr>
          <w:rFonts w:ascii="仿宋_GB2312" w:eastAsia="仿宋_GB2312" w:hAnsi="宋体" w:hint="eastAsia"/>
          <w:sz w:val="28"/>
        </w:rPr>
        <w:t>“</w:t>
      </w:r>
      <w:r w:rsidR="0021412E">
        <w:rPr>
          <w:rFonts w:ascii="仿宋_GB2312" w:eastAsia="仿宋_GB2312" w:hAnsi="宋体" w:hint="eastAsia"/>
          <w:sz w:val="28"/>
        </w:rPr>
        <w:t>报价单”</w:t>
      </w:r>
      <w:r w:rsidR="001C44DB">
        <w:rPr>
          <w:rFonts w:ascii="仿宋_GB2312" w:eastAsia="仿宋_GB2312" w:hAnsi="宋体" w:hint="eastAsia"/>
          <w:sz w:val="28"/>
        </w:rPr>
        <w:t>、“保证金回执单”</w:t>
      </w:r>
      <w:r w:rsidRPr="0021412E">
        <w:rPr>
          <w:rFonts w:ascii="仿宋_GB2312" w:eastAsia="仿宋_GB2312" w:hAnsi="宋体" w:hint="eastAsia"/>
          <w:sz w:val="28"/>
        </w:rPr>
        <w:t>字样，若正本和副本有差异以正本为准；</w:t>
      </w:r>
    </w:p>
    <w:p w14:paraId="562689F7"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2</w:t>
      </w:r>
      <w:r w:rsidR="005C1224">
        <w:rPr>
          <w:rFonts w:ascii="仿宋_GB2312" w:eastAsia="仿宋_GB2312" w:hAnsi="宋体" w:hint="eastAsia"/>
          <w:sz w:val="28"/>
        </w:rPr>
        <w:t>、投标文件正本、</w:t>
      </w:r>
      <w:r w:rsidRPr="00B82FB8">
        <w:rPr>
          <w:rFonts w:ascii="仿宋_GB2312" w:eastAsia="仿宋_GB2312" w:hAnsi="宋体" w:hint="eastAsia"/>
          <w:sz w:val="28"/>
        </w:rPr>
        <w:t>副本</w:t>
      </w:r>
      <w:r w:rsidR="0021412E">
        <w:rPr>
          <w:rFonts w:ascii="仿宋_GB2312" w:eastAsia="仿宋_GB2312" w:hAnsi="宋体" w:hint="eastAsia"/>
          <w:sz w:val="28"/>
        </w:rPr>
        <w:t>、</w:t>
      </w:r>
      <w:r w:rsidR="005C1224">
        <w:rPr>
          <w:rFonts w:ascii="仿宋_GB2312" w:eastAsia="仿宋_GB2312" w:hAnsi="宋体" w:hint="eastAsia"/>
          <w:sz w:val="28"/>
        </w:rPr>
        <w:t>报价单</w:t>
      </w:r>
      <w:r w:rsidRPr="00B82FB8">
        <w:rPr>
          <w:rFonts w:ascii="仿宋_GB2312" w:eastAsia="仿宋_GB2312" w:hAnsi="宋体" w:hint="eastAsia"/>
          <w:sz w:val="28"/>
        </w:rPr>
        <w:t>须统一用A4纸打印装订并由投标人法定代表人或授权代理人在正本封面上签章处签字并加盖公章、</w:t>
      </w:r>
      <w:r w:rsidRPr="00B82FB8">
        <w:rPr>
          <w:rFonts w:ascii="仿宋_GB2312" w:eastAsia="仿宋_GB2312" w:hAnsi="宋体" w:hint="eastAsia"/>
          <w:sz w:val="28"/>
        </w:rPr>
        <w:lastRenderedPageBreak/>
        <w:t>骑缝章；</w:t>
      </w:r>
      <w:r w:rsidR="00A53458">
        <w:rPr>
          <w:rFonts w:ascii="仿宋_GB2312" w:eastAsia="仿宋_GB2312" w:hAnsi="宋体" w:hint="eastAsia"/>
          <w:sz w:val="28"/>
        </w:rPr>
        <w:t xml:space="preserve"> </w:t>
      </w:r>
    </w:p>
    <w:p w14:paraId="1F87B05C" w14:textId="77777777" w:rsidR="00A53458" w:rsidRPr="00371B2D"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3、</w:t>
      </w:r>
      <w:r w:rsidR="00A53458">
        <w:rPr>
          <w:rFonts w:ascii="仿宋_GB2312" w:eastAsia="仿宋_GB2312" w:hAnsi="宋体" w:hint="eastAsia"/>
          <w:sz w:val="28"/>
        </w:rPr>
        <w:t>投标文件须标注页码，</w:t>
      </w:r>
      <w:r w:rsidR="00A53458" w:rsidRPr="00B82FB8">
        <w:rPr>
          <w:rFonts w:ascii="仿宋_GB2312" w:eastAsia="仿宋_GB2312" w:hAnsi="宋体" w:hint="eastAsia"/>
          <w:sz w:val="28"/>
        </w:rPr>
        <w:t>封面后的第一页为标书的目录，整本标</w:t>
      </w:r>
      <w:r w:rsidR="00A53458">
        <w:rPr>
          <w:rFonts w:ascii="仿宋_GB2312" w:eastAsia="仿宋_GB2312" w:hAnsi="宋体" w:hint="eastAsia"/>
          <w:sz w:val="28"/>
        </w:rPr>
        <w:t>书须标注统一的页码，成功案例合同等复印件可以手工填上统一的页码；</w:t>
      </w:r>
    </w:p>
    <w:p w14:paraId="338574EB" w14:textId="77777777" w:rsidR="00371B2D" w:rsidRPr="00A53458" w:rsidRDefault="00371B2D" w:rsidP="009E23CE">
      <w:pPr>
        <w:spacing w:line="560" w:lineRule="exact"/>
        <w:ind w:firstLineChars="200" w:firstLine="560"/>
        <w:rPr>
          <w:rFonts w:ascii="仿宋_GB2312" w:eastAsia="仿宋_GB2312" w:hAnsi="宋体"/>
          <w:sz w:val="28"/>
        </w:rPr>
      </w:pPr>
      <w:r>
        <w:rPr>
          <w:rFonts w:ascii="仿宋_GB2312" w:eastAsia="仿宋_GB2312" w:hAnsi="宋体" w:hint="eastAsia"/>
          <w:sz w:val="28"/>
        </w:rPr>
        <w:t>4、</w:t>
      </w:r>
      <w:r w:rsidR="00A53458" w:rsidRPr="00B82FB8">
        <w:rPr>
          <w:rFonts w:ascii="仿宋_GB2312" w:eastAsia="仿宋_GB2312" w:hAnsi="宋体" w:hint="eastAsia"/>
          <w:sz w:val="28"/>
        </w:rPr>
        <w:t>除投标人对错漏处作必要修改外，投标文件中不许有加行、涂抹或改写。如</w:t>
      </w:r>
      <w:r w:rsidR="00A53458">
        <w:rPr>
          <w:rFonts w:ascii="仿宋_GB2312" w:eastAsia="仿宋_GB2312" w:hAnsi="宋体" w:hint="eastAsia"/>
          <w:sz w:val="28"/>
        </w:rPr>
        <w:t>有修改错漏处，必须由投标人法定代表人或授权代理人签字并加盖公章</w:t>
      </w:r>
      <w:r w:rsidR="00850A0B">
        <w:rPr>
          <w:rFonts w:ascii="仿宋_GB2312" w:eastAsia="仿宋_GB2312" w:hAnsi="宋体" w:hint="eastAsia"/>
          <w:sz w:val="28"/>
        </w:rPr>
        <w:t>。</w:t>
      </w:r>
    </w:p>
    <w:p w14:paraId="21E31764" w14:textId="13491DB8" w:rsidR="00AE08D8" w:rsidRPr="001E0BEF" w:rsidRDefault="0056149B" w:rsidP="009E23CE">
      <w:pPr>
        <w:pStyle w:val="2"/>
        <w:keepNext w:val="0"/>
        <w:keepLines w:val="0"/>
        <w:spacing w:before="0" w:after="0" w:line="560" w:lineRule="exact"/>
        <w:ind w:firstLineChars="200" w:firstLine="562"/>
        <w:rPr>
          <w:rFonts w:ascii="仿宋" w:eastAsia="仿宋" w:hAnsi="仿宋"/>
          <w:sz w:val="28"/>
          <w:szCs w:val="28"/>
        </w:rPr>
      </w:pPr>
      <w:r>
        <w:rPr>
          <w:rFonts w:ascii="仿宋" w:eastAsia="仿宋" w:hAnsi="仿宋" w:hint="eastAsia"/>
          <w:sz w:val="28"/>
          <w:szCs w:val="28"/>
        </w:rPr>
        <w:t>四</w:t>
      </w:r>
      <w:r w:rsidR="00AE08D8" w:rsidRPr="001E0BEF">
        <w:rPr>
          <w:rFonts w:ascii="仿宋" w:eastAsia="仿宋" w:hAnsi="仿宋" w:hint="eastAsia"/>
          <w:sz w:val="28"/>
          <w:szCs w:val="28"/>
        </w:rPr>
        <w:t>、投标文件的递交</w:t>
      </w:r>
    </w:p>
    <w:p w14:paraId="20051DC3"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（一）投标文件的密封和递交</w:t>
      </w:r>
    </w:p>
    <w:p w14:paraId="7F5391C9" w14:textId="74F96E5C" w:rsidR="00AE08D8" w:rsidRPr="00B82FB8" w:rsidRDefault="00AE08D8" w:rsidP="009E23CE">
      <w:pPr>
        <w:spacing w:line="560" w:lineRule="exact"/>
        <w:ind w:firstLineChars="200" w:firstLine="560"/>
        <w:rPr>
          <w:rFonts w:ascii="仿宋_GB2312" w:eastAsia="仿宋_GB2312" w:hAnsi="宋体"/>
          <w:sz w:val="28"/>
        </w:rPr>
      </w:pPr>
      <w:r>
        <w:rPr>
          <w:rFonts w:ascii="仿宋_GB2312" w:eastAsia="仿宋_GB2312" w:hAnsi="宋体" w:hint="eastAsia"/>
          <w:sz w:val="28"/>
        </w:rPr>
        <w:t>1、</w:t>
      </w:r>
      <w:r w:rsidR="0021412E">
        <w:rPr>
          <w:rFonts w:ascii="仿宋_GB2312" w:eastAsia="仿宋_GB2312" w:hAnsi="宋体" w:hint="eastAsia"/>
          <w:sz w:val="28"/>
        </w:rPr>
        <w:t>投标人应将投标文件的</w:t>
      </w:r>
      <w:r w:rsidR="0021412E" w:rsidRPr="005143CB">
        <w:rPr>
          <w:rFonts w:ascii="仿宋_GB2312" w:eastAsia="仿宋_GB2312" w:hAnsi="宋体" w:hint="eastAsia"/>
          <w:sz w:val="28"/>
          <w:highlight w:val="yellow"/>
        </w:rPr>
        <w:t>正</w:t>
      </w:r>
      <w:r w:rsidR="00FE31F2" w:rsidRPr="005143CB">
        <w:rPr>
          <w:rFonts w:ascii="仿宋_GB2312" w:eastAsia="仿宋_GB2312" w:hAnsi="宋体" w:hint="eastAsia"/>
          <w:sz w:val="28"/>
          <w:highlight w:val="yellow"/>
        </w:rPr>
        <w:t>、</w:t>
      </w:r>
      <w:r w:rsidRPr="005143CB">
        <w:rPr>
          <w:rFonts w:ascii="仿宋_GB2312" w:eastAsia="仿宋_GB2312" w:hAnsi="宋体" w:hint="eastAsia"/>
          <w:sz w:val="28"/>
          <w:highlight w:val="yellow"/>
        </w:rPr>
        <w:t>副本</w:t>
      </w:r>
      <w:r w:rsidR="0085211E" w:rsidRPr="005143CB">
        <w:rPr>
          <w:rFonts w:ascii="仿宋_GB2312" w:eastAsia="仿宋_GB2312" w:hAnsi="宋体" w:hint="eastAsia"/>
          <w:sz w:val="28"/>
          <w:highlight w:val="yellow"/>
        </w:rPr>
        <w:t>、</w:t>
      </w:r>
      <w:r w:rsidR="00FE31F2" w:rsidRPr="005143CB">
        <w:rPr>
          <w:rFonts w:ascii="仿宋_GB2312" w:eastAsia="仿宋_GB2312" w:hAnsi="宋体" w:hint="eastAsia"/>
          <w:sz w:val="28"/>
          <w:highlight w:val="yellow"/>
        </w:rPr>
        <w:t>报价单</w:t>
      </w:r>
      <w:r w:rsidR="0085211E" w:rsidRPr="005143CB">
        <w:rPr>
          <w:rFonts w:ascii="仿宋_GB2312" w:eastAsia="仿宋_GB2312" w:hAnsi="宋体" w:hint="eastAsia"/>
          <w:sz w:val="28"/>
          <w:highlight w:val="yellow"/>
        </w:rPr>
        <w:t>和电子档</w:t>
      </w:r>
      <w:r w:rsidR="005143CB" w:rsidRPr="005143CB">
        <w:rPr>
          <w:rFonts w:ascii="仿宋_GB2312" w:eastAsia="仿宋_GB2312" w:hAnsi="宋体" w:hint="eastAsia"/>
          <w:sz w:val="28"/>
          <w:highlight w:val="yellow"/>
        </w:rPr>
        <w:t>、保证金回执</w:t>
      </w:r>
      <w:proofErr w:type="gramStart"/>
      <w:r w:rsidR="005143CB" w:rsidRPr="005143CB">
        <w:rPr>
          <w:rFonts w:ascii="仿宋_GB2312" w:eastAsia="仿宋_GB2312" w:hAnsi="宋体" w:hint="eastAsia"/>
          <w:sz w:val="28"/>
          <w:highlight w:val="yellow"/>
        </w:rPr>
        <w:t>单</w:t>
      </w:r>
      <w:r w:rsidRPr="0021412E">
        <w:rPr>
          <w:rFonts w:ascii="仿宋_GB2312" w:eastAsia="仿宋_GB2312" w:hAnsi="宋体" w:hint="eastAsia"/>
          <w:sz w:val="28"/>
        </w:rPr>
        <w:t>分</w:t>
      </w:r>
      <w:r w:rsidRPr="00B82FB8">
        <w:rPr>
          <w:rFonts w:ascii="仿宋_GB2312" w:eastAsia="仿宋_GB2312" w:hAnsi="宋体" w:hint="eastAsia"/>
          <w:sz w:val="28"/>
        </w:rPr>
        <w:t>别</w:t>
      </w:r>
      <w:proofErr w:type="gramEnd"/>
      <w:r w:rsidRPr="00B82FB8">
        <w:rPr>
          <w:rFonts w:ascii="仿宋_GB2312" w:eastAsia="仿宋_GB2312" w:hAnsi="宋体" w:hint="eastAsia"/>
          <w:sz w:val="28"/>
        </w:rPr>
        <w:t>用非</w:t>
      </w:r>
      <w:r w:rsidR="00AB5E98">
        <w:rPr>
          <w:rFonts w:ascii="仿宋_GB2312" w:eastAsia="仿宋_GB2312" w:hAnsi="宋体" w:hint="eastAsia"/>
          <w:sz w:val="28"/>
        </w:rPr>
        <w:t>透明文件袋密封，在封签处加盖公章，并标明投标人名称、正本</w:t>
      </w:r>
      <w:r w:rsidR="0085211E">
        <w:rPr>
          <w:rFonts w:ascii="仿宋_GB2312" w:eastAsia="仿宋_GB2312" w:hAnsi="宋体" w:hint="eastAsia"/>
          <w:sz w:val="28"/>
        </w:rPr>
        <w:t>（或副本、</w:t>
      </w:r>
      <w:r w:rsidR="00AB5E98">
        <w:rPr>
          <w:rFonts w:ascii="仿宋_GB2312" w:eastAsia="仿宋_GB2312" w:hAnsi="宋体" w:hint="eastAsia"/>
          <w:sz w:val="28"/>
        </w:rPr>
        <w:t>报价单、</w:t>
      </w:r>
      <w:r w:rsidR="0085211E">
        <w:rPr>
          <w:rFonts w:ascii="仿宋_GB2312" w:eastAsia="仿宋_GB2312" w:hAnsi="宋体" w:hint="eastAsia"/>
          <w:sz w:val="28"/>
        </w:rPr>
        <w:t>电子档</w:t>
      </w:r>
      <w:r w:rsidR="002D52CB">
        <w:rPr>
          <w:rFonts w:ascii="仿宋_GB2312" w:eastAsia="仿宋_GB2312" w:hAnsi="宋体" w:hint="eastAsia"/>
          <w:sz w:val="28"/>
        </w:rPr>
        <w:t>、</w:t>
      </w:r>
      <w:r w:rsidR="002D52CB" w:rsidRPr="002D52CB">
        <w:rPr>
          <w:rFonts w:ascii="仿宋_GB2312" w:eastAsia="仿宋_GB2312" w:hAnsi="宋体" w:hint="eastAsia"/>
          <w:sz w:val="28"/>
          <w:highlight w:val="yellow"/>
        </w:rPr>
        <w:t>回执单</w:t>
      </w:r>
      <w:r w:rsidR="0085211E">
        <w:rPr>
          <w:rFonts w:ascii="仿宋_GB2312" w:eastAsia="仿宋_GB2312" w:hAnsi="宋体" w:hint="eastAsia"/>
          <w:sz w:val="28"/>
        </w:rPr>
        <w:t>）</w:t>
      </w:r>
      <w:r w:rsidRPr="00B82FB8">
        <w:rPr>
          <w:rFonts w:ascii="仿宋_GB2312" w:eastAsia="仿宋_GB2312" w:hAnsi="宋体" w:hint="eastAsia"/>
          <w:sz w:val="28"/>
        </w:rPr>
        <w:t>招标编号、投标产品名称</w:t>
      </w:r>
      <w:r w:rsidR="00B9008D" w:rsidRPr="009D5237">
        <w:rPr>
          <w:rFonts w:ascii="仿宋_GB2312" w:eastAsia="仿宋_GB2312" w:hAnsi="宋体" w:hint="eastAsia"/>
          <w:sz w:val="28"/>
        </w:rPr>
        <w:t>及项目联系人和联系电话</w:t>
      </w:r>
      <w:r w:rsidRPr="00B82FB8">
        <w:rPr>
          <w:rFonts w:ascii="仿宋_GB2312" w:eastAsia="仿宋_GB2312" w:hAnsi="宋体" w:hint="eastAsia"/>
          <w:sz w:val="28"/>
        </w:rPr>
        <w:t>；</w:t>
      </w:r>
    </w:p>
    <w:p w14:paraId="440CC4F4"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2</w:t>
      </w:r>
      <w:r w:rsidR="00A53458">
        <w:rPr>
          <w:rFonts w:ascii="仿宋_GB2312" w:eastAsia="仿宋_GB2312" w:hAnsi="宋体" w:hint="eastAsia"/>
          <w:sz w:val="28"/>
        </w:rPr>
        <w:t>、每一密封袋</w:t>
      </w:r>
      <w:r w:rsidRPr="00B82FB8">
        <w:rPr>
          <w:rFonts w:ascii="仿宋_GB2312" w:eastAsia="仿宋_GB2312" w:hAnsi="宋体" w:hint="eastAsia"/>
          <w:sz w:val="28"/>
        </w:rPr>
        <w:t>上注明“于开标前不准启封”的字样；</w:t>
      </w:r>
    </w:p>
    <w:p w14:paraId="38ECA513"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3、投标价格表及其它各种承诺</w:t>
      </w:r>
      <w:r w:rsidR="00371B2D">
        <w:rPr>
          <w:rFonts w:ascii="仿宋_GB2312" w:eastAsia="仿宋_GB2312" w:hAnsi="宋体" w:hint="eastAsia"/>
          <w:sz w:val="28"/>
        </w:rPr>
        <w:t>均须有法定代表人（或其委托的全权代表人）的签字、日期并加盖公章。</w:t>
      </w:r>
    </w:p>
    <w:p w14:paraId="69859AF9"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（二）投标文件的修改和撤回</w:t>
      </w:r>
    </w:p>
    <w:p w14:paraId="459730D4"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1、投标人在提交投标文件后可对其投标文件进行补充、修改或撤回，但招标人须在投标截止时间之前收到该补充、修改或撤回的书面通知，该通知须经投标人的法定代表人或授权代理人签字并加盖公章；</w:t>
      </w:r>
    </w:p>
    <w:p w14:paraId="5438FDD8"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2、投标人对投标文件进行补充、修改的书面材料或撤回的通知应按本招标文件规定进行编写、密封、标注和递送，并注明“补充/修改投标文件”或“撤回投标”字样；</w:t>
      </w:r>
    </w:p>
    <w:p w14:paraId="296F3697"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lastRenderedPageBreak/>
        <w:t>3、投标截止时间以后不得对投标文件进行修改或补充。</w:t>
      </w:r>
    </w:p>
    <w:p w14:paraId="2A8E00A5" w14:textId="7705DAB5" w:rsidR="00AE08D8" w:rsidRPr="001E0BEF" w:rsidRDefault="0056149B" w:rsidP="009E23CE">
      <w:pPr>
        <w:pStyle w:val="2"/>
        <w:keepNext w:val="0"/>
        <w:keepLines w:val="0"/>
        <w:spacing w:before="0" w:after="0" w:line="560" w:lineRule="exact"/>
        <w:ind w:firstLineChars="200" w:firstLine="562"/>
        <w:rPr>
          <w:rFonts w:ascii="仿宋" w:eastAsia="仿宋" w:hAnsi="仿宋"/>
          <w:sz w:val="28"/>
          <w:szCs w:val="28"/>
        </w:rPr>
      </w:pPr>
      <w:r>
        <w:rPr>
          <w:rFonts w:ascii="仿宋" w:eastAsia="仿宋" w:hAnsi="仿宋" w:hint="eastAsia"/>
          <w:sz w:val="28"/>
          <w:szCs w:val="28"/>
        </w:rPr>
        <w:t>五</w:t>
      </w:r>
      <w:r w:rsidR="00AE08D8" w:rsidRPr="001E0BEF">
        <w:rPr>
          <w:rFonts w:ascii="仿宋" w:eastAsia="仿宋" w:hAnsi="仿宋" w:hint="eastAsia"/>
          <w:sz w:val="28"/>
          <w:szCs w:val="28"/>
        </w:rPr>
        <w:t>、开标和评标</w:t>
      </w:r>
    </w:p>
    <w:p w14:paraId="24BB7FDA"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（一）开标</w:t>
      </w:r>
    </w:p>
    <w:p w14:paraId="482493BB" w14:textId="77777777" w:rsidR="00AE08D8" w:rsidRPr="00B82FB8" w:rsidRDefault="00E46334" w:rsidP="009E23CE">
      <w:pPr>
        <w:spacing w:line="560" w:lineRule="exact"/>
        <w:ind w:firstLineChars="200" w:firstLine="560"/>
        <w:rPr>
          <w:rFonts w:ascii="仿宋_GB2312" w:eastAsia="仿宋_GB2312" w:hAnsi="宋体"/>
          <w:sz w:val="28"/>
        </w:rPr>
      </w:pPr>
      <w:r w:rsidRPr="00E46334">
        <w:rPr>
          <w:rFonts w:ascii="仿宋_GB2312" w:eastAsia="仿宋_GB2312" w:hAnsi="宋体" w:hint="eastAsia"/>
          <w:sz w:val="28"/>
          <w:highlight w:val="yellow"/>
        </w:rPr>
        <w:t>此次招标采用：</w:t>
      </w:r>
      <w:r w:rsidR="00FF29E1">
        <w:rPr>
          <w:rFonts w:ascii="仿宋_GB2312" w:eastAsia="仿宋_GB2312" w:hAnsi="宋体" w:hint="eastAsia"/>
          <w:sz w:val="28"/>
          <w:highlight w:val="yellow"/>
        </w:rPr>
        <w:t>本行评标专家组进行现场开标、评标</w:t>
      </w:r>
      <w:r w:rsidR="00AE08D8" w:rsidRPr="00E46334">
        <w:rPr>
          <w:rFonts w:ascii="仿宋_GB2312" w:eastAsia="仿宋_GB2312" w:hAnsi="宋体" w:hint="eastAsia"/>
          <w:sz w:val="28"/>
          <w:highlight w:val="yellow"/>
        </w:rPr>
        <w:t>。</w:t>
      </w:r>
    </w:p>
    <w:p w14:paraId="3E4435FD" w14:textId="77777777" w:rsidR="00AE08D8" w:rsidRPr="000A30E3" w:rsidRDefault="00AE08D8" w:rsidP="009E23CE">
      <w:pPr>
        <w:spacing w:line="560" w:lineRule="exact"/>
        <w:ind w:firstLineChars="200" w:firstLine="560"/>
        <w:rPr>
          <w:rFonts w:ascii="仿宋_GB2312" w:eastAsia="仿宋_GB2312" w:hAnsi="宋体"/>
          <w:sz w:val="28"/>
        </w:rPr>
      </w:pPr>
      <w:r w:rsidRPr="000A30E3">
        <w:rPr>
          <w:rFonts w:ascii="仿宋_GB2312" w:eastAsia="仿宋_GB2312" w:hAnsi="宋体" w:hint="eastAsia"/>
          <w:sz w:val="28"/>
        </w:rPr>
        <w:t>（二）评标因素</w:t>
      </w:r>
    </w:p>
    <w:p w14:paraId="59D80892" w14:textId="77777777" w:rsidR="00AE08D8" w:rsidRPr="000A30E3" w:rsidRDefault="00AE08D8" w:rsidP="009E23CE">
      <w:pPr>
        <w:spacing w:line="560" w:lineRule="exact"/>
        <w:ind w:firstLineChars="200" w:firstLine="560"/>
        <w:rPr>
          <w:rFonts w:ascii="仿宋_GB2312" w:eastAsia="仿宋_GB2312" w:hAnsi="宋体"/>
          <w:sz w:val="28"/>
        </w:rPr>
      </w:pPr>
      <w:r w:rsidRPr="000A30E3">
        <w:rPr>
          <w:rFonts w:ascii="仿宋_GB2312" w:eastAsia="仿宋_GB2312" w:hAnsi="宋体" w:hint="eastAsia"/>
          <w:sz w:val="28"/>
        </w:rPr>
        <w:t>1、招标人根据具体招标项目分类对每一个投标条件进行比较。对其内容进行分析比较：</w:t>
      </w:r>
    </w:p>
    <w:p w14:paraId="4FCDA4D3"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1）投标价格；</w:t>
      </w:r>
    </w:p>
    <w:p w14:paraId="1F39200D"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2）投标方整体实力及成功案例总数；</w:t>
      </w:r>
    </w:p>
    <w:p w14:paraId="6D8F4DB0"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3）投标方技术方案、成功案例分析及产品特制设计；</w:t>
      </w:r>
    </w:p>
    <w:p w14:paraId="2DA45745"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4）投标方技术实力（研发人员、售后服务能力）；</w:t>
      </w:r>
    </w:p>
    <w:p w14:paraId="14B4AF23"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5）投标方的资信情况和履约能力；</w:t>
      </w:r>
    </w:p>
    <w:p w14:paraId="72AF869D"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6）投标方提供的其他优惠条件。</w:t>
      </w:r>
    </w:p>
    <w:p w14:paraId="52CC1804" w14:textId="77777777" w:rsidR="00AE08D8" w:rsidRPr="000A30E3" w:rsidRDefault="00AE08D8" w:rsidP="009E23CE">
      <w:pPr>
        <w:spacing w:line="560" w:lineRule="exact"/>
        <w:ind w:firstLineChars="200" w:firstLine="560"/>
        <w:rPr>
          <w:rFonts w:ascii="仿宋_GB2312" w:eastAsia="仿宋_GB2312" w:hAnsi="宋体"/>
          <w:sz w:val="28"/>
        </w:rPr>
      </w:pPr>
      <w:r w:rsidRPr="000A30E3">
        <w:rPr>
          <w:rFonts w:ascii="仿宋_GB2312" w:eastAsia="仿宋_GB2312" w:hAnsi="宋体" w:hint="eastAsia"/>
          <w:sz w:val="28"/>
        </w:rPr>
        <w:t>（三）投标文件的审查</w:t>
      </w:r>
    </w:p>
    <w:p w14:paraId="7AC22957"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1、开标后，招标人将组织审查投标文件是否完整，是否有计算错误，文件是否恰当地签署；</w:t>
      </w:r>
    </w:p>
    <w:p w14:paraId="05B8F149"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2、在对投标文件进行详细评估之前，招标人将依据投标人提供的资格证明文件审查投标人的财务、技术和生产能力。如果确定投标人无能力提供设备（系统）和技术支持，其投标将被拒绝；</w:t>
      </w:r>
    </w:p>
    <w:p w14:paraId="230D289B"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3、招标人将确定每一投标是否对招标文件的要求作出了实质性的响应，而没有明显的偏离或保留；</w:t>
      </w:r>
    </w:p>
    <w:p w14:paraId="4ADB86CB"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4、招标人判断投标文件的响应性仅基于投标文件本身而不靠外部证据；</w:t>
      </w:r>
    </w:p>
    <w:p w14:paraId="62CEF455"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5、招标人将拒绝被确定为非实质性响应的投标，投标人不能通</w:t>
      </w:r>
      <w:r w:rsidRPr="00B82FB8">
        <w:rPr>
          <w:rFonts w:ascii="仿宋_GB2312" w:eastAsia="仿宋_GB2312" w:hAnsi="宋体" w:hint="eastAsia"/>
          <w:sz w:val="28"/>
        </w:rPr>
        <w:lastRenderedPageBreak/>
        <w:t>过修正或撤销不符之处而使其投标成为实质性响应的投标。</w:t>
      </w:r>
    </w:p>
    <w:p w14:paraId="388051DF"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（四）投标文件的澄清</w:t>
      </w:r>
    </w:p>
    <w:p w14:paraId="2DD1AE8E"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1、为有助于对投标文件进行审查、评估和比较，评标期间，投标人法定代表人或授权代理人及其他有关人员应当等候质疑。招标人有权向投标人质疑并请投标人澄清其投标内容。投标人有责任按照招标人通知的时间、地点、方式指派专人进行答疑和澄清；</w:t>
      </w:r>
    </w:p>
    <w:p w14:paraId="60224F8E"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2、澄清应是书面的，并由法定代表人或其授权代理人签字；</w:t>
      </w:r>
    </w:p>
    <w:p w14:paraId="1F52EFDA"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3、投标人的澄清文件是投标文件的组成部分，并取代投标文件中被澄清的部分；</w:t>
      </w:r>
    </w:p>
    <w:p w14:paraId="4BC83BF0"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4、投标文件的澄清不得对投标内容进行实质性修改。</w:t>
      </w:r>
    </w:p>
    <w:p w14:paraId="5BB03370"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（五）评标工作</w:t>
      </w:r>
    </w:p>
    <w:p w14:paraId="11B233F2"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1、招标人将按照公开、公平、公正的原则对待所有投标方；</w:t>
      </w:r>
    </w:p>
    <w:p w14:paraId="7C7F7FBC"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2、</w:t>
      </w:r>
      <w:r w:rsidR="002643E7">
        <w:rPr>
          <w:rFonts w:ascii="仿宋_GB2312" w:eastAsia="仿宋_GB2312" w:hAnsi="宋体" w:hint="eastAsia"/>
          <w:sz w:val="28"/>
        </w:rPr>
        <w:t xml:space="preserve"> </w:t>
      </w:r>
      <w:r w:rsidRPr="00B82FB8">
        <w:rPr>
          <w:rFonts w:ascii="仿宋_GB2312" w:eastAsia="仿宋_GB2312" w:hAnsi="宋体" w:hint="eastAsia"/>
          <w:sz w:val="28"/>
        </w:rPr>
        <w:t>评标是招标工作的重要环节，评标工作在招标人内独立进行；</w:t>
      </w:r>
    </w:p>
    <w:p w14:paraId="425451AC"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3、招标人不承诺报价最低者为中标者；</w:t>
      </w:r>
    </w:p>
    <w:p w14:paraId="37CE0F6C"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4、在投标、开标期间，投标人不得向招标人询问情况，不得进行旨在影响评标结果的活动，招标人保留对投标人进行疑问咨询的权力；</w:t>
      </w:r>
    </w:p>
    <w:p w14:paraId="77327733"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5、在投标、评标过程中，如有投标人联合故意抬高报价或其他不正当行为，招标人有权中止投标或评标；</w:t>
      </w:r>
    </w:p>
    <w:p w14:paraId="6613DEFA"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6、江苏昆山农村商业银行股份有限公司保留对本次招标的最终解释权。</w:t>
      </w:r>
    </w:p>
    <w:p w14:paraId="235E1BFA" w14:textId="36A43ACE" w:rsidR="00AE08D8" w:rsidRPr="001E0BEF" w:rsidRDefault="0056149B" w:rsidP="009E23CE">
      <w:pPr>
        <w:pStyle w:val="2"/>
        <w:keepNext w:val="0"/>
        <w:keepLines w:val="0"/>
        <w:spacing w:before="0" w:after="0" w:line="560" w:lineRule="exact"/>
        <w:ind w:firstLineChars="200" w:firstLine="562"/>
        <w:rPr>
          <w:rFonts w:ascii="仿宋" w:eastAsia="仿宋" w:hAnsi="仿宋"/>
          <w:sz w:val="28"/>
          <w:szCs w:val="28"/>
        </w:rPr>
      </w:pPr>
      <w:r>
        <w:rPr>
          <w:rFonts w:ascii="仿宋" w:eastAsia="仿宋" w:hAnsi="仿宋" w:hint="eastAsia"/>
          <w:sz w:val="28"/>
          <w:szCs w:val="28"/>
        </w:rPr>
        <w:t>六</w:t>
      </w:r>
      <w:r w:rsidR="00AE08D8" w:rsidRPr="001E0BEF">
        <w:rPr>
          <w:rFonts w:ascii="仿宋" w:eastAsia="仿宋" w:hAnsi="仿宋" w:hint="eastAsia"/>
          <w:sz w:val="28"/>
          <w:szCs w:val="28"/>
        </w:rPr>
        <w:t>、中标与签署合同</w:t>
      </w:r>
    </w:p>
    <w:p w14:paraId="6C6402A9"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（一）定标原则</w:t>
      </w:r>
    </w:p>
    <w:p w14:paraId="53C6FA1D"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招标人不承诺向投标方披露招标过程中任何细节，包括中标或落</w:t>
      </w:r>
      <w:r w:rsidRPr="00B82FB8">
        <w:rPr>
          <w:rFonts w:ascii="仿宋_GB2312" w:eastAsia="仿宋_GB2312" w:hAnsi="宋体" w:hint="eastAsia"/>
          <w:sz w:val="28"/>
        </w:rPr>
        <w:lastRenderedPageBreak/>
        <w:t>标原因。</w:t>
      </w:r>
    </w:p>
    <w:p w14:paraId="137619F5"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（二）中标通知</w:t>
      </w:r>
    </w:p>
    <w:p w14:paraId="34CE834D"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1.定标后，招标人将发出中标通知；</w:t>
      </w:r>
    </w:p>
    <w:p w14:paraId="718FFCC2"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2.对落标的投标人不再另行发出落标通知；</w:t>
      </w:r>
    </w:p>
    <w:p w14:paraId="3BE08BDF"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3.中标通知将作为招标人与中标人签订合同的依据之一。</w:t>
      </w:r>
    </w:p>
    <w:p w14:paraId="3062CB58" w14:textId="77777777" w:rsidR="00AE08D8" w:rsidRPr="000A30E3" w:rsidRDefault="00AE08D8" w:rsidP="009E23CE">
      <w:pPr>
        <w:spacing w:line="560" w:lineRule="exact"/>
        <w:ind w:firstLineChars="200" w:firstLine="560"/>
        <w:rPr>
          <w:rFonts w:ascii="仿宋_GB2312" w:eastAsia="仿宋_GB2312" w:hAnsi="宋体"/>
          <w:sz w:val="28"/>
        </w:rPr>
      </w:pPr>
      <w:r w:rsidRPr="000A30E3">
        <w:rPr>
          <w:rFonts w:ascii="仿宋_GB2312" w:eastAsia="仿宋_GB2312" w:hAnsi="宋体" w:hint="eastAsia"/>
          <w:sz w:val="28"/>
        </w:rPr>
        <w:t>（三）签订合同</w:t>
      </w:r>
    </w:p>
    <w:p w14:paraId="591FC6EF"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1、招标人将按照招标文件和投标人的投标文件与中</w:t>
      </w:r>
      <w:r w:rsidR="00A60D55">
        <w:rPr>
          <w:rFonts w:ascii="仿宋_GB2312" w:eastAsia="仿宋_GB2312" w:hAnsi="宋体" w:hint="eastAsia"/>
          <w:sz w:val="28"/>
        </w:rPr>
        <w:t>标人签订书面合同，签订合同之前，双方需对合同的具体细节进行商谈。</w:t>
      </w:r>
    </w:p>
    <w:p w14:paraId="331FA21B"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2、招标人对有关内容有权作出必要的细化</w:t>
      </w:r>
      <w:r w:rsidR="00A60D55">
        <w:rPr>
          <w:rFonts w:ascii="仿宋_GB2312" w:eastAsia="仿宋_GB2312" w:hAnsi="宋体" w:hint="eastAsia"/>
          <w:sz w:val="28"/>
        </w:rPr>
        <w:t>和补充，但有关细化和补充不得背离招标文件和投标文件的实质性内容。</w:t>
      </w:r>
    </w:p>
    <w:p w14:paraId="5F9AB322" w14:textId="169AE0D9" w:rsidR="00AE08D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3、招标文件、中标方的投标文件及其澄清文件等，均为签订合同的依据。</w:t>
      </w:r>
    </w:p>
    <w:p w14:paraId="30F657FB" w14:textId="7B209F0E" w:rsidR="00DF4980" w:rsidRPr="00DF4980" w:rsidRDefault="00605499" w:rsidP="009E23CE">
      <w:pPr>
        <w:spacing w:line="560" w:lineRule="exact"/>
        <w:ind w:firstLineChars="200" w:firstLine="560"/>
        <w:rPr>
          <w:rFonts w:ascii="仿宋_GB2312" w:eastAsia="仿宋_GB2312" w:hAnsi="宋体"/>
          <w:sz w:val="28"/>
        </w:rPr>
      </w:pPr>
      <w:r>
        <w:rPr>
          <w:rFonts w:ascii="仿宋_GB2312" w:eastAsia="仿宋_GB2312" w:hAnsi="宋体" w:hint="eastAsia"/>
          <w:sz w:val="28"/>
        </w:rPr>
        <w:t>4</w:t>
      </w:r>
      <w:r w:rsidR="00DF4980">
        <w:rPr>
          <w:rFonts w:ascii="仿宋_GB2312" w:eastAsia="仿宋_GB2312" w:hAnsi="宋体" w:hint="eastAsia"/>
          <w:sz w:val="28"/>
        </w:rPr>
        <w:t>、</w:t>
      </w:r>
      <w:r w:rsidR="001C6678">
        <w:rPr>
          <w:rFonts w:ascii="仿宋_GB2312" w:eastAsia="仿宋_GB2312" w:hAnsi="宋体" w:hint="eastAsia"/>
          <w:sz w:val="28"/>
        </w:rPr>
        <w:t>投标人同意按招标人</w:t>
      </w:r>
      <w:r w:rsidR="00240D76">
        <w:rPr>
          <w:rFonts w:ascii="仿宋_GB2312" w:eastAsia="仿宋_GB2312" w:hAnsi="宋体" w:hint="eastAsia"/>
          <w:sz w:val="28"/>
        </w:rPr>
        <w:t>的要求</w:t>
      </w:r>
      <w:proofErr w:type="gramStart"/>
      <w:r w:rsidR="00240D76">
        <w:rPr>
          <w:rFonts w:ascii="仿宋_GB2312" w:eastAsia="仿宋_GB2312" w:hAnsi="宋体" w:hint="eastAsia"/>
          <w:sz w:val="28"/>
        </w:rPr>
        <w:t>签定</w:t>
      </w:r>
      <w:proofErr w:type="gramEnd"/>
      <w:r w:rsidR="00240D76">
        <w:rPr>
          <w:rFonts w:ascii="仿宋_GB2312" w:eastAsia="仿宋_GB2312" w:hAnsi="宋体" w:hint="eastAsia"/>
          <w:sz w:val="28"/>
        </w:rPr>
        <w:t>相关合同，</w:t>
      </w:r>
      <w:r w:rsidR="00240D76" w:rsidRPr="00D661D7">
        <w:rPr>
          <w:rFonts w:ascii="仿宋_GB2312" w:eastAsia="仿宋_GB2312" w:hAnsi="宋体" w:cs="仿宋_GB2312" w:hint="eastAsia"/>
          <w:sz w:val="28"/>
          <w:szCs w:val="28"/>
        </w:rPr>
        <w:t>具体内容以实际签订的合同内容为准。</w:t>
      </w:r>
    </w:p>
    <w:p w14:paraId="759A10AC" w14:textId="77777777" w:rsidR="00DF4980" w:rsidRPr="00DF4980" w:rsidRDefault="00DF4980" w:rsidP="00596539">
      <w:pPr>
        <w:spacing w:line="360" w:lineRule="auto"/>
        <w:ind w:firstLineChars="200" w:firstLine="560"/>
        <w:rPr>
          <w:rFonts w:ascii="仿宋_GB2312" w:eastAsia="仿宋_GB2312" w:hAnsi="宋体"/>
          <w:sz w:val="28"/>
        </w:rPr>
        <w:sectPr w:rsidR="00DF4980" w:rsidRPr="00DF4980" w:rsidSect="00DE3FC0">
          <w:pgSz w:w="11906" w:h="16838"/>
          <w:pgMar w:top="1440" w:right="1800" w:bottom="1440" w:left="1800" w:header="851" w:footer="992" w:gutter="0"/>
          <w:cols w:space="720"/>
          <w:docGrid w:type="lines" w:linePitch="312"/>
        </w:sectPr>
      </w:pPr>
    </w:p>
    <w:p w14:paraId="327E842E" w14:textId="77777777" w:rsidR="00AE08D8" w:rsidRPr="002E3131" w:rsidRDefault="00AE08D8" w:rsidP="00596539">
      <w:pPr>
        <w:pStyle w:val="1"/>
        <w:keepNext w:val="0"/>
        <w:keepLines w:val="0"/>
        <w:jc w:val="center"/>
        <w:rPr>
          <w:rFonts w:ascii="黑体" w:eastAsia="黑体" w:hAnsi="黑体"/>
          <w:sz w:val="32"/>
          <w:szCs w:val="32"/>
        </w:rPr>
      </w:pPr>
      <w:r w:rsidRPr="002E3131">
        <w:rPr>
          <w:rFonts w:ascii="黑体" w:eastAsia="黑体" w:hAnsi="黑体" w:hint="eastAsia"/>
          <w:sz w:val="32"/>
          <w:szCs w:val="32"/>
        </w:rPr>
        <w:lastRenderedPageBreak/>
        <w:t>第四部分</w:t>
      </w:r>
      <w:r w:rsidRPr="002E3131">
        <w:rPr>
          <w:rFonts w:ascii="黑体" w:eastAsia="黑体" w:hAnsi="黑体" w:hint="eastAsia"/>
          <w:sz w:val="32"/>
          <w:szCs w:val="32"/>
        </w:rPr>
        <w:tab/>
        <w:t>投标文件格式</w:t>
      </w:r>
    </w:p>
    <w:p w14:paraId="3AA1AF8E" w14:textId="77777777" w:rsidR="00AE08D8" w:rsidRDefault="00AE08D8" w:rsidP="00596539">
      <w:pPr>
        <w:snapToGrid w:val="0"/>
        <w:spacing w:line="360" w:lineRule="auto"/>
        <w:outlineLvl w:val="1"/>
        <w:rPr>
          <w:rFonts w:ascii="仿宋_GB2312" w:eastAsia="仿宋_GB2312" w:hAnsi="宋体"/>
          <w:color w:val="000000"/>
          <w:sz w:val="28"/>
          <w:szCs w:val="28"/>
        </w:rPr>
      </w:pPr>
      <w:r>
        <w:rPr>
          <w:rFonts w:ascii="仿宋_GB2312" w:eastAsia="仿宋_GB2312" w:hAnsi="宋体" w:hint="eastAsia"/>
          <w:color w:val="000000"/>
          <w:sz w:val="28"/>
          <w:szCs w:val="28"/>
        </w:rPr>
        <w:t>附件1：《投标书》</w:t>
      </w:r>
    </w:p>
    <w:p w14:paraId="67D8A211" w14:textId="77777777" w:rsidR="00AE08D8" w:rsidRDefault="00AE08D8" w:rsidP="00596539">
      <w:pPr>
        <w:pStyle w:val="a5"/>
        <w:adjustRightInd w:val="0"/>
        <w:jc w:val="center"/>
        <w:rPr>
          <w:rFonts w:ascii="仿宋_GB2312" w:eastAsia="仿宋_GB2312" w:hAnsi="宋体"/>
          <w:snapToGrid w:val="0"/>
          <w:color w:val="000000"/>
          <w:sz w:val="28"/>
          <w:szCs w:val="28"/>
        </w:rPr>
      </w:pPr>
      <w:r>
        <w:rPr>
          <w:rFonts w:ascii="仿宋_GB2312" w:eastAsia="仿宋_GB2312" w:hAnsi="宋体"/>
          <w:snapToGrid w:val="0"/>
          <w:color w:val="000000"/>
          <w:sz w:val="28"/>
          <w:szCs w:val="28"/>
        </w:rPr>
        <w:t>投</w:t>
      </w:r>
      <w:r>
        <w:rPr>
          <w:rFonts w:ascii="仿宋_GB2312" w:eastAsia="仿宋_GB2312" w:hAnsi="宋体" w:hint="eastAsia"/>
          <w:snapToGrid w:val="0"/>
          <w:color w:val="000000"/>
          <w:sz w:val="28"/>
          <w:szCs w:val="28"/>
        </w:rPr>
        <w:tab/>
      </w:r>
      <w:r>
        <w:rPr>
          <w:rFonts w:ascii="仿宋_GB2312" w:eastAsia="仿宋_GB2312" w:hAnsi="宋体"/>
          <w:snapToGrid w:val="0"/>
          <w:color w:val="000000"/>
          <w:sz w:val="28"/>
          <w:szCs w:val="28"/>
        </w:rPr>
        <w:t>标</w:t>
      </w:r>
      <w:r>
        <w:rPr>
          <w:rFonts w:ascii="仿宋_GB2312" w:eastAsia="仿宋_GB2312" w:hAnsi="宋体" w:hint="eastAsia"/>
          <w:snapToGrid w:val="0"/>
          <w:color w:val="000000"/>
          <w:sz w:val="28"/>
          <w:szCs w:val="28"/>
        </w:rPr>
        <w:tab/>
      </w:r>
      <w:r>
        <w:rPr>
          <w:rFonts w:ascii="仿宋_GB2312" w:eastAsia="仿宋_GB2312" w:hAnsi="宋体"/>
          <w:snapToGrid w:val="0"/>
          <w:color w:val="000000"/>
          <w:sz w:val="28"/>
          <w:szCs w:val="28"/>
        </w:rPr>
        <w:t>书</w:t>
      </w:r>
    </w:p>
    <w:p w14:paraId="7CCE4AF3" w14:textId="77777777" w:rsidR="00AE08D8" w:rsidRDefault="00AE08D8" w:rsidP="00596539">
      <w:pPr>
        <w:pStyle w:val="a5"/>
        <w:adjustRightInd w:val="0"/>
        <w:rPr>
          <w:rFonts w:ascii="仿宋_GB2312" w:eastAsia="仿宋_GB2312" w:hAnsi="宋体"/>
          <w:b/>
          <w:snapToGrid w:val="0"/>
          <w:color w:val="000000"/>
          <w:sz w:val="28"/>
          <w:szCs w:val="28"/>
        </w:rPr>
      </w:pPr>
    </w:p>
    <w:p w14:paraId="111E583F" w14:textId="77777777" w:rsidR="00AE08D8" w:rsidRPr="00B82FB8" w:rsidRDefault="00AE08D8" w:rsidP="00596539">
      <w:pPr>
        <w:pStyle w:val="a5"/>
        <w:adjustRightInd w:val="0"/>
        <w:rPr>
          <w:rFonts w:ascii="仿宋_GB2312" w:eastAsia="仿宋_GB2312" w:hAnsi="宋体"/>
          <w:sz w:val="28"/>
        </w:rPr>
      </w:pPr>
      <w:r w:rsidRPr="00B82FB8">
        <w:rPr>
          <w:rFonts w:ascii="仿宋_GB2312" w:eastAsia="仿宋_GB2312" w:hAnsi="宋体"/>
          <w:sz w:val="28"/>
        </w:rPr>
        <w:t>致：江苏</w:t>
      </w:r>
      <w:r w:rsidRPr="00B82FB8">
        <w:rPr>
          <w:rFonts w:ascii="仿宋_GB2312" w:eastAsia="仿宋_GB2312" w:hAnsi="宋体" w:hint="eastAsia"/>
          <w:sz w:val="28"/>
        </w:rPr>
        <w:t>昆山</w:t>
      </w:r>
      <w:r w:rsidRPr="00B82FB8">
        <w:rPr>
          <w:rFonts w:ascii="仿宋_GB2312" w:eastAsia="仿宋_GB2312" w:hAnsi="宋体"/>
          <w:sz w:val="28"/>
        </w:rPr>
        <w:t>农村商业银行股份有限公司</w:t>
      </w:r>
    </w:p>
    <w:p w14:paraId="542C280D" w14:textId="77777777" w:rsidR="00AE08D8" w:rsidRPr="00B82FB8" w:rsidRDefault="00AE08D8" w:rsidP="00596539">
      <w:pPr>
        <w:autoSpaceDE w:val="0"/>
        <w:autoSpaceDN w:val="0"/>
        <w:adjustRightInd w:val="0"/>
        <w:ind w:firstLine="624"/>
        <w:jc w:val="left"/>
        <w:rPr>
          <w:rFonts w:ascii="仿宋_GB2312" w:eastAsia="仿宋_GB2312" w:hAnsi="宋体"/>
          <w:sz w:val="28"/>
        </w:rPr>
      </w:pPr>
      <w:r w:rsidRPr="00B82FB8">
        <w:rPr>
          <w:rFonts w:ascii="仿宋_GB2312" w:eastAsia="仿宋_GB2312" w:hAnsi="宋体" w:hint="eastAsia"/>
          <w:sz w:val="28"/>
        </w:rPr>
        <w:t>根据贵方       招标书，投标人              （投标人名称）提供相关文件并做出以下承诺：</w:t>
      </w:r>
    </w:p>
    <w:p w14:paraId="3D095948" w14:textId="77777777" w:rsidR="00AE08D8" w:rsidRPr="00B82FB8" w:rsidRDefault="00AE08D8" w:rsidP="00596539">
      <w:pPr>
        <w:numPr>
          <w:ilvl w:val="0"/>
          <w:numId w:val="1"/>
        </w:numPr>
        <w:autoSpaceDE w:val="0"/>
        <w:autoSpaceDN w:val="0"/>
        <w:adjustRightInd w:val="0"/>
        <w:ind w:firstLine="624"/>
        <w:jc w:val="left"/>
        <w:rPr>
          <w:rFonts w:ascii="仿宋_GB2312" w:eastAsia="仿宋_GB2312" w:hAnsi="宋体"/>
          <w:sz w:val="28"/>
        </w:rPr>
      </w:pPr>
      <w:r w:rsidRPr="00B82FB8">
        <w:rPr>
          <w:rFonts w:ascii="仿宋_GB2312" w:eastAsia="仿宋_GB2312" w:hAnsi="宋体" w:hint="eastAsia"/>
          <w:sz w:val="28"/>
        </w:rPr>
        <w:t>招标文件规定的全部文件正本一份，副本</w:t>
      </w:r>
      <w:r w:rsidR="00D56343">
        <w:rPr>
          <w:rFonts w:ascii="仿宋_GB2312" w:eastAsia="仿宋_GB2312" w:hAnsi="宋体" w:hint="eastAsia"/>
          <w:sz w:val="28"/>
        </w:rPr>
        <w:t>二</w:t>
      </w:r>
      <w:r w:rsidRPr="00B82FB8">
        <w:rPr>
          <w:rFonts w:ascii="仿宋_GB2312" w:eastAsia="仿宋_GB2312" w:hAnsi="宋体" w:hint="eastAsia"/>
          <w:sz w:val="28"/>
        </w:rPr>
        <w:t>份，电子文档一份</w:t>
      </w:r>
      <w:r w:rsidR="00D56343">
        <w:rPr>
          <w:rFonts w:ascii="仿宋_GB2312" w:eastAsia="仿宋_GB2312" w:hAnsi="宋体" w:hint="eastAsia"/>
          <w:sz w:val="28"/>
        </w:rPr>
        <w:t>、报价单一份</w:t>
      </w:r>
      <w:r w:rsidRPr="00B82FB8">
        <w:rPr>
          <w:rFonts w:ascii="仿宋_GB2312" w:eastAsia="仿宋_GB2312" w:hAnsi="宋体" w:hint="eastAsia"/>
          <w:sz w:val="28"/>
        </w:rPr>
        <w:t>。</w:t>
      </w:r>
    </w:p>
    <w:p w14:paraId="2AB301D7" w14:textId="77777777" w:rsidR="00AE08D8" w:rsidRPr="00B82FB8" w:rsidRDefault="00AE08D8" w:rsidP="00596539">
      <w:pPr>
        <w:autoSpaceDE w:val="0"/>
        <w:autoSpaceDN w:val="0"/>
        <w:adjustRightInd w:val="0"/>
        <w:ind w:firstLineChars="200" w:firstLine="560"/>
        <w:jc w:val="left"/>
        <w:rPr>
          <w:rFonts w:ascii="仿宋_GB2312" w:eastAsia="仿宋_GB2312" w:hAnsi="宋体"/>
          <w:sz w:val="28"/>
        </w:rPr>
      </w:pPr>
      <w:r w:rsidRPr="00B82FB8">
        <w:rPr>
          <w:rFonts w:ascii="仿宋_GB2312" w:eastAsia="仿宋_GB2312" w:hAnsi="宋体" w:hint="eastAsia"/>
          <w:sz w:val="28"/>
        </w:rPr>
        <w:t>二、投标人同意如下：</w:t>
      </w:r>
    </w:p>
    <w:p w14:paraId="305A510D" w14:textId="77777777" w:rsidR="00AE08D8" w:rsidRPr="00B82FB8" w:rsidRDefault="00AE08D8" w:rsidP="00596539">
      <w:pPr>
        <w:adjustRightInd w:val="0"/>
        <w:ind w:firstLineChars="250" w:firstLine="700"/>
        <w:rPr>
          <w:rFonts w:ascii="仿宋_GB2312" w:eastAsia="仿宋_GB2312" w:hAnsi="宋体"/>
          <w:sz w:val="28"/>
        </w:rPr>
      </w:pPr>
      <w:r w:rsidRPr="00B82FB8">
        <w:rPr>
          <w:rFonts w:ascii="仿宋_GB2312" w:eastAsia="仿宋_GB2312" w:hAnsi="宋体" w:hint="eastAsia"/>
          <w:sz w:val="28"/>
        </w:rPr>
        <w:t>1．投标人完全接受招标文件中的内容，并将按招标文件的规定履行义务，按相关法律法规履行</w:t>
      </w:r>
      <w:r w:rsidR="00052AB8">
        <w:rPr>
          <w:rFonts w:ascii="仿宋_GB2312" w:eastAsia="仿宋_GB2312" w:hAnsi="宋体" w:hint="eastAsia"/>
          <w:sz w:val="28"/>
        </w:rPr>
        <w:t>投标人</w:t>
      </w:r>
      <w:r w:rsidRPr="00B82FB8">
        <w:rPr>
          <w:rFonts w:ascii="仿宋_GB2312" w:eastAsia="仿宋_GB2312" w:hAnsi="宋体" w:hint="eastAsia"/>
          <w:sz w:val="28"/>
        </w:rPr>
        <w:t>的全部责任；</w:t>
      </w:r>
    </w:p>
    <w:p w14:paraId="13E41F31" w14:textId="77777777" w:rsidR="00AE08D8" w:rsidRPr="00B82FB8" w:rsidRDefault="00AE08D8" w:rsidP="00596539">
      <w:pPr>
        <w:adjustRightInd w:val="0"/>
        <w:ind w:firstLineChars="250" w:firstLine="700"/>
        <w:rPr>
          <w:rFonts w:ascii="仿宋_GB2312" w:eastAsia="仿宋_GB2312" w:hAnsi="宋体"/>
          <w:sz w:val="28"/>
        </w:rPr>
      </w:pPr>
      <w:r w:rsidRPr="00B82FB8">
        <w:rPr>
          <w:rFonts w:ascii="仿宋_GB2312" w:eastAsia="仿宋_GB2312" w:hAnsi="宋体" w:hint="eastAsia"/>
          <w:sz w:val="28"/>
        </w:rPr>
        <w:t>2.投标人己详细审查全部招标文件，包括修改文件以及全部参考资料和有关附件，无其他不明事项；</w:t>
      </w:r>
    </w:p>
    <w:p w14:paraId="318D4882" w14:textId="77777777" w:rsidR="00AE08D8" w:rsidRPr="00B82FB8" w:rsidRDefault="00AE08D8" w:rsidP="00596539">
      <w:pPr>
        <w:adjustRightInd w:val="0"/>
        <w:ind w:firstLineChars="250" w:firstLine="700"/>
        <w:rPr>
          <w:rFonts w:ascii="仿宋_GB2312" w:eastAsia="仿宋_GB2312" w:hAnsi="宋体"/>
          <w:sz w:val="28"/>
        </w:rPr>
      </w:pPr>
      <w:r w:rsidRPr="00B82FB8">
        <w:rPr>
          <w:rFonts w:ascii="仿宋_GB2312" w:eastAsia="仿宋_GB2312" w:hAnsi="宋体" w:hint="eastAsia"/>
          <w:sz w:val="28"/>
        </w:rPr>
        <w:t>3.投标人同意招标人要求的相关数据或资料，完全理解招标人在招标文件中确定的评标原则和程序，理解贵方不一定要接受最低报价的投标。</w:t>
      </w:r>
    </w:p>
    <w:p w14:paraId="1423756D" w14:textId="77777777" w:rsidR="00AE08D8" w:rsidRPr="00B82FB8" w:rsidRDefault="00AE08D8" w:rsidP="00596539">
      <w:pPr>
        <w:adjustRightInd w:val="0"/>
        <w:ind w:firstLineChars="250" w:firstLine="700"/>
        <w:rPr>
          <w:rFonts w:ascii="仿宋_GB2312" w:eastAsia="仿宋_GB2312" w:hAnsi="宋体"/>
          <w:sz w:val="28"/>
        </w:rPr>
      </w:pPr>
      <w:r w:rsidRPr="00B82FB8">
        <w:rPr>
          <w:rFonts w:ascii="仿宋_GB2312" w:eastAsia="仿宋_GB2312" w:hAnsi="宋体" w:hint="eastAsia"/>
          <w:sz w:val="28"/>
        </w:rPr>
        <w:t>三、投标方保证投标文件中所有关于投标资格的文件，证明陈述均是真实的、准确的。若有违背，投标方愿意承担由此而产生的一切后果。</w:t>
      </w:r>
    </w:p>
    <w:p w14:paraId="2F5C940A" w14:textId="77777777" w:rsidR="00AE08D8" w:rsidRPr="00B82FB8" w:rsidRDefault="00AE08D8" w:rsidP="00596539">
      <w:pPr>
        <w:adjustRightInd w:val="0"/>
        <w:ind w:firstLine="624"/>
        <w:rPr>
          <w:rFonts w:ascii="仿宋_GB2312" w:eastAsia="仿宋_GB2312" w:hAnsi="宋体"/>
          <w:sz w:val="28"/>
        </w:rPr>
      </w:pPr>
      <w:r w:rsidRPr="00B82FB8">
        <w:rPr>
          <w:rFonts w:ascii="仿宋_GB2312" w:eastAsia="仿宋_GB2312" w:hAnsi="宋体" w:hint="eastAsia"/>
          <w:sz w:val="28"/>
        </w:rPr>
        <w:t>与本投标有关的一切正式信函请使用以下地址：</w:t>
      </w:r>
    </w:p>
    <w:p w14:paraId="0DA81B61" w14:textId="77777777" w:rsidR="00AE08D8" w:rsidRPr="00B82FB8" w:rsidRDefault="00AE08D8" w:rsidP="00596539">
      <w:pPr>
        <w:pStyle w:val="a5"/>
        <w:adjustRightInd w:val="0"/>
        <w:ind w:firstLine="624"/>
        <w:rPr>
          <w:rFonts w:ascii="仿宋_GB2312" w:eastAsia="仿宋_GB2312" w:hAnsi="宋体"/>
          <w:sz w:val="28"/>
        </w:rPr>
      </w:pPr>
      <w:r w:rsidRPr="00B82FB8">
        <w:rPr>
          <w:rFonts w:ascii="仿宋_GB2312" w:eastAsia="仿宋_GB2312" w:hAnsi="宋体"/>
          <w:sz w:val="28"/>
        </w:rPr>
        <w:lastRenderedPageBreak/>
        <w:t xml:space="preserve">地址：                           </w:t>
      </w:r>
    </w:p>
    <w:p w14:paraId="052F0041" w14:textId="77777777" w:rsidR="00AE08D8" w:rsidRPr="00B82FB8" w:rsidRDefault="00AE08D8" w:rsidP="00596539">
      <w:pPr>
        <w:pStyle w:val="a5"/>
        <w:adjustRightInd w:val="0"/>
        <w:ind w:firstLine="624"/>
        <w:rPr>
          <w:rFonts w:ascii="仿宋_GB2312" w:eastAsia="仿宋_GB2312" w:hAnsi="宋体"/>
          <w:sz w:val="28"/>
        </w:rPr>
      </w:pPr>
      <w:r w:rsidRPr="00B82FB8">
        <w:rPr>
          <w:rFonts w:ascii="仿宋_GB2312" w:eastAsia="仿宋_GB2312" w:hAnsi="宋体"/>
          <w:sz w:val="28"/>
        </w:rPr>
        <w:t xml:space="preserve">邮编：                           </w:t>
      </w:r>
    </w:p>
    <w:p w14:paraId="772970F0" w14:textId="77777777" w:rsidR="00AE08D8" w:rsidRPr="00B82FB8" w:rsidRDefault="00AE08D8" w:rsidP="00596539">
      <w:pPr>
        <w:pStyle w:val="a5"/>
        <w:adjustRightInd w:val="0"/>
        <w:ind w:firstLine="624"/>
        <w:rPr>
          <w:rFonts w:ascii="仿宋_GB2312" w:eastAsia="仿宋_GB2312" w:hAnsi="宋体"/>
          <w:sz w:val="28"/>
        </w:rPr>
      </w:pPr>
      <w:r w:rsidRPr="00B82FB8">
        <w:rPr>
          <w:rFonts w:ascii="仿宋_GB2312" w:eastAsia="仿宋_GB2312" w:hAnsi="宋体"/>
          <w:sz w:val="28"/>
        </w:rPr>
        <w:t xml:space="preserve">电话：                           </w:t>
      </w:r>
    </w:p>
    <w:p w14:paraId="0BDE914A" w14:textId="77777777" w:rsidR="00AE08D8" w:rsidRPr="00B82FB8" w:rsidRDefault="00AE08D8" w:rsidP="00596539">
      <w:pPr>
        <w:pStyle w:val="a5"/>
        <w:adjustRightInd w:val="0"/>
        <w:ind w:firstLine="624"/>
        <w:rPr>
          <w:rFonts w:ascii="仿宋_GB2312" w:eastAsia="仿宋_GB2312" w:hAnsi="宋体"/>
          <w:sz w:val="28"/>
        </w:rPr>
      </w:pPr>
      <w:r w:rsidRPr="00B82FB8">
        <w:rPr>
          <w:rFonts w:ascii="仿宋_GB2312" w:eastAsia="仿宋_GB2312" w:hAnsi="宋体"/>
          <w:sz w:val="28"/>
        </w:rPr>
        <w:t xml:space="preserve">传真：                           </w:t>
      </w:r>
    </w:p>
    <w:p w14:paraId="74787F26" w14:textId="77777777" w:rsidR="00AE08D8" w:rsidRPr="00B82FB8" w:rsidRDefault="00AE08D8" w:rsidP="00596539">
      <w:pPr>
        <w:pStyle w:val="a5"/>
        <w:adjustRightInd w:val="0"/>
        <w:ind w:firstLine="624"/>
        <w:rPr>
          <w:rFonts w:ascii="仿宋_GB2312" w:eastAsia="仿宋_GB2312" w:hAnsi="宋体"/>
          <w:sz w:val="28"/>
        </w:rPr>
      </w:pPr>
      <w:r w:rsidRPr="00B82FB8">
        <w:rPr>
          <w:rFonts w:ascii="仿宋_GB2312" w:eastAsia="仿宋_GB2312" w:hAnsi="宋体"/>
          <w:sz w:val="28"/>
        </w:rPr>
        <w:t xml:space="preserve">投标人法定代表人姓名、职务（印刷体）：             </w:t>
      </w:r>
    </w:p>
    <w:p w14:paraId="4DB2C8A5" w14:textId="77777777" w:rsidR="00AE08D8" w:rsidRPr="00B82FB8" w:rsidRDefault="00AE08D8" w:rsidP="00596539">
      <w:pPr>
        <w:pStyle w:val="a5"/>
        <w:adjustRightInd w:val="0"/>
        <w:ind w:firstLine="624"/>
        <w:rPr>
          <w:rFonts w:ascii="仿宋_GB2312" w:eastAsia="仿宋_GB2312" w:hAnsi="宋体"/>
          <w:sz w:val="28"/>
        </w:rPr>
      </w:pPr>
      <w:r w:rsidRPr="00B82FB8">
        <w:rPr>
          <w:rFonts w:ascii="仿宋_GB2312" w:eastAsia="仿宋_GB2312" w:hAnsi="宋体"/>
          <w:sz w:val="28"/>
        </w:rPr>
        <w:t xml:space="preserve">投标人名称：                       </w:t>
      </w:r>
    </w:p>
    <w:p w14:paraId="5EC834E3" w14:textId="77777777" w:rsidR="00AE08D8" w:rsidRPr="00B82FB8" w:rsidRDefault="00AE08D8" w:rsidP="00596539">
      <w:pPr>
        <w:pStyle w:val="a5"/>
        <w:adjustRightInd w:val="0"/>
        <w:ind w:firstLine="624"/>
        <w:rPr>
          <w:rFonts w:ascii="仿宋_GB2312" w:eastAsia="仿宋_GB2312" w:hAnsi="宋体"/>
          <w:sz w:val="28"/>
        </w:rPr>
      </w:pPr>
      <w:r w:rsidRPr="00B82FB8">
        <w:rPr>
          <w:rFonts w:ascii="仿宋_GB2312" w:eastAsia="仿宋_GB2312" w:hAnsi="宋体"/>
          <w:sz w:val="28"/>
        </w:rPr>
        <w:t xml:space="preserve">单位公章：                       </w:t>
      </w:r>
    </w:p>
    <w:p w14:paraId="41A1C53A" w14:textId="77777777" w:rsidR="00AE08D8" w:rsidRPr="00B82FB8" w:rsidRDefault="00AE08D8" w:rsidP="00596539">
      <w:pPr>
        <w:pStyle w:val="a5"/>
        <w:adjustRightInd w:val="0"/>
        <w:ind w:firstLine="624"/>
        <w:rPr>
          <w:rFonts w:ascii="仿宋_GB2312" w:eastAsia="仿宋_GB2312" w:hAnsi="宋体"/>
          <w:sz w:val="28"/>
        </w:rPr>
      </w:pPr>
      <w:r w:rsidRPr="00B82FB8">
        <w:rPr>
          <w:rFonts w:ascii="仿宋_GB2312" w:eastAsia="仿宋_GB2312" w:hAnsi="宋体"/>
          <w:sz w:val="28"/>
        </w:rPr>
        <w:t xml:space="preserve">法定代表人或授权代理人签字：                    </w:t>
      </w:r>
    </w:p>
    <w:p w14:paraId="761816F6" w14:textId="77777777" w:rsidR="00AE08D8" w:rsidRPr="00B82FB8" w:rsidRDefault="00AE08D8" w:rsidP="00596539">
      <w:pPr>
        <w:autoSpaceDE w:val="0"/>
        <w:autoSpaceDN w:val="0"/>
        <w:adjustRightInd w:val="0"/>
        <w:ind w:firstLine="624"/>
        <w:jc w:val="left"/>
        <w:rPr>
          <w:rFonts w:ascii="仿宋_GB2312" w:eastAsia="仿宋_GB2312" w:hAnsi="宋体"/>
          <w:sz w:val="28"/>
        </w:rPr>
      </w:pPr>
      <w:r w:rsidRPr="00B82FB8">
        <w:rPr>
          <w:rFonts w:ascii="仿宋_GB2312" w:eastAsia="仿宋_GB2312" w:hAnsi="宋体" w:hint="eastAsia"/>
          <w:sz w:val="28"/>
        </w:rPr>
        <w:t>日期：      年     月     日</w:t>
      </w:r>
    </w:p>
    <w:p w14:paraId="1535D3DB" w14:textId="77777777" w:rsidR="00AE08D8" w:rsidRPr="00B82FB8" w:rsidRDefault="00AE08D8" w:rsidP="00596539">
      <w:pPr>
        <w:snapToGrid w:val="0"/>
        <w:spacing w:line="360" w:lineRule="auto"/>
        <w:outlineLvl w:val="1"/>
        <w:rPr>
          <w:rFonts w:ascii="仿宋_GB2312" w:eastAsia="仿宋_GB2312" w:hAnsi="宋体"/>
          <w:sz w:val="28"/>
        </w:rPr>
        <w:sectPr w:rsidR="00AE08D8" w:rsidRPr="00B82FB8" w:rsidSect="00DE3FC0">
          <w:pgSz w:w="11906" w:h="16838"/>
          <w:pgMar w:top="1440" w:right="1800" w:bottom="1440" w:left="1800" w:header="851" w:footer="992" w:gutter="0"/>
          <w:cols w:space="720"/>
          <w:docGrid w:type="lines" w:linePitch="312"/>
        </w:sectPr>
      </w:pPr>
    </w:p>
    <w:p w14:paraId="4D0D2F08" w14:textId="77777777" w:rsidR="00AE08D8" w:rsidRDefault="00AE08D8" w:rsidP="00596539">
      <w:pPr>
        <w:snapToGrid w:val="0"/>
        <w:spacing w:line="360" w:lineRule="auto"/>
        <w:outlineLvl w:val="1"/>
        <w:rPr>
          <w:rFonts w:ascii="仿宋_GB2312" w:eastAsia="仿宋_GB2312" w:hAnsi="宋体"/>
          <w:color w:val="000000"/>
          <w:sz w:val="28"/>
          <w:szCs w:val="28"/>
        </w:rPr>
      </w:pPr>
      <w:r>
        <w:rPr>
          <w:rFonts w:ascii="仿宋_GB2312" w:eastAsia="仿宋_GB2312" w:hAnsi="宋体" w:hint="eastAsia"/>
          <w:color w:val="000000"/>
          <w:sz w:val="28"/>
          <w:szCs w:val="28"/>
        </w:rPr>
        <w:lastRenderedPageBreak/>
        <w:t>附件2：《投标人情况简介》</w:t>
      </w:r>
    </w:p>
    <w:p w14:paraId="0DD221C6" w14:textId="77777777" w:rsidR="00AE08D8" w:rsidRDefault="00AE08D8" w:rsidP="00596539">
      <w:pPr>
        <w:pStyle w:val="a5"/>
        <w:adjustRightInd w:val="0"/>
        <w:jc w:val="center"/>
        <w:rPr>
          <w:rFonts w:ascii="仿宋_GB2312" w:eastAsia="仿宋_GB2312" w:hAnsi="宋体"/>
          <w:snapToGrid w:val="0"/>
          <w:color w:val="000000"/>
          <w:sz w:val="28"/>
          <w:szCs w:val="28"/>
        </w:rPr>
      </w:pPr>
      <w:r>
        <w:rPr>
          <w:rFonts w:ascii="仿宋_GB2312" w:eastAsia="仿宋_GB2312" w:hAnsi="宋体"/>
          <w:snapToGrid w:val="0"/>
          <w:color w:val="000000"/>
          <w:sz w:val="28"/>
          <w:szCs w:val="28"/>
        </w:rPr>
        <w:t>投标人情况简介</w:t>
      </w:r>
    </w:p>
    <w:p w14:paraId="51665091" w14:textId="77777777" w:rsidR="00AE08D8" w:rsidRDefault="00AE08D8" w:rsidP="00596539">
      <w:pPr>
        <w:pStyle w:val="a5"/>
        <w:adjustRightInd w:val="0"/>
        <w:rPr>
          <w:rFonts w:ascii="仿宋_GB2312" w:eastAsia="仿宋_GB2312" w:hAnsi="宋体"/>
          <w:snapToGrid w:val="0"/>
          <w:color w:val="000000"/>
          <w:sz w:val="28"/>
          <w:szCs w:val="28"/>
        </w:rPr>
      </w:pPr>
      <w:r>
        <w:rPr>
          <w:rFonts w:ascii="仿宋_GB2312" w:eastAsia="仿宋_GB2312" w:hAnsi="宋体"/>
          <w:snapToGrid w:val="0"/>
          <w:color w:val="000000"/>
          <w:sz w:val="28"/>
          <w:szCs w:val="28"/>
        </w:rPr>
        <w:t>1.名称和概况</w:t>
      </w:r>
    </w:p>
    <w:p w14:paraId="5D2DA7E3" w14:textId="77777777" w:rsidR="00AE08D8" w:rsidRDefault="00AE08D8" w:rsidP="00596539">
      <w:pPr>
        <w:pStyle w:val="a5"/>
        <w:adjustRightInd w:val="0"/>
        <w:rPr>
          <w:rFonts w:ascii="仿宋_GB2312" w:eastAsia="仿宋_GB2312" w:hAnsi="宋体"/>
          <w:snapToGrid w:val="0"/>
          <w:color w:val="000000"/>
          <w:sz w:val="28"/>
          <w:szCs w:val="28"/>
        </w:rPr>
      </w:pPr>
      <w:r>
        <w:rPr>
          <w:rFonts w:ascii="仿宋_GB2312" w:eastAsia="仿宋_GB2312" w:hAnsi="宋体"/>
          <w:snapToGrid w:val="0"/>
          <w:color w:val="000000"/>
          <w:sz w:val="28"/>
          <w:szCs w:val="28"/>
        </w:rPr>
        <w:t>投标人名称：</w:t>
      </w:r>
    </w:p>
    <w:p w14:paraId="3B8E87CE" w14:textId="77777777" w:rsidR="00AE08D8" w:rsidRDefault="00AE08D8" w:rsidP="00596539">
      <w:pPr>
        <w:pStyle w:val="a5"/>
        <w:adjustRightInd w:val="0"/>
        <w:rPr>
          <w:rFonts w:ascii="仿宋_GB2312" w:eastAsia="仿宋_GB2312" w:hAnsi="宋体"/>
          <w:snapToGrid w:val="0"/>
          <w:color w:val="000000"/>
          <w:sz w:val="28"/>
          <w:szCs w:val="28"/>
        </w:rPr>
      </w:pPr>
      <w:r>
        <w:rPr>
          <w:rFonts w:ascii="仿宋_GB2312" w:eastAsia="仿宋_GB2312" w:hAnsi="宋体"/>
          <w:snapToGrid w:val="0"/>
          <w:color w:val="000000"/>
          <w:sz w:val="28"/>
          <w:szCs w:val="28"/>
        </w:rPr>
        <w:t>地址：邮编：</w:t>
      </w:r>
    </w:p>
    <w:p w14:paraId="65FCC998" w14:textId="77777777" w:rsidR="00AE08D8" w:rsidRDefault="00AE08D8" w:rsidP="00596539">
      <w:pPr>
        <w:pStyle w:val="a5"/>
        <w:adjustRightInd w:val="0"/>
        <w:rPr>
          <w:rFonts w:ascii="仿宋_GB2312" w:eastAsia="仿宋_GB2312" w:hAnsi="宋体"/>
          <w:snapToGrid w:val="0"/>
          <w:color w:val="000000"/>
          <w:sz w:val="28"/>
          <w:szCs w:val="28"/>
        </w:rPr>
      </w:pPr>
      <w:r>
        <w:rPr>
          <w:rFonts w:ascii="仿宋_GB2312" w:eastAsia="仿宋_GB2312" w:hAnsi="宋体"/>
          <w:snapToGrid w:val="0"/>
          <w:color w:val="000000"/>
          <w:sz w:val="28"/>
          <w:szCs w:val="28"/>
        </w:rPr>
        <w:t>传真／电话：</w:t>
      </w:r>
    </w:p>
    <w:p w14:paraId="2DCEAB4E" w14:textId="77777777" w:rsidR="00AE08D8" w:rsidRDefault="00AE08D8" w:rsidP="00596539">
      <w:pPr>
        <w:pStyle w:val="a5"/>
        <w:adjustRightInd w:val="0"/>
        <w:rPr>
          <w:rFonts w:ascii="仿宋_GB2312" w:eastAsia="仿宋_GB2312" w:hAnsi="宋体"/>
          <w:snapToGrid w:val="0"/>
          <w:color w:val="000000"/>
          <w:sz w:val="28"/>
          <w:szCs w:val="28"/>
        </w:rPr>
      </w:pPr>
      <w:r>
        <w:rPr>
          <w:rFonts w:ascii="仿宋_GB2312" w:eastAsia="仿宋_GB2312" w:hAnsi="宋体"/>
          <w:snapToGrid w:val="0"/>
          <w:color w:val="000000"/>
          <w:sz w:val="28"/>
          <w:szCs w:val="28"/>
        </w:rPr>
        <w:t>成立日期或注册日期：</w:t>
      </w:r>
    </w:p>
    <w:p w14:paraId="6C8E9611" w14:textId="77777777" w:rsidR="00AE08D8" w:rsidRDefault="00AE08D8" w:rsidP="00596539">
      <w:pPr>
        <w:pStyle w:val="a5"/>
        <w:adjustRightInd w:val="0"/>
        <w:rPr>
          <w:rFonts w:ascii="仿宋_GB2312" w:eastAsia="仿宋_GB2312" w:hAnsi="宋体"/>
          <w:snapToGrid w:val="0"/>
          <w:color w:val="000000"/>
          <w:sz w:val="28"/>
          <w:szCs w:val="28"/>
        </w:rPr>
      </w:pPr>
      <w:r>
        <w:rPr>
          <w:rFonts w:ascii="仿宋_GB2312" w:eastAsia="仿宋_GB2312" w:hAnsi="宋体"/>
          <w:snapToGrid w:val="0"/>
          <w:color w:val="000000"/>
          <w:sz w:val="28"/>
          <w:szCs w:val="28"/>
        </w:rPr>
        <w:t>法定代表人或主要负责人姓名：</w:t>
      </w:r>
    </w:p>
    <w:p w14:paraId="351FF600" w14:textId="77777777" w:rsidR="00AE08D8" w:rsidRDefault="00AE08D8" w:rsidP="00596539">
      <w:pPr>
        <w:pStyle w:val="a5"/>
        <w:adjustRightInd w:val="0"/>
        <w:rPr>
          <w:rFonts w:ascii="仿宋_GB2312" w:eastAsia="仿宋_GB2312" w:hAnsi="宋体"/>
          <w:snapToGrid w:val="0"/>
          <w:color w:val="000000"/>
          <w:sz w:val="28"/>
          <w:szCs w:val="28"/>
        </w:rPr>
      </w:pPr>
      <w:r>
        <w:rPr>
          <w:rFonts w:ascii="仿宋_GB2312" w:eastAsia="仿宋_GB2312" w:hAnsi="宋体"/>
          <w:snapToGrid w:val="0"/>
          <w:color w:val="000000"/>
          <w:sz w:val="28"/>
          <w:szCs w:val="28"/>
        </w:rPr>
        <w:t>2．财务数据</w:t>
      </w:r>
    </w:p>
    <w:p w14:paraId="262D202A" w14:textId="77777777" w:rsidR="00AE08D8" w:rsidRDefault="00AE08D8" w:rsidP="00596539">
      <w:pPr>
        <w:pStyle w:val="a5"/>
        <w:adjustRightInd w:val="0"/>
        <w:rPr>
          <w:rFonts w:ascii="仿宋_GB2312" w:eastAsia="仿宋_GB2312" w:hAnsi="宋体"/>
          <w:snapToGrid w:val="0"/>
          <w:color w:val="000000"/>
          <w:sz w:val="28"/>
          <w:szCs w:val="28"/>
          <w:u w:val="single"/>
        </w:rPr>
      </w:pPr>
      <w:r>
        <w:rPr>
          <w:rFonts w:ascii="仿宋_GB2312" w:eastAsia="仿宋_GB2312" w:hAnsi="宋体"/>
          <w:snapToGrid w:val="0"/>
          <w:color w:val="000000"/>
          <w:sz w:val="28"/>
          <w:szCs w:val="28"/>
        </w:rPr>
        <w:t>注册资本：</w:t>
      </w:r>
    </w:p>
    <w:p w14:paraId="2C37ADA5" w14:textId="77777777" w:rsidR="00AE08D8" w:rsidRDefault="00AE08D8" w:rsidP="00596539">
      <w:pPr>
        <w:pStyle w:val="a5"/>
        <w:adjustRightInd w:val="0"/>
        <w:rPr>
          <w:rFonts w:ascii="仿宋_GB2312" w:eastAsia="仿宋_GB2312" w:hAnsi="宋体"/>
          <w:snapToGrid w:val="0"/>
          <w:color w:val="000000"/>
          <w:sz w:val="28"/>
          <w:szCs w:val="28"/>
        </w:rPr>
      </w:pPr>
      <w:r>
        <w:rPr>
          <w:rFonts w:ascii="仿宋_GB2312" w:eastAsia="仿宋_GB2312" w:hAnsi="宋体"/>
          <w:snapToGrid w:val="0"/>
          <w:color w:val="000000"/>
          <w:sz w:val="28"/>
          <w:szCs w:val="28"/>
        </w:rPr>
        <w:t>3．业绩或服务的情况</w:t>
      </w:r>
    </w:p>
    <w:p w14:paraId="6F0D6A3B" w14:textId="0F0AC2EA" w:rsidR="00AE08D8" w:rsidRDefault="00664E9E" w:rsidP="003845F5">
      <w:pPr>
        <w:pStyle w:val="a5"/>
        <w:adjustRightInd w:val="0"/>
        <w:ind w:firstLineChars="50" w:firstLine="140"/>
        <w:rPr>
          <w:rFonts w:ascii="仿宋_GB2312" w:eastAsia="仿宋_GB2312" w:hAnsi="宋体"/>
          <w:snapToGrid w:val="0"/>
          <w:color w:val="000000"/>
          <w:sz w:val="28"/>
          <w:szCs w:val="28"/>
        </w:rPr>
      </w:pPr>
      <w:r w:rsidRPr="00993B71">
        <w:rPr>
          <w:rFonts w:ascii="仿宋_GB2312" w:eastAsia="仿宋_GB2312" w:hAnsi="宋体" w:hint="eastAsia"/>
          <w:snapToGrid w:val="0"/>
          <w:color w:val="FF0000"/>
          <w:sz w:val="28"/>
          <w:szCs w:val="28"/>
          <w:u w:val="single"/>
        </w:rPr>
        <w:t xml:space="preserve"> </w:t>
      </w:r>
      <w:r w:rsidR="00C16328">
        <w:rPr>
          <w:rFonts w:ascii="仿宋_GB2312" w:eastAsia="仿宋_GB2312" w:hAnsi="宋体" w:hint="eastAsia"/>
          <w:snapToGrid w:val="0"/>
          <w:color w:val="FF0000"/>
          <w:sz w:val="28"/>
          <w:szCs w:val="28"/>
          <w:u w:val="single"/>
        </w:rPr>
        <w:t>202</w:t>
      </w:r>
      <w:r w:rsidR="00605499">
        <w:rPr>
          <w:rFonts w:ascii="仿宋_GB2312" w:eastAsia="仿宋_GB2312" w:hAnsi="宋体" w:hint="eastAsia"/>
          <w:snapToGrid w:val="0"/>
          <w:color w:val="FF0000"/>
          <w:sz w:val="28"/>
          <w:szCs w:val="28"/>
          <w:u w:val="single"/>
        </w:rPr>
        <w:t>3</w:t>
      </w:r>
      <w:r w:rsidRPr="00993B71">
        <w:rPr>
          <w:rFonts w:ascii="仿宋_GB2312" w:eastAsia="仿宋_GB2312" w:hAnsi="宋体" w:hint="eastAsia"/>
          <w:snapToGrid w:val="0"/>
          <w:color w:val="FF0000"/>
          <w:sz w:val="28"/>
          <w:szCs w:val="28"/>
          <w:u w:val="single"/>
        </w:rPr>
        <w:t xml:space="preserve"> </w:t>
      </w:r>
      <w:r w:rsidR="00AE08D8" w:rsidRPr="00993B71">
        <w:rPr>
          <w:rFonts w:ascii="仿宋_GB2312" w:eastAsia="仿宋_GB2312" w:hAnsi="宋体"/>
          <w:snapToGrid w:val="0"/>
          <w:color w:val="FF0000"/>
          <w:sz w:val="28"/>
          <w:szCs w:val="28"/>
        </w:rPr>
        <w:t>年</w:t>
      </w:r>
      <w:r w:rsidRPr="00993B71">
        <w:rPr>
          <w:rFonts w:ascii="仿宋_GB2312" w:eastAsia="仿宋_GB2312" w:hAnsi="宋体" w:hint="eastAsia"/>
          <w:snapToGrid w:val="0"/>
          <w:color w:val="FF0000"/>
          <w:sz w:val="28"/>
          <w:szCs w:val="28"/>
        </w:rPr>
        <w:t>（含）</w:t>
      </w:r>
      <w:r w:rsidR="00AE08D8">
        <w:rPr>
          <w:rFonts w:ascii="仿宋_GB2312" w:eastAsia="仿宋_GB2312" w:hAnsi="宋体"/>
          <w:snapToGrid w:val="0"/>
          <w:color w:val="000000"/>
          <w:sz w:val="28"/>
          <w:szCs w:val="28"/>
        </w:rPr>
        <w:t xml:space="preserve">至今国内外主要用户的名称和地址： </w:t>
      </w:r>
    </w:p>
    <w:p w14:paraId="70B14AB9" w14:textId="77777777" w:rsidR="00AE08D8" w:rsidRDefault="00AE08D8" w:rsidP="00596539">
      <w:pPr>
        <w:pStyle w:val="a5"/>
        <w:tabs>
          <w:tab w:val="left" w:pos="360"/>
        </w:tabs>
        <w:adjustRightInd w:val="0"/>
        <w:rPr>
          <w:rFonts w:ascii="仿宋_GB2312" w:eastAsia="仿宋_GB2312" w:hAnsi="宋体"/>
          <w:snapToGrid w:val="0"/>
          <w:color w:val="000000"/>
          <w:sz w:val="28"/>
          <w:szCs w:val="28"/>
        </w:rPr>
      </w:pPr>
      <w:r>
        <w:rPr>
          <w:rFonts w:ascii="仿宋_GB2312" w:eastAsia="仿宋_GB2312" w:hAnsi="宋体"/>
          <w:snapToGrid w:val="0"/>
          <w:color w:val="000000"/>
          <w:sz w:val="28"/>
          <w:szCs w:val="28"/>
        </w:rPr>
        <w:t>本次投标或服务在国内金融行业的应用情况（如有的话）：</w:t>
      </w:r>
    </w:p>
    <w:p w14:paraId="5C8C8D9F" w14:textId="2B0E8C6A" w:rsidR="00AE08D8" w:rsidRDefault="00AE08D8" w:rsidP="00596539">
      <w:pPr>
        <w:pStyle w:val="a5"/>
        <w:tabs>
          <w:tab w:val="left" w:pos="0"/>
        </w:tabs>
        <w:adjustRightInd w:val="0"/>
        <w:rPr>
          <w:rFonts w:ascii="仿宋_GB2312" w:eastAsia="仿宋_GB2312" w:hAnsi="宋体"/>
          <w:snapToGrid w:val="0"/>
          <w:color w:val="000000"/>
          <w:sz w:val="28"/>
          <w:szCs w:val="28"/>
        </w:rPr>
      </w:pPr>
      <w:r>
        <w:rPr>
          <w:rFonts w:ascii="仿宋_GB2312" w:eastAsia="仿宋_GB2312" w:hAnsi="宋体"/>
          <w:snapToGrid w:val="0"/>
          <w:color w:val="000000"/>
          <w:sz w:val="28"/>
          <w:szCs w:val="28"/>
        </w:rPr>
        <w:t>4.</w:t>
      </w:r>
      <w:r w:rsidR="00664E9E" w:rsidRPr="00993B71">
        <w:rPr>
          <w:rFonts w:ascii="仿宋_GB2312" w:eastAsia="仿宋_GB2312" w:hAnsi="宋体" w:hint="eastAsia"/>
          <w:snapToGrid w:val="0"/>
          <w:color w:val="FF0000"/>
          <w:sz w:val="28"/>
          <w:szCs w:val="28"/>
          <w:u w:val="single"/>
        </w:rPr>
        <w:t xml:space="preserve">   </w:t>
      </w:r>
      <w:r w:rsidR="00C16328">
        <w:rPr>
          <w:rFonts w:ascii="仿宋_GB2312" w:eastAsia="仿宋_GB2312" w:hAnsi="宋体" w:hint="eastAsia"/>
          <w:snapToGrid w:val="0"/>
          <w:color w:val="FF0000"/>
          <w:sz w:val="28"/>
          <w:szCs w:val="28"/>
          <w:u w:val="single"/>
        </w:rPr>
        <w:t>5</w:t>
      </w:r>
      <w:r w:rsidR="00664E9E" w:rsidRPr="00993B71">
        <w:rPr>
          <w:rFonts w:ascii="仿宋_GB2312" w:eastAsia="仿宋_GB2312" w:hAnsi="宋体" w:hint="eastAsia"/>
          <w:snapToGrid w:val="0"/>
          <w:color w:val="FF0000"/>
          <w:sz w:val="28"/>
          <w:szCs w:val="28"/>
          <w:u w:val="single"/>
        </w:rPr>
        <w:t xml:space="preserve">  </w:t>
      </w:r>
      <w:r w:rsidRPr="00993B71">
        <w:rPr>
          <w:rFonts w:ascii="仿宋_GB2312" w:eastAsia="仿宋_GB2312" w:hAnsi="宋体"/>
          <w:snapToGrid w:val="0"/>
          <w:color w:val="FF0000"/>
          <w:sz w:val="28"/>
          <w:szCs w:val="28"/>
        </w:rPr>
        <w:t>年</w:t>
      </w:r>
      <w:r w:rsidR="00664E9E" w:rsidRPr="00993B71">
        <w:rPr>
          <w:rFonts w:ascii="仿宋_GB2312" w:eastAsia="仿宋_GB2312" w:hAnsi="宋体" w:hint="eastAsia"/>
          <w:snapToGrid w:val="0"/>
          <w:color w:val="FF0000"/>
          <w:sz w:val="28"/>
          <w:szCs w:val="28"/>
        </w:rPr>
        <w:t>（含）</w:t>
      </w:r>
      <w:r>
        <w:rPr>
          <w:rFonts w:ascii="仿宋_GB2312" w:eastAsia="仿宋_GB2312" w:hAnsi="宋体"/>
          <w:snapToGrid w:val="0"/>
          <w:color w:val="000000"/>
          <w:sz w:val="28"/>
          <w:szCs w:val="28"/>
        </w:rPr>
        <w:t>至今投标人是否受到过监管机关的处罚？是否有重大涉诉法律纠纷？如有，请列明原因及相关情况。</w:t>
      </w:r>
    </w:p>
    <w:p w14:paraId="1721F4B1" w14:textId="77777777" w:rsidR="00CA213B" w:rsidRDefault="00AE08D8" w:rsidP="00596539">
      <w:pPr>
        <w:pStyle w:val="a5"/>
        <w:tabs>
          <w:tab w:val="left" w:pos="360"/>
        </w:tabs>
        <w:adjustRightInd w:val="0"/>
        <w:rPr>
          <w:rFonts w:ascii="仿宋_GB2312" w:eastAsia="仿宋_GB2312" w:hAnsi="宋体"/>
          <w:snapToGrid w:val="0"/>
          <w:color w:val="000000"/>
          <w:sz w:val="28"/>
          <w:szCs w:val="28"/>
          <w:u w:val="single"/>
        </w:rPr>
      </w:pPr>
      <w:r>
        <w:rPr>
          <w:rFonts w:ascii="仿宋_GB2312" w:eastAsia="仿宋_GB2312" w:hAnsi="宋体"/>
          <w:snapToGrid w:val="0"/>
          <w:color w:val="000000"/>
          <w:sz w:val="28"/>
          <w:szCs w:val="28"/>
        </w:rPr>
        <w:t>5.所属集团（如有的话）：</w:t>
      </w:r>
    </w:p>
    <w:p w14:paraId="0CB4DB4F" w14:textId="77777777" w:rsidR="00AE08D8" w:rsidRDefault="00CA213B" w:rsidP="00596539">
      <w:pPr>
        <w:pStyle w:val="a5"/>
        <w:tabs>
          <w:tab w:val="left" w:pos="360"/>
        </w:tabs>
        <w:adjustRightInd w:val="0"/>
        <w:rPr>
          <w:rFonts w:ascii="仿宋_GB2312" w:eastAsia="仿宋_GB2312" w:hAnsi="宋体"/>
          <w:snapToGrid w:val="0"/>
          <w:color w:val="000000"/>
          <w:sz w:val="28"/>
          <w:szCs w:val="28"/>
        </w:rPr>
      </w:pPr>
      <w:r w:rsidRPr="00CA213B">
        <w:rPr>
          <w:rFonts w:ascii="仿宋_GB2312" w:eastAsia="仿宋_GB2312" w:hAnsi="宋体" w:hint="eastAsia"/>
          <w:snapToGrid w:val="0"/>
          <w:color w:val="000000"/>
          <w:sz w:val="28"/>
          <w:szCs w:val="28"/>
        </w:rPr>
        <w:t>6</w:t>
      </w:r>
      <w:r>
        <w:rPr>
          <w:rFonts w:ascii="仿宋_GB2312" w:eastAsia="仿宋_GB2312" w:hAnsi="宋体" w:hint="eastAsia"/>
          <w:snapToGrid w:val="0"/>
          <w:color w:val="000000"/>
          <w:sz w:val="28"/>
          <w:szCs w:val="28"/>
        </w:rPr>
        <w:t>.</w:t>
      </w:r>
      <w:r w:rsidRPr="00CA213B">
        <w:rPr>
          <w:rFonts w:ascii="仿宋_GB2312" w:eastAsia="仿宋_GB2312" w:hAnsi="宋体" w:hint="eastAsia"/>
          <w:snapToGrid w:val="0"/>
          <w:color w:val="000000"/>
          <w:sz w:val="28"/>
          <w:szCs w:val="28"/>
        </w:rPr>
        <w:t>其它情况</w:t>
      </w:r>
      <w:r w:rsidR="00AE08D8" w:rsidRPr="00CA213B">
        <w:rPr>
          <w:rFonts w:ascii="仿宋_GB2312" w:eastAsia="仿宋_GB2312" w:hAnsi="宋体"/>
          <w:snapToGrid w:val="0"/>
          <w:color w:val="000000"/>
          <w:sz w:val="28"/>
          <w:szCs w:val="28"/>
        </w:rPr>
        <w:t>（</w:t>
      </w:r>
      <w:r w:rsidR="00AE08D8">
        <w:rPr>
          <w:rFonts w:ascii="仿宋_GB2312" w:eastAsia="仿宋_GB2312" w:hAnsi="宋体"/>
          <w:snapToGrid w:val="0"/>
          <w:color w:val="000000"/>
          <w:sz w:val="28"/>
          <w:szCs w:val="28"/>
        </w:rPr>
        <w:t>组织、机构、技术力量、参与本产品的实施人员情况等）</w:t>
      </w:r>
    </w:p>
    <w:p w14:paraId="114E113C" w14:textId="77777777" w:rsidR="00AE08D8" w:rsidRDefault="00AE08D8" w:rsidP="00596539">
      <w:pPr>
        <w:snapToGrid w:val="0"/>
        <w:spacing w:line="360" w:lineRule="auto"/>
        <w:outlineLvl w:val="1"/>
        <w:rPr>
          <w:rFonts w:ascii="仿宋_GB2312" w:eastAsia="仿宋_GB2312" w:hAnsi="宋体"/>
          <w:color w:val="000000"/>
          <w:sz w:val="28"/>
          <w:szCs w:val="28"/>
        </w:rPr>
        <w:sectPr w:rsidR="00AE08D8" w:rsidSect="00DE3FC0">
          <w:pgSz w:w="11906" w:h="16838"/>
          <w:pgMar w:top="1440" w:right="1800" w:bottom="1440" w:left="1800" w:header="851" w:footer="992" w:gutter="0"/>
          <w:cols w:space="720"/>
          <w:docGrid w:type="lines" w:linePitch="312"/>
        </w:sectPr>
      </w:pPr>
    </w:p>
    <w:p w14:paraId="7AF7F2BA" w14:textId="77777777" w:rsidR="001D0CED" w:rsidRPr="00654A1F" w:rsidRDefault="00AE08D8" w:rsidP="00596539">
      <w:pPr>
        <w:snapToGrid w:val="0"/>
        <w:spacing w:line="360" w:lineRule="auto"/>
        <w:outlineLvl w:val="1"/>
        <w:rPr>
          <w:rFonts w:ascii="仿宋_GB2312" w:eastAsia="仿宋_GB2312" w:hAnsi="宋体"/>
          <w:color w:val="000000"/>
          <w:sz w:val="28"/>
          <w:szCs w:val="28"/>
        </w:rPr>
      </w:pPr>
      <w:r>
        <w:rPr>
          <w:rFonts w:ascii="仿宋_GB2312" w:eastAsia="仿宋_GB2312" w:hAnsi="宋体" w:hint="eastAsia"/>
          <w:color w:val="000000"/>
          <w:sz w:val="28"/>
          <w:szCs w:val="28"/>
        </w:rPr>
        <w:lastRenderedPageBreak/>
        <w:t>附件3：</w:t>
      </w:r>
      <w:r w:rsidR="001D0CED" w:rsidRPr="00654A1F">
        <w:rPr>
          <w:rFonts w:ascii="仿宋_GB2312" w:eastAsia="仿宋_GB2312" w:hAnsi="宋体" w:hint="eastAsia"/>
          <w:color w:val="000000"/>
          <w:sz w:val="28"/>
          <w:szCs w:val="28"/>
        </w:rPr>
        <w:t>《法定代表人委托书》</w:t>
      </w:r>
    </w:p>
    <w:p w14:paraId="1527B1CC" w14:textId="77777777" w:rsidR="001D0CED" w:rsidRDefault="001D0CED" w:rsidP="00596539">
      <w:pPr>
        <w:tabs>
          <w:tab w:val="left" w:pos="8280"/>
        </w:tabs>
        <w:spacing w:line="360" w:lineRule="auto"/>
        <w:rPr>
          <w:rFonts w:ascii="仿宋_GB2312" w:eastAsia="仿宋_GB2312"/>
          <w:color w:val="000000"/>
          <w:sz w:val="28"/>
          <w:szCs w:val="28"/>
        </w:rPr>
      </w:pPr>
      <w:r>
        <w:rPr>
          <w:rFonts w:ascii="仿宋_GB2312" w:eastAsia="仿宋_GB2312" w:hAnsi="宋体" w:hint="eastAsia"/>
          <w:snapToGrid w:val="0"/>
          <w:color w:val="000000"/>
          <w:sz w:val="28"/>
        </w:rPr>
        <w:t>江苏昆山农村商业银行股份有限公司</w:t>
      </w:r>
      <w:r>
        <w:rPr>
          <w:rFonts w:ascii="仿宋_GB2312" w:eastAsia="仿宋_GB2312" w:hint="eastAsia"/>
          <w:color w:val="000000"/>
          <w:sz w:val="28"/>
          <w:szCs w:val="28"/>
        </w:rPr>
        <w:t>：</w:t>
      </w:r>
    </w:p>
    <w:p w14:paraId="2EDCAC10" w14:textId="77777777" w:rsidR="001D0CED" w:rsidRDefault="001D0CED" w:rsidP="00596539">
      <w:pPr>
        <w:tabs>
          <w:tab w:val="left" w:pos="8280"/>
        </w:tabs>
        <w:spacing w:line="360" w:lineRule="auto"/>
        <w:ind w:firstLine="480"/>
        <w:rPr>
          <w:rFonts w:ascii="仿宋_GB2312" w:eastAsia="仿宋_GB2312"/>
          <w:color w:val="000000"/>
          <w:sz w:val="28"/>
          <w:szCs w:val="28"/>
        </w:rPr>
      </w:pPr>
      <w:r>
        <w:rPr>
          <w:rFonts w:ascii="仿宋_GB2312" w:eastAsia="仿宋_GB2312" w:hint="eastAsia"/>
          <w:color w:val="000000"/>
          <w:sz w:val="28"/>
          <w:szCs w:val="28"/>
        </w:rPr>
        <w:t xml:space="preserve"> 兹委托</w:t>
      </w:r>
      <w:r>
        <w:rPr>
          <w:rFonts w:ascii="仿宋_GB2312" w:eastAsia="仿宋_GB2312" w:hint="eastAsia"/>
          <w:color w:val="000000"/>
          <w:sz w:val="28"/>
          <w:szCs w:val="28"/>
          <w:u w:val="single"/>
        </w:rPr>
        <w:t xml:space="preserve">         (代理人姓名)</w:t>
      </w:r>
      <w:r>
        <w:rPr>
          <w:rFonts w:ascii="仿宋_GB2312" w:eastAsia="仿宋_GB2312" w:hint="eastAsia"/>
          <w:color w:val="000000"/>
          <w:sz w:val="28"/>
          <w:szCs w:val="28"/>
        </w:rPr>
        <w:t>参加贵单位组织的招标活动，全权代表我单位处理投标的有关事宜。</w:t>
      </w:r>
    </w:p>
    <w:p w14:paraId="62C1AA31" w14:textId="77777777" w:rsidR="001D0CED" w:rsidRDefault="001D0CED" w:rsidP="00596539">
      <w:pPr>
        <w:tabs>
          <w:tab w:val="left" w:pos="8280"/>
        </w:tabs>
        <w:spacing w:line="360" w:lineRule="auto"/>
        <w:ind w:firstLine="480"/>
        <w:rPr>
          <w:rFonts w:ascii="仿宋_GB2312" w:eastAsia="仿宋_GB2312"/>
          <w:color w:val="000000"/>
          <w:sz w:val="28"/>
          <w:szCs w:val="28"/>
        </w:rPr>
      </w:pPr>
      <w:r>
        <w:rPr>
          <w:rFonts w:ascii="仿宋_GB2312" w:eastAsia="仿宋_GB2312" w:hint="eastAsia"/>
          <w:color w:val="000000"/>
          <w:sz w:val="28"/>
          <w:szCs w:val="28"/>
        </w:rPr>
        <w:t xml:space="preserve"> 附全权代表情况：</w:t>
      </w:r>
    </w:p>
    <w:p w14:paraId="3AAB0579" w14:textId="202314C1" w:rsidR="001D0CED" w:rsidRDefault="001D0CED" w:rsidP="00596539">
      <w:pPr>
        <w:tabs>
          <w:tab w:val="left" w:pos="8280"/>
        </w:tabs>
        <w:spacing w:line="360" w:lineRule="auto"/>
        <w:ind w:firstLine="480"/>
        <w:rPr>
          <w:rFonts w:ascii="仿宋_GB2312" w:eastAsia="仿宋_GB2312"/>
          <w:color w:val="000000"/>
          <w:sz w:val="28"/>
          <w:szCs w:val="28"/>
          <w:u w:val="single"/>
        </w:rPr>
      </w:pPr>
      <w:r>
        <w:rPr>
          <w:rFonts w:ascii="仿宋_GB2312" w:eastAsia="仿宋_GB2312" w:hint="eastAsia"/>
          <w:color w:val="000000"/>
          <w:sz w:val="28"/>
          <w:szCs w:val="28"/>
        </w:rPr>
        <w:t xml:space="preserve"> 姓名： </w:t>
      </w:r>
      <w:r w:rsidR="00473E92">
        <w:rPr>
          <w:rFonts w:ascii="仿宋_GB2312" w:eastAsia="仿宋_GB2312" w:hint="eastAsia"/>
          <w:color w:val="000000"/>
          <w:sz w:val="28"/>
          <w:szCs w:val="28"/>
        </w:rPr>
        <w:t xml:space="preserve">    </w:t>
      </w:r>
      <w:r>
        <w:rPr>
          <w:rFonts w:ascii="仿宋_GB2312" w:eastAsia="仿宋_GB2312" w:hint="eastAsia"/>
          <w:color w:val="000000"/>
          <w:sz w:val="28"/>
          <w:szCs w:val="28"/>
        </w:rPr>
        <w:t>性别：</w:t>
      </w:r>
      <w:r w:rsidR="00473E92">
        <w:rPr>
          <w:rFonts w:ascii="仿宋_GB2312" w:eastAsia="仿宋_GB2312" w:hint="eastAsia"/>
          <w:color w:val="000000"/>
          <w:sz w:val="28"/>
          <w:szCs w:val="28"/>
        </w:rPr>
        <w:t xml:space="preserve">        </w:t>
      </w:r>
      <w:r>
        <w:rPr>
          <w:rFonts w:ascii="仿宋_GB2312" w:eastAsia="仿宋_GB2312" w:hint="eastAsia"/>
          <w:color w:val="000000"/>
          <w:sz w:val="28"/>
          <w:szCs w:val="28"/>
        </w:rPr>
        <w:t>年龄：</w:t>
      </w:r>
      <w:r w:rsidR="00473E92">
        <w:rPr>
          <w:rFonts w:ascii="仿宋_GB2312" w:eastAsia="仿宋_GB2312" w:hint="eastAsia"/>
          <w:color w:val="000000"/>
          <w:sz w:val="28"/>
          <w:szCs w:val="28"/>
        </w:rPr>
        <w:t xml:space="preserve">       </w:t>
      </w:r>
      <w:r>
        <w:rPr>
          <w:rFonts w:ascii="仿宋_GB2312" w:eastAsia="仿宋_GB2312" w:hint="eastAsia"/>
          <w:color w:val="000000"/>
          <w:sz w:val="28"/>
          <w:szCs w:val="28"/>
        </w:rPr>
        <w:t>职务：</w:t>
      </w:r>
    </w:p>
    <w:p w14:paraId="4DFDCD78" w14:textId="77777777" w:rsidR="001D0CED" w:rsidRDefault="001D0CED" w:rsidP="00596539">
      <w:pPr>
        <w:tabs>
          <w:tab w:val="left" w:pos="8280"/>
        </w:tabs>
        <w:spacing w:line="360" w:lineRule="auto"/>
        <w:ind w:firstLine="480"/>
        <w:rPr>
          <w:rFonts w:ascii="仿宋_GB2312" w:eastAsia="仿宋_GB2312"/>
          <w:color w:val="000000"/>
          <w:sz w:val="28"/>
          <w:szCs w:val="28"/>
        </w:rPr>
      </w:pPr>
      <w:r>
        <w:rPr>
          <w:rFonts w:ascii="仿宋_GB2312" w:eastAsia="仿宋_GB2312" w:hint="eastAsia"/>
          <w:color w:val="000000"/>
          <w:sz w:val="28"/>
          <w:szCs w:val="28"/>
        </w:rPr>
        <w:t xml:space="preserve"> 身份证号码：</w:t>
      </w:r>
    </w:p>
    <w:p w14:paraId="1CC05E9F" w14:textId="77777777" w:rsidR="001D0CED" w:rsidRDefault="001D0CED" w:rsidP="00596539">
      <w:pPr>
        <w:tabs>
          <w:tab w:val="left" w:pos="8280"/>
        </w:tabs>
        <w:spacing w:line="360" w:lineRule="auto"/>
        <w:ind w:firstLine="480"/>
        <w:rPr>
          <w:rFonts w:ascii="仿宋_GB2312" w:eastAsia="仿宋_GB2312"/>
          <w:color w:val="000000"/>
          <w:sz w:val="28"/>
          <w:szCs w:val="28"/>
        </w:rPr>
      </w:pPr>
      <w:r>
        <w:rPr>
          <w:rFonts w:ascii="仿宋_GB2312" w:eastAsia="仿宋_GB2312" w:hint="eastAsia"/>
          <w:color w:val="000000"/>
          <w:sz w:val="28"/>
          <w:szCs w:val="28"/>
        </w:rPr>
        <w:t xml:space="preserve"> 详细通讯地址： </w:t>
      </w:r>
    </w:p>
    <w:p w14:paraId="1AFAAE10" w14:textId="77777777" w:rsidR="001D0CED" w:rsidRDefault="001D0CED" w:rsidP="00596539">
      <w:pPr>
        <w:tabs>
          <w:tab w:val="left" w:pos="8280"/>
        </w:tabs>
        <w:spacing w:line="360" w:lineRule="auto"/>
        <w:ind w:firstLine="480"/>
        <w:rPr>
          <w:rFonts w:ascii="仿宋_GB2312" w:eastAsia="仿宋_GB2312"/>
          <w:color w:val="000000"/>
          <w:sz w:val="28"/>
          <w:szCs w:val="28"/>
        </w:rPr>
      </w:pPr>
      <w:r>
        <w:rPr>
          <w:rFonts w:ascii="仿宋_GB2312" w:eastAsia="仿宋_GB2312" w:hint="eastAsia"/>
          <w:color w:val="000000"/>
          <w:sz w:val="28"/>
          <w:szCs w:val="28"/>
        </w:rPr>
        <w:t xml:space="preserve"> 电话：传真：</w:t>
      </w:r>
    </w:p>
    <w:p w14:paraId="1DF46D69" w14:textId="77777777" w:rsidR="001D0CED" w:rsidRDefault="001D0CED" w:rsidP="00596539">
      <w:pPr>
        <w:tabs>
          <w:tab w:val="left" w:pos="8280"/>
        </w:tabs>
        <w:spacing w:line="360" w:lineRule="auto"/>
        <w:ind w:firstLine="480"/>
        <w:rPr>
          <w:rFonts w:ascii="仿宋_GB2312" w:eastAsia="仿宋_GB2312"/>
          <w:color w:val="000000"/>
          <w:sz w:val="28"/>
          <w:szCs w:val="28"/>
        </w:rPr>
      </w:pPr>
      <w:r>
        <w:rPr>
          <w:rFonts w:ascii="仿宋_GB2312" w:eastAsia="仿宋_GB2312" w:hint="eastAsia"/>
          <w:color w:val="000000"/>
          <w:sz w:val="28"/>
          <w:szCs w:val="28"/>
        </w:rPr>
        <w:t xml:space="preserve"> 邮政编码：</w:t>
      </w:r>
    </w:p>
    <w:p w14:paraId="45162791" w14:textId="77777777" w:rsidR="001D0CED" w:rsidRDefault="001D0CED" w:rsidP="00596539">
      <w:pPr>
        <w:tabs>
          <w:tab w:val="left" w:pos="8280"/>
        </w:tabs>
        <w:spacing w:line="360" w:lineRule="auto"/>
        <w:rPr>
          <w:rFonts w:ascii="仿宋_GB2312" w:eastAsia="仿宋_GB2312"/>
          <w:color w:val="000000"/>
          <w:sz w:val="28"/>
          <w:szCs w:val="28"/>
        </w:rPr>
      </w:pPr>
      <w:r>
        <w:rPr>
          <w:rFonts w:ascii="仿宋_GB2312" w:eastAsia="仿宋_GB2312" w:hint="eastAsia"/>
          <w:color w:val="000000"/>
          <w:sz w:val="28"/>
          <w:szCs w:val="28"/>
        </w:rPr>
        <w:t xml:space="preserve">    单位名称（公章）                        法定代表人（签字）</w:t>
      </w:r>
    </w:p>
    <w:p w14:paraId="7DF8B805" w14:textId="77777777" w:rsidR="001D0CED" w:rsidRDefault="001D0CED" w:rsidP="00596539">
      <w:pPr>
        <w:tabs>
          <w:tab w:val="left" w:pos="8280"/>
        </w:tabs>
        <w:spacing w:line="360" w:lineRule="auto"/>
        <w:ind w:firstLine="570"/>
        <w:rPr>
          <w:rFonts w:ascii="仿宋_GB2312" w:eastAsia="仿宋_GB2312"/>
          <w:color w:val="000000"/>
          <w:sz w:val="28"/>
          <w:szCs w:val="28"/>
        </w:rPr>
      </w:pPr>
      <w:r>
        <w:rPr>
          <w:rFonts w:ascii="仿宋_GB2312" w:eastAsia="仿宋_GB2312" w:hint="eastAsia"/>
          <w:color w:val="000000"/>
          <w:sz w:val="28"/>
          <w:szCs w:val="28"/>
        </w:rPr>
        <w:t xml:space="preserve">    年   月   日                         年   月    日     </w:t>
      </w:r>
    </w:p>
    <w:p w14:paraId="49B8898F" w14:textId="77777777" w:rsidR="001D0CED" w:rsidRPr="001C1D58" w:rsidRDefault="001D0CED" w:rsidP="00596539">
      <w:pPr>
        <w:tabs>
          <w:tab w:val="left" w:pos="8280"/>
        </w:tabs>
        <w:rPr>
          <w:rFonts w:ascii="仿宋_GB2312" w:eastAsia="仿宋_GB2312" w:hAnsi="宋体"/>
          <w:color w:val="000000"/>
          <w:sz w:val="28"/>
          <w:szCs w:val="28"/>
        </w:rPr>
      </w:pPr>
      <w:r>
        <w:rPr>
          <w:rFonts w:ascii="仿宋_GB2312" w:eastAsia="仿宋_GB2312" w:hint="eastAsia"/>
          <w:color w:val="000000"/>
          <w:sz w:val="28"/>
          <w:szCs w:val="28"/>
        </w:rPr>
        <w:t>（说明：法定代表人参加投标，不用此委托书）</w:t>
      </w:r>
    </w:p>
    <w:p w14:paraId="47820299" w14:textId="77777777" w:rsidR="00AE08D8" w:rsidRDefault="00AE08D8" w:rsidP="00596539">
      <w:pPr>
        <w:sectPr w:rsidR="00AE08D8" w:rsidSect="00DE3FC0">
          <w:pgSz w:w="11906" w:h="16838"/>
          <w:pgMar w:top="1440" w:right="1800" w:bottom="1440" w:left="1800" w:header="851" w:footer="992" w:gutter="0"/>
          <w:cols w:space="720"/>
          <w:docGrid w:type="lines" w:linePitch="312"/>
        </w:sectPr>
      </w:pPr>
    </w:p>
    <w:p w14:paraId="65AF7858" w14:textId="44159FCB" w:rsidR="001D0CED" w:rsidRPr="0095210E" w:rsidRDefault="00AE08D8" w:rsidP="009E23CE">
      <w:pPr>
        <w:snapToGrid w:val="0"/>
        <w:spacing w:line="360" w:lineRule="auto"/>
        <w:outlineLvl w:val="1"/>
        <w:rPr>
          <w:rFonts w:ascii="仿宋_GB2312" w:eastAsia="仿宋_GB2312"/>
          <w:b/>
          <w:sz w:val="30"/>
          <w:szCs w:val="30"/>
          <w:u w:val="single"/>
        </w:rPr>
      </w:pPr>
      <w:r w:rsidRPr="00654A1F">
        <w:rPr>
          <w:rFonts w:ascii="仿宋_GB2312" w:eastAsia="仿宋_GB2312" w:hAnsi="宋体" w:hint="eastAsia"/>
          <w:color w:val="000000"/>
          <w:sz w:val="28"/>
          <w:szCs w:val="28"/>
        </w:rPr>
        <w:lastRenderedPageBreak/>
        <w:t>附件4：</w:t>
      </w:r>
      <w:r w:rsidR="001D0CED">
        <w:rPr>
          <w:rFonts w:ascii="仿宋_GB2312" w:eastAsia="仿宋_GB2312" w:hAnsi="宋体" w:hint="eastAsia"/>
          <w:color w:val="000000"/>
          <w:sz w:val="28"/>
          <w:szCs w:val="28"/>
        </w:rPr>
        <w:t>《投标价格一览表》</w:t>
      </w:r>
      <w:r w:rsidR="001D0CED">
        <w:rPr>
          <w:rFonts w:ascii="仿宋" w:eastAsia="仿宋" w:hAnsi="仿宋" w:hint="eastAsia"/>
          <w:sz w:val="28"/>
          <w:szCs w:val="28"/>
        </w:rPr>
        <w:t xml:space="preserve"> </w:t>
      </w:r>
    </w:p>
    <w:p w14:paraId="3D739B6E" w14:textId="0C9FFEA0" w:rsidR="001D0CED" w:rsidRPr="009E23CE" w:rsidRDefault="001D0CED" w:rsidP="00596539">
      <w:pPr>
        <w:jc w:val="center"/>
        <w:rPr>
          <w:rFonts w:ascii="仿宋_GB2312" w:eastAsia="仿宋_GB2312" w:hAnsi="仿宋"/>
          <w:b/>
          <w:sz w:val="32"/>
          <w:szCs w:val="28"/>
        </w:rPr>
      </w:pPr>
      <w:r w:rsidRPr="009E23CE">
        <w:rPr>
          <w:rFonts w:ascii="仿宋_GB2312" w:eastAsia="仿宋_GB2312" w:hAnsi="仿宋" w:hint="eastAsia"/>
          <w:b/>
          <w:sz w:val="32"/>
          <w:szCs w:val="28"/>
        </w:rPr>
        <w:t>投标价格一览表</w:t>
      </w:r>
    </w:p>
    <w:p w14:paraId="1D330AF8" w14:textId="77777777" w:rsidR="00605499" w:rsidRPr="001D2638" w:rsidRDefault="00605499" w:rsidP="00605499">
      <w:pPr>
        <w:rPr>
          <w:rFonts w:ascii="仿宋_GB2312" w:eastAsia="仿宋_GB2312" w:hAnsi="宋体"/>
          <w:sz w:val="28"/>
          <w:szCs w:val="28"/>
          <w:u w:val="single"/>
        </w:rPr>
      </w:pPr>
      <w:r w:rsidRPr="001D2638">
        <w:rPr>
          <w:rFonts w:ascii="仿宋_GB2312" w:eastAsia="仿宋_GB2312" w:hAnsi="宋体" w:hint="eastAsia"/>
          <w:sz w:val="28"/>
          <w:szCs w:val="28"/>
        </w:rPr>
        <w:t>1、投标单位名称：</w:t>
      </w:r>
      <w:r w:rsidRPr="001D2638">
        <w:rPr>
          <w:rFonts w:ascii="仿宋_GB2312" w:eastAsia="仿宋_GB2312" w:hAnsi="宋体" w:hint="eastAsia"/>
          <w:sz w:val="28"/>
          <w:szCs w:val="28"/>
          <w:u w:val="single"/>
        </w:rPr>
        <w:t xml:space="preserve">                               </w:t>
      </w:r>
    </w:p>
    <w:p w14:paraId="4A38856A" w14:textId="77777777" w:rsidR="00605499" w:rsidRPr="001D2638" w:rsidRDefault="00605499" w:rsidP="00605499">
      <w:pPr>
        <w:rPr>
          <w:rFonts w:ascii="仿宋_GB2312" w:eastAsia="仿宋_GB2312"/>
          <w:b/>
          <w:sz w:val="28"/>
          <w:szCs w:val="28"/>
          <w:u w:val="single"/>
        </w:rPr>
      </w:pPr>
      <w:r w:rsidRPr="001D2638">
        <w:rPr>
          <w:rFonts w:ascii="仿宋_GB2312" w:eastAsia="仿宋_GB2312" w:hAnsi="宋体" w:hint="eastAsia"/>
          <w:sz w:val="28"/>
          <w:szCs w:val="28"/>
        </w:rPr>
        <w:t>2、投标项目名称：</w:t>
      </w:r>
      <w:r w:rsidRPr="001D2638">
        <w:rPr>
          <w:rFonts w:ascii="仿宋_GB2312" w:eastAsia="仿宋_GB2312" w:hint="eastAsia"/>
          <w:sz w:val="28"/>
          <w:szCs w:val="28"/>
          <w:u w:val="single"/>
        </w:rPr>
        <w:t xml:space="preserve">                               </w:t>
      </w:r>
    </w:p>
    <w:p w14:paraId="75630B9F" w14:textId="77777777" w:rsidR="00605499" w:rsidRPr="001D2638" w:rsidRDefault="00605499" w:rsidP="00605499">
      <w:pPr>
        <w:rPr>
          <w:rFonts w:ascii="仿宋_GB2312" w:eastAsia="仿宋_GB2312"/>
          <w:b/>
          <w:sz w:val="28"/>
          <w:szCs w:val="28"/>
          <w:u w:val="single"/>
        </w:rPr>
      </w:pPr>
      <w:r w:rsidRPr="001D2638">
        <w:rPr>
          <w:rFonts w:ascii="仿宋_GB2312" w:eastAsia="仿宋_GB2312" w:hAnsi="宋体" w:hint="eastAsia"/>
          <w:sz w:val="28"/>
          <w:szCs w:val="28"/>
        </w:rPr>
        <w:t>3、本项目报价：（大写）人民币</w:t>
      </w:r>
      <w:r w:rsidRPr="001D2638">
        <w:rPr>
          <w:rFonts w:ascii="仿宋_GB2312" w:eastAsia="仿宋_GB2312" w:hAnsi="宋体" w:hint="eastAsia"/>
          <w:sz w:val="28"/>
          <w:szCs w:val="28"/>
          <w:u w:val="single"/>
        </w:rPr>
        <w:t xml:space="preserve">                   </w:t>
      </w:r>
    </w:p>
    <w:p w14:paraId="73C1C3FA" w14:textId="77777777" w:rsidR="00605499" w:rsidRPr="001D2638" w:rsidRDefault="00605499" w:rsidP="00605499">
      <w:pPr>
        <w:adjustRightInd w:val="0"/>
        <w:spacing w:line="640" w:lineRule="exact"/>
        <w:rPr>
          <w:rFonts w:ascii="仿宋_GB2312" w:eastAsia="仿宋_GB2312" w:hAnsi="宋体"/>
          <w:sz w:val="28"/>
          <w:szCs w:val="28"/>
        </w:rPr>
      </w:pPr>
      <w:r w:rsidRPr="001D2638">
        <w:rPr>
          <w:rFonts w:ascii="仿宋_GB2312" w:eastAsia="仿宋_GB2312" w:hAnsi="宋体" w:hint="eastAsia"/>
          <w:sz w:val="28"/>
          <w:szCs w:val="28"/>
        </w:rPr>
        <w:t xml:space="preserve">                （小写）</w:t>
      </w:r>
      <w:r w:rsidRPr="001D2638">
        <w:rPr>
          <w:rFonts w:ascii="仿宋_GB2312" w:eastAsia="仿宋_GB2312" w:hAnsi="宋体" w:hint="eastAsia"/>
          <w:sz w:val="28"/>
          <w:szCs w:val="28"/>
        </w:rPr>
        <w:t>¥</w:t>
      </w:r>
      <w:r w:rsidRPr="001D2638">
        <w:rPr>
          <w:rFonts w:ascii="仿宋_GB2312" w:eastAsia="仿宋_GB2312" w:hAnsi="宋体" w:hint="eastAsia"/>
          <w:sz w:val="28"/>
          <w:szCs w:val="28"/>
        </w:rPr>
        <w:t xml:space="preserve"> </w:t>
      </w:r>
      <w:r w:rsidRPr="001D2638">
        <w:rPr>
          <w:rFonts w:ascii="仿宋_GB2312" w:eastAsia="仿宋_GB2312" w:hAnsi="宋体" w:hint="eastAsia"/>
          <w:sz w:val="28"/>
          <w:szCs w:val="28"/>
          <w:u w:val="single"/>
        </w:rPr>
        <w:t xml:space="preserve">                        </w:t>
      </w:r>
    </w:p>
    <w:p w14:paraId="6B883957" w14:textId="77777777" w:rsidR="00605499" w:rsidRPr="001D2638" w:rsidRDefault="00605499" w:rsidP="00605499">
      <w:pPr>
        <w:adjustRightInd w:val="0"/>
        <w:spacing w:line="640" w:lineRule="exact"/>
        <w:rPr>
          <w:rFonts w:ascii="仿宋_GB2312" w:eastAsia="仿宋_GB2312" w:hAnsi="宋体"/>
          <w:sz w:val="28"/>
          <w:szCs w:val="28"/>
        </w:rPr>
      </w:pPr>
      <w:r w:rsidRPr="001D2638">
        <w:rPr>
          <w:rFonts w:ascii="仿宋_GB2312" w:eastAsia="仿宋_GB2312" w:hAnsi="宋体" w:hint="eastAsia"/>
          <w:sz w:val="28"/>
          <w:szCs w:val="28"/>
        </w:rPr>
        <w:t>4、 其他优惠条件（如有请列明）</w:t>
      </w:r>
    </w:p>
    <w:p w14:paraId="640CB19E" w14:textId="77777777" w:rsidR="00605499" w:rsidRPr="001D2638" w:rsidRDefault="00605499" w:rsidP="00605499">
      <w:pPr>
        <w:adjustRightInd w:val="0"/>
        <w:spacing w:line="640" w:lineRule="exact"/>
        <w:rPr>
          <w:rFonts w:ascii="仿宋_GB2312" w:eastAsia="仿宋_GB2312"/>
          <w:snapToGrid w:val="0"/>
          <w:sz w:val="28"/>
          <w:szCs w:val="28"/>
        </w:rPr>
      </w:pPr>
    </w:p>
    <w:p w14:paraId="5606F3B5" w14:textId="77777777" w:rsidR="00605499" w:rsidRPr="001D2638" w:rsidRDefault="00605499" w:rsidP="00605499">
      <w:pPr>
        <w:adjustRightInd w:val="0"/>
        <w:spacing w:line="640" w:lineRule="exact"/>
        <w:rPr>
          <w:rFonts w:ascii="仿宋_GB2312" w:eastAsia="仿宋_GB2312"/>
          <w:snapToGrid w:val="0"/>
          <w:sz w:val="28"/>
          <w:szCs w:val="28"/>
        </w:rPr>
      </w:pPr>
    </w:p>
    <w:p w14:paraId="63C04383" w14:textId="77777777" w:rsidR="00605499" w:rsidRPr="001D2638" w:rsidRDefault="00605499" w:rsidP="00605499">
      <w:pPr>
        <w:adjustRightInd w:val="0"/>
        <w:spacing w:line="640" w:lineRule="exact"/>
        <w:rPr>
          <w:rFonts w:ascii="仿宋_GB2312" w:eastAsia="仿宋_GB2312"/>
          <w:snapToGrid w:val="0"/>
          <w:sz w:val="28"/>
          <w:szCs w:val="28"/>
        </w:rPr>
      </w:pPr>
    </w:p>
    <w:p w14:paraId="61EAF3D8" w14:textId="77777777" w:rsidR="00605499" w:rsidRPr="001D2638" w:rsidRDefault="00605499" w:rsidP="00605499">
      <w:pPr>
        <w:spacing w:line="360" w:lineRule="auto"/>
        <w:jc w:val="left"/>
        <w:rPr>
          <w:rFonts w:ascii="黑体" w:eastAsia="黑体" w:hAnsi="黑体"/>
          <w:b/>
          <w:sz w:val="24"/>
          <w:szCs w:val="24"/>
        </w:rPr>
      </w:pPr>
      <w:r w:rsidRPr="001D2638">
        <w:rPr>
          <w:rFonts w:ascii="黑体" w:eastAsia="黑体" w:hAnsi="黑体" w:hint="eastAsia"/>
          <w:b/>
          <w:sz w:val="24"/>
          <w:szCs w:val="24"/>
        </w:rPr>
        <w:t>备注：</w:t>
      </w:r>
    </w:p>
    <w:p w14:paraId="0D999DF5" w14:textId="77777777" w:rsidR="00605499" w:rsidRPr="001D2638" w:rsidRDefault="00605499" w:rsidP="00605499">
      <w:pPr>
        <w:pStyle w:val="10"/>
        <w:spacing w:line="360" w:lineRule="auto"/>
        <w:ind w:firstLine="482"/>
        <w:jc w:val="left"/>
        <w:rPr>
          <w:rFonts w:ascii="黑体" w:eastAsia="黑体" w:hAnsi="黑体"/>
          <w:b/>
        </w:rPr>
      </w:pPr>
      <w:r w:rsidRPr="001D2638">
        <w:rPr>
          <w:rFonts w:ascii="黑体" w:eastAsia="黑体" w:hAnsi="黑体" w:hint="eastAsia"/>
          <w:b/>
        </w:rPr>
        <w:t>本次报价包含本项目</w:t>
      </w:r>
      <w:r>
        <w:rPr>
          <w:rFonts w:ascii="黑体" w:eastAsia="黑体" w:hAnsi="黑体" w:hint="eastAsia"/>
          <w:b/>
        </w:rPr>
        <w:t>一年服务期的</w:t>
      </w:r>
      <w:r w:rsidRPr="001D2638">
        <w:rPr>
          <w:rFonts w:ascii="黑体" w:eastAsia="黑体" w:hAnsi="黑体" w:hint="eastAsia"/>
          <w:b/>
        </w:rPr>
        <w:t>所有费用及供应商为项目实施而支付的交通、食宿、通讯、税费等全部费用，昆山农商银行不再另外支付与本项目有关的其他费用。</w:t>
      </w:r>
    </w:p>
    <w:p w14:paraId="594D767A" w14:textId="77777777" w:rsidR="00605499" w:rsidRPr="001D2638" w:rsidRDefault="00605499" w:rsidP="00605499">
      <w:pPr>
        <w:ind w:left="1526" w:hanging="1526"/>
        <w:rPr>
          <w:rFonts w:ascii="黑体" w:eastAsia="黑体" w:hAnsi="黑体"/>
          <w:b/>
          <w:sz w:val="24"/>
          <w:szCs w:val="24"/>
        </w:rPr>
      </w:pPr>
      <w:r w:rsidRPr="001D2638">
        <w:rPr>
          <w:rFonts w:ascii="黑体" w:eastAsia="黑体" w:hAnsi="黑体" w:hint="eastAsia"/>
          <w:b/>
          <w:sz w:val="24"/>
          <w:szCs w:val="24"/>
        </w:rPr>
        <w:t>（本表内未明确列述的项目费用应视为包括在项目费用总额之内）</w:t>
      </w:r>
    </w:p>
    <w:p w14:paraId="0BC70230" w14:textId="77777777" w:rsidR="00605499" w:rsidRPr="001D2638" w:rsidRDefault="00605499" w:rsidP="00605499">
      <w:pPr>
        <w:ind w:left="1526" w:hanging="1526"/>
        <w:rPr>
          <w:rFonts w:ascii="黑体" w:eastAsia="黑体" w:hAnsi="黑体"/>
          <w:b/>
          <w:sz w:val="24"/>
          <w:szCs w:val="24"/>
        </w:rPr>
      </w:pPr>
    </w:p>
    <w:p w14:paraId="6CAB9312" w14:textId="77777777" w:rsidR="00605499" w:rsidRPr="001D2638" w:rsidRDefault="00605499" w:rsidP="00605499">
      <w:pPr>
        <w:ind w:left="1526" w:hanging="1526"/>
        <w:rPr>
          <w:rFonts w:ascii="黑体" w:eastAsia="黑体" w:hAnsi="黑体"/>
          <w:b/>
          <w:sz w:val="24"/>
          <w:szCs w:val="24"/>
        </w:rPr>
      </w:pPr>
    </w:p>
    <w:p w14:paraId="0D361D1E" w14:textId="77777777" w:rsidR="00605499" w:rsidRPr="001D2638" w:rsidRDefault="00605499" w:rsidP="00605499">
      <w:pPr>
        <w:ind w:left="1526" w:hanging="1526"/>
        <w:rPr>
          <w:rFonts w:ascii="黑体" w:eastAsia="黑体" w:hAnsi="黑体"/>
          <w:b/>
          <w:sz w:val="28"/>
          <w:szCs w:val="28"/>
        </w:rPr>
      </w:pPr>
    </w:p>
    <w:p w14:paraId="7007B9DF" w14:textId="77777777" w:rsidR="00605499" w:rsidRPr="001D2638" w:rsidRDefault="00605499" w:rsidP="00605499">
      <w:pPr>
        <w:adjustRightInd w:val="0"/>
        <w:spacing w:line="500" w:lineRule="exact"/>
        <w:rPr>
          <w:rFonts w:ascii="仿宋_GB2312" w:eastAsia="仿宋_GB2312"/>
          <w:snapToGrid w:val="0"/>
          <w:sz w:val="28"/>
          <w:szCs w:val="28"/>
        </w:rPr>
      </w:pPr>
      <w:r w:rsidRPr="001D2638">
        <w:rPr>
          <w:rFonts w:ascii="仿宋_GB2312" w:eastAsia="仿宋_GB2312" w:hint="eastAsia"/>
          <w:snapToGrid w:val="0"/>
          <w:sz w:val="28"/>
          <w:szCs w:val="28"/>
        </w:rPr>
        <w:t>公司盖章：</w:t>
      </w:r>
    </w:p>
    <w:p w14:paraId="7372A621" w14:textId="77777777" w:rsidR="00605499" w:rsidRPr="001D2638" w:rsidRDefault="00605499" w:rsidP="00605499">
      <w:pPr>
        <w:autoSpaceDE w:val="0"/>
        <w:autoSpaceDN w:val="0"/>
        <w:rPr>
          <w:rFonts w:ascii="仿宋_GB2312" w:eastAsia="仿宋_GB2312"/>
          <w:sz w:val="28"/>
          <w:szCs w:val="28"/>
        </w:rPr>
      </w:pPr>
      <w:r w:rsidRPr="001D2638">
        <w:rPr>
          <w:rFonts w:ascii="仿宋_GB2312" w:eastAsia="仿宋_GB2312" w:hint="eastAsia"/>
          <w:sz w:val="28"/>
          <w:szCs w:val="28"/>
        </w:rPr>
        <w:t xml:space="preserve">法定代表人或其授权的代表签字：                 </w:t>
      </w:r>
    </w:p>
    <w:p w14:paraId="105C4570" w14:textId="77777777" w:rsidR="00605499" w:rsidRPr="001D2638" w:rsidRDefault="00605499" w:rsidP="00605499">
      <w:pPr>
        <w:ind w:left="1526" w:hanging="1526"/>
        <w:rPr>
          <w:rFonts w:ascii="仿宋_GB2312" w:eastAsia="仿宋_GB2312"/>
          <w:sz w:val="28"/>
          <w:szCs w:val="28"/>
        </w:rPr>
      </w:pPr>
      <w:r w:rsidRPr="001D2638">
        <w:rPr>
          <w:rFonts w:ascii="仿宋_GB2312" w:eastAsia="仿宋_GB2312" w:hint="eastAsia"/>
          <w:sz w:val="28"/>
          <w:szCs w:val="28"/>
        </w:rPr>
        <w:t xml:space="preserve">日 期：    </w:t>
      </w:r>
    </w:p>
    <w:p w14:paraId="55EE9FB9" w14:textId="77777777" w:rsidR="001A1ABD" w:rsidRPr="00C84DC4" w:rsidRDefault="001A1ABD" w:rsidP="00596539">
      <w:pPr>
        <w:ind w:left="1526" w:hanging="1526"/>
        <w:rPr>
          <w:rFonts w:ascii="仿宋_GB2312" w:eastAsia="仿宋_GB2312"/>
          <w:sz w:val="28"/>
          <w:szCs w:val="28"/>
        </w:rPr>
      </w:pPr>
    </w:p>
    <w:p w14:paraId="16C37A8B" w14:textId="3EEC365D" w:rsidR="00B30D14" w:rsidRDefault="00B30D14" w:rsidP="00596539">
      <w:pPr>
        <w:widowControl/>
        <w:jc w:val="left"/>
      </w:pPr>
      <w:r>
        <w:br w:type="page"/>
      </w:r>
    </w:p>
    <w:p w14:paraId="4747EB73" w14:textId="77777777" w:rsidR="00C16328" w:rsidRDefault="00C16328" w:rsidP="00596539">
      <w:pPr>
        <w:snapToGrid w:val="0"/>
        <w:spacing w:line="360" w:lineRule="auto"/>
        <w:outlineLvl w:val="1"/>
        <w:rPr>
          <w:rFonts w:ascii="仿宋_GB2312" w:eastAsia="仿宋_GB2312" w:hAnsi="宋体"/>
          <w:color w:val="000000"/>
          <w:sz w:val="28"/>
          <w:szCs w:val="28"/>
        </w:rPr>
      </w:pPr>
    </w:p>
    <w:p w14:paraId="018FCD6F" w14:textId="4A79F490" w:rsidR="003834B2" w:rsidRPr="006250DE" w:rsidRDefault="003834B2" w:rsidP="00596539">
      <w:pPr>
        <w:snapToGrid w:val="0"/>
        <w:spacing w:line="360" w:lineRule="auto"/>
        <w:outlineLvl w:val="1"/>
        <w:rPr>
          <w:rFonts w:ascii="仿宋_GB2312" w:eastAsia="仿宋_GB2312" w:hAnsi="宋体"/>
          <w:color w:val="000000"/>
          <w:sz w:val="28"/>
          <w:szCs w:val="28"/>
        </w:rPr>
      </w:pPr>
      <w:r w:rsidRPr="006250DE">
        <w:rPr>
          <w:rFonts w:ascii="仿宋_GB2312" w:eastAsia="仿宋_GB2312" w:hAnsi="宋体" w:hint="eastAsia"/>
          <w:color w:val="000000"/>
          <w:sz w:val="28"/>
          <w:szCs w:val="28"/>
        </w:rPr>
        <w:t>附件</w:t>
      </w:r>
      <w:r w:rsidR="00605499">
        <w:rPr>
          <w:rFonts w:ascii="仿宋_GB2312" w:eastAsia="仿宋_GB2312" w:hAnsi="宋体" w:hint="eastAsia"/>
          <w:color w:val="000000"/>
          <w:sz w:val="28"/>
          <w:szCs w:val="28"/>
        </w:rPr>
        <w:t>5</w:t>
      </w:r>
      <w:r w:rsidRPr="006250DE">
        <w:rPr>
          <w:rFonts w:ascii="仿宋_GB2312" w:eastAsia="仿宋_GB2312" w:hAnsi="宋体" w:hint="eastAsia"/>
          <w:color w:val="000000"/>
          <w:sz w:val="28"/>
          <w:szCs w:val="28"/>
        </w:rPr>
        <w:t>：</w:t>
      </w:r>
      <w:proofErr w:type="gramStart"/>
      <w:r w:rsidRPr="006250DE">
        <w:rPr>
          <w:rFonts w:ascii="仿宋_GB2312" w:eastAsia="仿宋_GB2312" w:hAnsi="宋体" w:hint="eastAsia"/>
          <w:color w:val="000000"/>
          <w:sz w:val="28"/>
          <w:szCs w:val="28"/>
        </w:rPr>
        <w:t>拟签订</w:t>
      </w:r>
      <w:proofErr w:type="gramEnd"/>
      <w:r w:rsidRPr="006250DE">
        <w:rPr>
          <w:rFonts w:ascii="仿宋_GB2312" w:eastAsia="仿宋_GB2312" w:hAnsi="宋体" w:hint="eastAsia"/>
          <w:color w:val="000000"/>
          <w:sz w:val="28"/>
          <w:szCs w:val="28"/>
        </w:rPr>
        <w:t>的合同文本</w:t>
      </w:r>
    </w:p>
    <w:p w14:paraId="66A4C2CE" w14:textId="77777777" w:rsidR="002B5500" w:rsidRDefault="002B5500" w:rsidP="002B5500">
      <w:pP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甲方:江苏昆山农村商业银行股份有限公司</w:t>
      </w:r>
    </w:p>
    <w:p w14:paraId="59D251B2" w14:textId="77777777" w:rsidR="002B5500" w:rsidRDefault="002B5500" w:rsidP="002B5500">
      <w:pP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乙方:</w:t>
      </w:r>
      <w:r w:rsidRPr="005439F9">
        <w:rPr>
          <w:rFonts w:asciiTheme="minorEastAsia" w:eastAsiaTheme="minorEastAsia" w:hAnsiTheme="minorEastAsia" w:cstheme="minorEastAsia" w:hint="eastAsia"/>
          <w:szCs w:val="21"/>
        </w:rPr>
        <w:t>昆山黑猫警长有害生物防治有限公司</w:t>
      </w:r>
    </w:p>
    <w:p w14:paraId="7494F2FA" w14:textId="77777777" w:rsidR="002B5500" w:rsidRDefault="002B5500" w:rsidP="002B5500">
      <w:pPr>
        <w:overflowPunct w:val="0"/>
        <w:topLinePunct/>
        <w:spacing w:line="540" w:lineRule="exact"/>
        <w:jc w:val="lef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 xml:space="preserve">    根据相关法律规定，甲乙双方在平等自愿协商一致的基础上，就甲方委托乙方对昆山农商银行有害生物防治服务的有关事宜达成以下协议，以</w:t>
      </w:r>
      <w:proofErr w:type="gramStart"/>
      <w:r>
        <w:rPr>
          <w:rFonts w:asciiTheme="minorEastAsia" w:eastAsiaTheme="minorEastAsia" w:hAnsiTheme="minorEastAsia" w:cstheme="minorEastAsia" w:hint="eastAsia"/>
          <w:szCs w:val="21"/>
        </w:rPr>
        <w:t>兹双方</w:t>
      </w:r>
      <w:proofErr w:type="gramEnd"/>
      <w:r>
        <w:rPr>
          <w:rFonts w:asciiTheme="minorEastAsia" w:eastAsiaTheme="minorEastAsia" w:hAnsiTheme="minorEastAsia" w:cstheme="minorEastAsia" w:hint="eastAsia"/>
          <w:szCs w:val="21"/>
        </w:rPr>
        <w:t>共同遵守：</w:t>
      </w:r>
    </w:p>
    <w:p w14:paraId="113A4E72" w14:textId="77777777" w:rsidR="002B5500" w:rsidRDefault="002B5500" w:rsidP="002B5500">
      <w:pPr>
        <w:rPr>
          <w:rFonts w:asciiTheme="minorEastAsia" w:eastAsiaTheme="minorEastAsia" w:hAnsiTheme="minorEastAsia" w:cstheme="minorEastAsia"/>
          <w:szCs w:val="21"/>
        </w:rPr>
      </w:pPr>
    </w:p>
    <w:p w14:paraId="04E01501" w14:textId="77777777" w:rsidR="002B5500" w:rsidRDefault="002B5500" w:rsidP="002B5500">
      <w:pPr>
        <w:rPr>
          <w:rFonts w:asciiTheme="minorEastAsia" w:eastAsiaTheme="minorEastAsia" w:hAnsiTheme="minorEastAsia" w:cstheme="minorEastAsia"/>
          <w:b/>
          <w:szCs w:val="21"/>
        </w:rPr>
      </w:pPr>
      <w:r>
        <w:rPr>
          <w:rFonts w:asciiTheme="minorEastAsia" w:eastAsiaTheme="minorEastAsia" w:hAnsiTheme="minorEastAsia" w:cstheme="minorEastAsia" w:hint="eastAsia"/>
          <w:b/>
          <w:szCs w:val="21"/>
        </w:rPr>
        <w:t>第一条：概况</w:t>
      </w:r>
    </w:p>
    <w:p w14:paraId="23927393" w14:textId="77777777" w:rsidR="002B5500" w:rsidRPr="00C21EF0" w:rsidRDefault="002B5500" w:rsidP="002B5500">
      <w:pPr>
        <w:spacing w:line="240" w:lineRule="atLeast"/>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color w:val="000000"/>
          <w:kern w:val="0"/>
          <w:szCs w:val="21"/>
        </w:rPr>
        <w:t>1.合同周期：</w:t>
      </w:r>
      <w:r w:rsidRPr="005439F9">
        <w:rPr>
          <w:rFonts w:asciiTheme="minorEastAsia" w:eastAsiaTheme="minorEastAsia" w:hAnsiTheme="minorEastAsia" w:cstheme="minorEastAsia" w:hint="eastAsia"/>
          <w:szCs w:val="21"/>
        </w:rPr>
        <w:t xml:space="preserve"> 202</w:t>
      </w:r>
      <w:r>
        <w:rPr>
          <w:rFonts w:asciiTheme="minorEastAsia" w:eastAsiaTheme="minorEastAsia" w:hAnsiTheme="minorEastAsia" w:cstheme="minorEastAsia" w:hint="eastAsia"/>
          <w:szCs w:val="21"/>
        </w:rPr>
        <w:t>5</w:t>
      </w:r>
      <w:r w:rsidRPr="005439F9">
        <w:rPr>
          <w:rFonts w:asciiTheme="minorEastAsia" w:eastAsiaTheme="minorEastAsia" w:hAnsiTheme="minorEastAsia" w:cstheme="minorEastAsia" w:hint="eastAsia"/>
          <w:szCs w:val="21"/>
        </w:rPr>
        <w:t>年</w:t>
      </w:r>
      <w:r w:rsidRPr="005439F9">
        <w:rPr>
          <w:rFonts w:asciiTheme="minorEastAsia" w:eastAsiaTheme="minorEastAsia" w:hAnsiTheme="minorEastAsia" w:cstheme="minorEastAsia"/>
          <w:szCs w:val="21"/>
        </w:rPr>
        <w:t>10</w:t>
      </w:r>
      <w:r w:rsidRPr="005439F9">
        <w:rPr>
          <w:rFonts w:asciiTheme="minorEastAsia" w:eastAsiaTheme="minorEastAsia" w:hAnsiTheme="minorEastAsia" w:cstheme="minorEastAsia" w:hint="eastAsia"/>
          <w:szCs w:val="21"/>
        </w:rPr>
        <w:t>月1日至202</w:t>
      </w:r>
      <w:r>
        <w:rPr>
          <w:rFonts w:asciiTheme="minorEastAsia" w:eastAsiaTheme="minorEastAsia" w:hAnsiTheme="minorEastAsia" w:cstheme="minorEastAsia" w:hint="eastAsia"/>
          <w:szCs w:val="21"/>
        </w:rPr>
        <w:t>6</w:t>
      </w:r>
      <w:r w:rsidRPr="005439F9">
        <w:rPr>
          <w:rFonts w:asciiTheme="minorEastAsia" w:eastAsiaTheme="minorEastAsia" w:hAnsiTheme="minorEastAsia" w:cstheme="minorEastAsia" w:hint="eastAsia"/>
          <w:szCs w:val="21"/>
        </w:rPr>
        <w:t>年</w:t>
      </w:r>
      <w:r w:rsidRPr="005439F9">
        <w:rPr>
          <w:rFonts w:asciiTheme="minorEastAsia" w:eastAsiaTheme="minorEastAsia" w:hAnsiTheme="minorEastAsia" w:cstheme="minorEastAsia"/>
          <w:szCs w:val="21"/>
        </w:rPr>
        <w:t>9</w:t>
      </w:r>
      <w:r w:rsidRPr="005439F9">
        <w:rPr>
          <w:rFonts w:asciiTheme="minorEastAsia" w:eastAsiaTheme="minorEastAsia" w:hAnsiTheme="minorEastAsia" w:cstheme="minorEastAsia" w:hint="eastAsia"/>
          <w:szCs w:val="21"/>
        </w:rPr>
        <w:t>月3</w:t>
      </w:r>
      <w:r w:rsidRPr="005439F9">
        <w:rPr>
          <w:rFonts w:asciiTheme="minorEastAsia" w:eastAsiaTheme="minorEastAsia" w:hAnsiTheme="minorEastAsia" w:cstheme="minorEastAsia"/>
          <w:szCs w:val="21"/>
        </w:rPr>
        <w:t>0</w:t>
      </w:r>
      <w:r w:rsidRPr="005439F9">
        <w:rPr>
          <w:rFonts w:asciiTheme="minorEastAsia" w:eastAsiaTheme="minorEastAsia" w:hAnsiTheme="minorEastAsia" w:cstheme="minorEastAsia" w:hint="eastAsia"/>
          <w:szCs w:val="21"/>
        </w:rPr>
        <w:t>日。</w:t>
      </w:r>
    </w:p>
    <w:p w14:paraId="44688852" w14:textId="77777777" w:rsidR="002B5500" w:rsidRPr="00C21EF0" w:rsidRDefault="002B5500" w:rsidP="002B5500">
      <w:pPr>
        <w:spacing w:line="240" w:lineRule="atLeast"/>
        <w:rPr>
          <w:rFonts w:asciiTheme="minorEastAsia" w:eastAsiaTheme="minorEastAsia" w:hAnsiTheme="minorEastAsia" w:cstheme="minorEastAsia"/>
          <w:color w:val="000000"/>
          <w:kern w:val="0"/>
          <w:szCs w:val="21"/>
        </w:rPr>
      </w:pPr>
      <w:r w:rsidRPr="00C21EF0">
        <w:rPr>
          <w:rFonts w:asciiTheme="minorEastAsia" w:eastAsiaTheme="minorEastAsia" w:hAnsiTheme="minorEastAsia" w:cstheme="minorEastAsia" w:hint="eastAsia"/>
          <w:color w:val="000000"/>
          <w:kern w:val="0"/>
          <w:szCs w:val="21"/>
        </w:rPr>
        <w:t>2.地点：</w:t>
      </w:r>
      <w:r w:rsidRPr="005439F9">
        <w:rPr>
          <w:rFonts w:asciiTheme="minorEastAsia" w:eastAsiaTheme="minorEastAsia" w:hAnsiTheme="minorEastAsia" w:cstheme="minorEastAsia" w:hint="eastAsia"/>
          <w:szCs w:val="21"/>
        </w:rPr>
        <w:t>总行大楼（昆山市前进东路828号）、花桥大楼（昆山市花桥镇商祥路259号3号楼）</w:t>
      </w:r>
    </w:p>
    <w:p w14:paraId="79429B49" w14:textId="77777777" w:rsidR="002B5500" w:rsidRPr="005439F9" w:rsidRDefault="002B5500" w:rsidP="002B5500">
      <w:pPr>
        <w:spacing w:line="520" w:lineRule="exact"/>
        <w:rPr>
          <w:rFonts w:asciiTheme="minorEastAsia" w:eastAsiaTheme="minorEastAsia" w:hAnsiTheme="minorEastAsia" w:cstheme="minorEastAsia"/>
          <w:szCs w:val="21"/>
        </w:rPr>
      </w:pPr>
      <w:r w:rsidRPr="00C21EF0">
        <w:rPr>
          <w:rFonts w:asciiTheme="minorEastAsia" w:eastAsiaTheme="minorEastAsia" w:hAnsiTheme="minorEastAsia" w:cstheme="minorEastAsia" w:hint="eastAsia"/>
          <w:color w:val="000000"/>
          <w:kern w:val="0"/>
          <w:szCs w:val="21"/>
        </w:rPr>
        <w:t>3.</w:t>
      </w:r>
      <w:r w:rsidRPr="005439F9">
        <w:rPr>
          <w:rFonts w:asciiTheme="minorEastAsia" w:eastAsiaTheme="minorEastAsia" w:hAnsiTheme="minorEastAsia" w:cstheme="minorEastAsia"/>
          <w:szCs w:val="21"/>
        </w:rPr>
        <w:t>防治区域：</w:t>
      </w:r>
    </w:p>
    <w:p w14:paraId="0B4C3622" w14:textId="77777777" w:rsidR="002B5500" w:rsidRPr="005439F9" w:rsidRDefault="002B5500" w:rsidP="002B5500">
      <w:pPr>
        <w:spacing w:line="520" w:lineRule="exact"/>
        <w:ind w:firstLineChars="250" w:firstLine="525"/>
        <w:rPr>
          <w:rFonts w:asciiTheme="minorEastAsia" w:eastAsiaTheme="minorEastAsia" w:hAnsiTheme="minorEastAsia" w:cstheme="minorEastAsia"/>
          <w:szCs w:val="21"/>
        </w:rPr>
      </w:pPr>
      <w:r w:rsidRPr="005439F9">
        <w:rPr>
          <w:rFonts w:asciiTheme="minorEastAsia" w:eastAsiaTheme="minorEastAsia" w:hAnsiTheme="minorEastAsia" w:cstheme="minorEastAsia"/>
          <w:szCs w:val="21"/>
        </w:rPr>
        <w:t>重点区域：</w:t>
      </w:r>
    </w:p>
    <w:p w14:paraId="05C57E83" w14:textId="77777777" w:rsidR="002B5500" w:rsidRPr="005439F9" w:rsidRDefault="002B5500" w:rsidP="002B5500">
      <w:pPr>
        <w:spacing w:line="520" w:lineRule="exact"/>
        <w:ind w:firstLineChars="250" w:firstLine="525"/>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总行大楼、花桥大楼的食堂区域、咖啡吧区域、功能房区域、大楼四周等。其中功能</w:t>
      </w:r>
      <w:proofErr w:type="gramStart"/>
      <w:r w:rsidRPr="005439F9">
        <w:rPr>
          <w:rFonts w:asciiTheme="minorEastAsia" w:eastAsiaTheme="minorEastAsia" w:hAnsiTheme="minorEastAsia" w:cstheme="minorEastAsia" w:hint="eastAsia"/>
          <w:szCs w:val="21"/>
        </w:rPr>
        <w:t>房区域</w:t>
      </w:r>
      <w:proofErr w:type="gramEnd"/>
      <w:r w:rsidRPr="005439F9">
        <w:rPr>
          <w:rFonts w:asciiTheme="minorEastAsia" w:eastAsiaTheme="minorEastAsia" w:hAnsiTheme="minorEastAsia" w:cstheme="minorEastAsia" w:hint="eastAsia"/>
          <w:szCs w:val="21"/>
        </w:rPr>
        <w:t>较多，分布在各楼层，详见下表；</w:t>
      </w:r>
    </w:p>
    <w:tbl>
      <w:tblPr>
        <w:tblW w:w="7670" w:type="dxa"/>
        <w:tblInd w:w="93" w:type="dxa"/>
        <w:tblLook w:val="04A0" w:firstRow="1" w:lastRow="0" w:firstColumn="1" w:lastColumn="0" w:noHBand="0" w:noVBand="1"/>
      </w:tblPr>
      <w:tblGrid>
        <w:gridCol w:w="563"/>
        <w:gridCol w:w="1377"/>
        <w:gridCol w:w="626"/>
        <w:gridCol w:w="710"/>
        <w:gridCol w:w="3114"/>
        <w:gridCol w:w="1280"/>
      </w:tblGrid>
      <w:tr w:rsidR="002B5500" w:rsidRPr="005439F9" w14:paraId="1A0C5227" w14:textId="77777777" w:rsidTr="00F56FEC">
        <w:trPr>
          <w:trHeight w:val="540"/>
        </w:trPr>
        <w:tc>
          <w:tcPr>
            <w:tcW w:w="7670" w:type="dxa"/>
            <w:gridSpan w:val="6"/>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49317FF" w14:textId="77777777" w:rsidR="002B5500" w:rsidRPr="005439F9" w:rsidRDefault="002B5500" w:rsidP="00F56FEC">
            <w:pPr>
              <w:widowControl/>
              <w:jc w:val="center"/>
              <w:rPr>
                <w:rFonts w:asciiTheme="minorEastAsia" w:eastAsiaTheme="minorEastAsia" w:hAnsiTheme="minorEastAsia" w:cstheme="minorEastAsia"/>
                <w:b/>
                <w:szCs w:val="21"/>
              </w:rPr>
            </w:pPr>
            <w:r w:rsidRPr="005439F9">
              <w:rPr>
                <w:rFonts w:asciiTheme="minorEastAsia" w:eastAsiaTheme="minorEastAsia" w:hAnsiTheme="minorEastAsia" w:cstheme="minorEastAsia" w:hint="eastAsia"/>
                <w:b/>
                <w:szCs w:val="21"/>
              </w:rPr>
              <w:t>总行、花桥大楼功能房</w:t>
            </w:r>
          </w:p>
        </w:tc>
      </w:tr>
      <w:tr w:rsidR="002B5500" w:rsidRPr="005439F9" w14:paraId="6CB3BE4B" w14:textId="77777777" w:rsidTr="00F56FEC">
        <w:trPr>
          <w:trHeight w:val="379"/>
        </w:trPr>
        <w:tc>
          <w:tcPr>
            <w:tcW w:w="563" w:type="dxa"/>
            <w:tcBorders>
              <w:top w:val="nil"/>
              <w:left w:val="single" w:sz="4" w:space="0" w:color="auto"/>
              <w:bottom w:val="single" w:sz="4" w:space="0" w:color="auto"/>
              <w:right w:val="single" w:sz="4" w:space="0" w:color="auto"/>
            </w:tcBorders>
            <w:shd w:val="clear" w:color="000000" w:fill="FFFFFF"/>
            <w:noWrap/>
            <w:vAlign w:val="center"/>
            <w:hideMark/>
          </w:tcPr>
          <w:p w14:paraId="65B864B4" w14:textId="77777777" w:rsidR="002B5500" w:rsidRPr="005439F9" w:rsidRDefault="002B5500" w:rsidP="00F56FEC">
            <w:pPr>
              <w:widowControl/>
              <w:jc w:val="center"/>
              <w:rPr>
                <w:rFonts w:asciiTheme="minorEastAsia" w:eastAsiaTheme="minorEastAsia" w:hAnsiTheme="minorEastAsia" w:cstheme="minorEastAsia"/>
                <w:b/>
                <w:szCs w:val="21"/>
              </w:rPr>
            </w:pPr>
            <w:r w:rsidRPr="005439F9">
              <w:rPr>
                <w:rFonts w:asciiTheme="minorEastAsia" w:eastAsiaTheme="minorEastAsia" w:hAnsiTheme="minorEastAsia" w:cstheme="minorEastAsia" w:hint="eastAsia"/>
                <w:b/>
                <w:szCs w:val="21"/>
              </w:rPr>
              <w:t>序号</w:t>
            </w:r>
          </w:p>
        </w:tc>
        <w:tc>
          <w:tcPr>
            <w:tcW w:w="1377" w:type="dxa"/>
            <w:tcBorders>
              <w:top w:val="nil"/>
              <w:left w:val="nil"/>
              <w:bottom w:val="single" w:sz="4" w:space="0" w:color="auto"/>
              <w:right w:val="single" w:sz="4" w:space="0" w:color="auto"/>
            </w:tcBorders>
            <w:shd w:val="clear" w:color="000000" w:fill="FFFFFF"/>
            <w:noWrap/>
            <w:vAlign w:val="center"/>
            <w:hideMark/>
          </w:tcPr>
          <w:p w14:paraId="6DFC329E" w14:textId="77777777" w:rsidR="002B5500" w:rsidRPr="005439F9" w:rsidRDefault="002B5500" w:rsidP="00F56FEC">
            <w:pPr>
              <w:widowControl/>
              <w:jc w:val="center"/>
              <w:rPr>
                <w:rFonts w:asciiTheme="minorEastAsia" w:eastAsiaTheme="minorEastAsia" w:hAnsiTheme="minorEastAsia" w:cstheme="minorEastAsia"/>
                <w:b/>
                <w:szCs w:val="21"/>
              </w:rPr>
            </w:pPr>
            <w:r w:rsidRPr="005439F9">
              <w:rPr>
                <w:rFonts w:asciiTheme="minorEastAsia" w:eastAsiaTheme="minorEastAsia" w:hAnsiTheme="minorEastAsia" w:cstheme="minorEastAsia" w:hint="eastAsia"/>
                <w:b/>
                <w:szCs w:val="21"/>
              </w:rPr>
              <w:t>类型</w:t>
            </w:r>
          </w:p>
        </w:tc>
        <w:tc>
          <w:tcPr>
            <w:tcW w:w="626" w:type="dxa"/>
            <w:tcBorders>
              <w:top w:val="nil"/>
              <w:left w:val="nil"/>
              <w:bottom w:val="single" w:sz="4" w:space="0" w:color="auto"/>
              <w:right w:val="single" w:sz="4" w:space="0" w:color="auto"/>
            </w:tcBorders>
            <w:shd w:val="clear" w:color="000000" w:fill="FFFFFF"/>
            <w:noWrap/>
            <w:vAlign w:val="center"/>
            <w:hideMark/>
          </w:tcPr>
          <w:p w14:paraId="7F2EC072" w14:textId="77777777" w:rsidR="002B5500" w:rsidRPr="005439F9" w:rsidRDefault="002B5500" w:rsidP="00F56FEC">
            <w:pPr>
              <w:widowControl/>
              <w:jc w:val="center"/>
              <w:rPr>
                <w:rFonts w:asciiTheme="minorEastAsia" w:eastAsiaTheme="minorEastAsia" w:hAnsiTheme="minorEastAsia" w:cstheme="minorEastAsia"/>
                <w:b/>
                <w:szCs w:val="21"/>
              </w:rPr>
            </w:pPr>
            <w:r w:rsidRPr="005439F9">
              <w:rPr>
                <w:rFonts w:asciiTheme="minorEastAsia" w:eastAsiaTheme="minorEastAsia" w:hAnsiTheme="minorEastAsia" w:cstheme="minorEastAsia" w:hint="eastAsia"/>
                <w:b/>
                <w:szCs w:val="21"/>
              </w:rPr>
              <w:t>数量</w:t>
            </w:r>
          </w:p>
        </w:tc>
        <w:tc>
          <w:tcPr>
            <w:tcW w:w="710" w:type="dxa"/>
            <w:tcBorders>
              <w:top w:val="nil"/>
              <w:left w:val="nil"/>
              <w:bottom w:val="single" w:sz="4" w:space="0" w:color="auto"/>
              <w:right w:val="single" w:sz="4" w:space="0" w:color="auto"/>
            </w:tcBorders>
            <w:shd w:val="clear" w:color="000000" w:fill="FFFFFF"/>
            <w:noWrap/>
            <w:vAlign w:val="center"/>
            <w:hideMark/>
          </w:tcPr>
          <w:p w14:paraId="3F99C894" w14:textId="77777777" w:rsidR="002B5500" w:rsidRPr="005439F9" w:rsidRDefault="002B5500" w:rsidP="00F56FEC">
            <w:pPr>
              <w:widowControl/>
              <w:jc w:val="center"/>
              <w:rPr>
                <w:rFonts w:asciiTheme="minorEastAsia" w:eastAsiaTheme="minorEastAsia" w:hAnsiTheme="minorEastAsia" w:cstheme="minorEastAsia"/>
                <w:b/>
                <w:szCs w:val="21"/>
              </w:rPr>
            </w:pPr>
            <w:r w:rsidRPr="005439F9">
              <w:rPr>
                <w:rFonts w:asciiTheme="minorEastAsia" w:eastAsiaTheme="minorEastAsia" w:hAnsiTheme="minorEastAsia" w:cstheme="minorEastAsia" w:hint="eastAsia"/>
                <w:b/>
                <w:szCs w:val="21"/>
              </w:rPr>
              <w:t>楼层</w:t>
            </w:r>
          </w:p>
        </w:tc>
        <w:tc>
          <w:tcPr>
            <w:tcW w:w="3114" w:type="dxa"/>
            <w:tcBorders>
              <w:top w:val="nil"/>
              <w:left w:val="nil"/>
              <w:bottom w:val="single" w:sz="4" w:space="0" w:color="auto"/>
              <w:right w:val="single" w:sz="4" w:space="0" w:color="auto"/>
            </w:tcBorders>
            <w:shd w:val="clear" w:color="000000" w:fill="FFFFFF"/>
            <w:noWrap/>
            <w:vAlign w:val="center"/>
            <w:hideMark/>
          </w:tcPr>
          <w:p w14:paraId="09B0B6A7" w14:textId="77777777" w:rsidR="002B5500" w:rsidRPr="005439F9" w:rsidRDefault="002B5500" w:rsidP="00F56FEC">
            <w:pPr>
              <w:widowControl/>
              <w:jc w:val="center"/>
              <w:rPr>
                <w:rFonts w:asciiTheme="minorEastAsia" w:eastAsiaTheme="minorEastAsia" w:hAnsiTheme="minorEastAsia" w:cstheme="minorEastAsia"/>
                <w:b/>
                <w:szCs w:val="21"/>
              </w:rPr>
            </w:pPr>
            <w:r w:rsidRPr="005439F9">
              <w:rPr>
                <w:rFonts w:asciiTheme="minorEastAsia" w:eastAsiaTheme="minorEastAsia" w:hAnsiTheme="minorEastAsia" w:cstheme="minorEastAsia" w:hint="eastAsia"/>
                <w:b/>
                <w:szCs w:val="21"/>
              </w:rPr>
              <w:t>位置</w:t>
            </w:r>
          </w:p>
        </w:tc>
        <w:tc>
          <w:tcPr>
            <w:tcW w:w="1280" w:type="dxa"/>
            <w:tcBorders>
              <w:top w:val="nil"/>
              <w:left w:val="nil"/>
              <w:bottom w:val="single" w:sz="4" w:space="0" w:color="auto"/>
              <w:right w:val="single" w:sz="4" w:space="0" w:color="auto"/>
            </w:tcBorders>
            <w:shd w:val="clear" w:color="auto" w:fill="auto"/>
            <w:noWrap/>
            <w:vAlign w:val="center"/>
            <w:hideMark/>
          </w:tcPr>
          <w:p w14:paraId="5B5BD2D3" w14:textId="77777777" w:rsidR="002B5500" w:rsidRPr="005439F9" w:rsidRDefault="002B5500" w:rsidP="00F56FEC">
            <w:pPr>
              <w:widowControl/>
              <w:jc w:val="center"/>
              <w:rPr>
                <w:rFonts w:asciiTheme="minorEastAsia" w:eastAsiaTheme="minorEastAsia" w:hAnsiTheme="minorEastAsia" w:cstheme="minorEastAsia"/>
                <w:b/>
                <w:szCs w:val="21"/>
              </w:rPr>
            </w:pPr>
            <w:r w:rsidRPr="005439F9">
              <w:rPr>
                <w:rFonts w:asciiTheme="minorEastAsia" w:eastAsiaTheme="minorEastAsia" w:hAnsiTheme="minorEastAsia" w:cstheme="minorEastAsia" w:hint="eastAsia"/>
                <w:b/>
                <w:szCs w:val="21"/>
              </w:rPr>
              <w:t>大楼位置</w:t>
            </w:r>
          </w:p>
        </w:tc>
      </w:tr>
      <w:tr w:rsidR="002B5500" w:rsidRPr="005439F9" w14:paraId="3F46300C" w14:textId="77777777" w:rsidTr="00F56FEC">
        <w:trPr>
          <w:trHeight w:val="319"/>
        </w:trPr>
        <w:tc>
          <w:tcPr>
            <w:tcW w:w="563" w:type="dxa"/>
            <w:tcBorders>
              <w:top w:val="nil"/>
              <w:left w:val="single" w:sz="4" w:space="0" w:color="auto"/>
              <w:bottom w:val="single" w:sz="4" w:space="0" w:color="auto"/>
              <w:right w:val="single" w:sz="4" w:space="0" w:color="auto"/>
            </w:tcBorders>
            <w:shd w:val="clear" w:color="000000" w:fill="FFFFFF"/>
            <w:noWrap/>
            <w:vAlign w:val="center"/>
            <w:hideMark/>
          </w:tcPr>
          <w:p w14:paraId="469834B0"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1</w:t>
            </w:r>
          </w:p>
        </w:tc>
        <w:tc>
          <w:tcPr>
            <w:tcW w:w="137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82A1DED"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消防风机房</w:t>
            </w:r>
          </w:p>
        </w:tc>
        <w:tc>
          <w:tcPr>
            <w:tcW w:w="626"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2CAECB4"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7间</w:t>
            </w:r>
          </w:p>
        </w:tc>
        <w:tc>
          <w:tcPr>
            <w:tcW w:w="710" w:type="dxa"/>
            <w:tcBorders>
              <w:top w:val="nil"/>
              <w:left w:val="nil"/>
              <w:bottom w:val="single" w:sz="4" w:space="0" w:color="auto"/>
              <w:right w:val="single" w:sz="4" w:space="0" w:color="auto"/>
            </w:tcBorders>
            <w:shd w:val="clear" w:color="000000" w:fill="FFFFFF"/>
            <w:noWrap/>
            <w:vAlign w:val="center"/>
            <w:hideMark/>
          </w:tcPr>
          <w:p w14:paraId="1DE7ACE7"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B1</w:t>
            </w:r>
          </w:p>
        </w:tc>
        <w:tc>
          <w:tcPr>
            <w:tcW w:w="3114" w:type="dxa"/>
            <w:tcBorders>
              <w:top w:val="nil"/>
              <w:left w:val="nil"/>
              <w:bottom w:val="single" w:sz="4" w:space="0" w:color="auto"/>
              <w:right w:val="single" w:sz="4" w:space="0" w:color="auto"/>
            </w:tcBorders>
            <w:shd w:val="clear" w:color="000000" w:fill="FFFFFF"/>
            <w:noWrap/>
            <w:vAlign w:val="center"/>
            <w:hideMark/>
          </w:tcPr>
          <w:p w14:paraId="5BE0E8E4"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东南</w:t>
            </w:r>
          </w:p>
        </w:tc>
        <w:tc>
          <w:tcPr>
            <w:tcW w:w="1280" w:type="dxa"/>
            <w:tcBorders>
              <w:top w:val="nil"/>
              <w:left w:val="nil"/>
              <w:bottom w:val="single" w:sz="4" w:space="0" w:color="auto"/>
              <w:right w:val="single" w:sz="4" w:space="0" w:color="auto"/>
            </w:tcBorders>
            <w:shd w:val="clear" w:color="auto" w:fill="auto"/>
            <w:noWrap/>
            <w:vAlign w:val="center"/>
            <w:hideMark/>
          </w:tcPr>
          <w:p w14:paraId="5E535DE6"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总行</w:t>
            </w:r>
          </w:p>
        </w:tc>
      </w:tr>
      <w:tr w:rsidR="002B5500" w:rsidRPr="005439F9" w14:paraId="3D8BE7B8" w14:textId="77777777" w:rsidTr="00F56FEC">
        <w:trPr>
          <w:trHeight w:val="319"/>
        </w:trPr>
        <w:tc>
          <w:tcPr>
            <w:tcW w:w="563" w:type="dxa"/>
            <w:tcBorders>
              <w:top w:val="nil"/>
              <w:left w:val="single" w:sz="4" w:space="0" w:color="auto"/>
              <w:bottom w:val="single" w:sz="4" w:space="0" w:color="auto"/>
              <w:right w:val="single" w:sz="4" w:space="0" w:color="auto"/>
            </w:tcBorders>
            <w:shd w:val="clear" w:color="000000" w:fill="FFFFFF"/>
            <w:noWrap/>
            <w:vAlign w:val="center"/>
            <w:hideMark/>
          </w:tcPr>
          <w:p w14:paraId="02AE20FE"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2</w:t>
            </w:r>
          </w:p>
        </w:tc>
        <w:tc>
          <w:tcPr>
            <w:tcW w:w="1377" w:type="dxa"/>
            <w:vMerge/>
            <w:tcBorders>
              <w:top w:val="nil"/>
              <w:left w:val="single" w:sz="4" w:space="0" w:color="auto"/>
              <w:bottom w:val="single" w:sz="4" w:space="0" w:color="auto"/>
              <w:right w:val="single" w:sz="4" w:space="0" w:color="auto"/>
            </w:tcBorders>
            <w:vAlign w:val="center"/>
            <w:hideMark/>
          </w:tcPr>
          <w:p w14:paraId="6D346193" w14:textId="77777777" w:rsidR="002B5500" w:rsidRPr="005439F9" w:rsidRDefault="002B5500" w:rsidP="00F56FEC">
            <w:pPr>
              <w:widowControl/>
              <w:jc w:val="left"/>
              <w:rPr>
                <w:rFonts w:asciiTheme="minorEastAsia" w:eastAsiaTheme="minorEastAsia" w:hAnsiTheme="minorEastAsia" w:cstheme="minorEastAsia"/>
                <w:szCs w:val="21"/>
              </w:rPr>
            </w:pPr>
          </w:p>
        </w:tc>
        <w:tc>
          <w:tcPr>
            <w:tcW w:w="626" w:type="dxa"/>
            <w:vMerge/>
            <w:tcBorders>
              <w:top w:val="nil"/>
              <w:left w:val="single" w:sz="4" w:space="0" w:color="auto"/>
              <w:bottom w:val="single" w:sz="4" w:space="0" w:color="auto"/>
              <w:right w:val="single" w:sz="4" w:space="0" w:color="auto"/>
            </w:tcBorders>
            <w:vAlign w:val="center"/>
            <w:hideMark/>
          </w:tcPr>
          <w:p w14:paraId="0D90322E" w14:textId="77777777" w:rsidR="002B5500" w:rsidRPr="005439F9" w:rsidRDefault="002B5500" w:rsidP="00F56FEC">
            <w:pPr>
              <w:widowControl/>
              <w:jc w:val="left"/>
              <w:rPr>
                <w:rFonts w:asciiTheme="minorEastAsia" w:eastAsiaTheme="minorEastAsia" w:hAnsiTheme="minorEastAsia" w:cstheme="minorEastAsia"/>
                <w:szCs w:val="21"/>
              </w:rPr>
            </w:pPr>
          </w:p>
        </w:tc>
        <w:tc>
          <w:tcPr>
            <w:tcW w:w="710" w:type="dxa"/>
            <w:tcBorders>
              <w:top w:val="nil"/>
              <w:left w:val="nil"/>
              <w:bottom w:val="single" w:sz="4" w:space="0" w:color="auto"/>
              <w:right w:val="single" w:sz="4" w:space="0" w:color="auto"/>
            </w:tcBorders>
            <w:shd w:val="clear" w:color="000000" w:fill="FFFFFF"/>
            <w:noWrap/>
            <w:vAlign w:val="center"/>
            <w:hideMark/>
          </w:tcPr>
          <w:p w14:paraId="6FE1B6CC"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B1</w:t>
            </w:r>
          </w:p>
        </w:tc>
        <w:tc>
          <w:tcPr>
            <w:tcW w:w="3114" w:type="dxa"/>
            <w:tcBorders>
              <w:top w:val="nil"/>
              <w:left w:val="nil"/>
              <w:bottom w:val="single" w:sz="4" w:space="0" w:color="auto"/>
              <w:right w:val="single" w:sz="4" w:space="0" w:color="auto"/>
            </w:tcBorders>
            <w:shd w:val="clear" w:color="000000" w:fill="FFFFFF"/>
            <w:noWrap/>
            <w:vAlign w:val="center"/>
            <w:hideMark/>
          </w:tcPr>
          <w:p w14:paraId="412E90C4"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西南</w:t>
            </w:r>
          </w:p>
        </w:tc>
        <w:tc>
          <w:tcPr>
            <w:tcW w:w="1280" w:type="dxa"/>
            <w:tcBorders>
              <w:top w:val="nil"/>
              <w:left w:val="nil"/>
              <w:bottom w:val="single" w:sz="4" w:space="0" w:color="auto"/>
              <w:right w:val="single" w:sz="4" w:space="0" w:color="auto"/>
            </w:tcBorders>
            <w:shd w:val="clear" w:color="auto" w:fill="auto"/>
            <w:noWrap/>
            <w:vAlign w:val="center"/>
            <w:hideMark/>
          </w:tcPr>
          <w:p w14:paraId="3274952F"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总行</w:t>
            </w:r>
          </w:p>
        </w:tc>
      </w:tr>
      <w:tr w:rsidR="002B5500" w:rsidRPr="005439F9" w14:paraId="64DEF7CB" w14:textId="77777777" w:rsidTr="00F56FEC">
        <w:trPr>
          <w:trHeight w:val="319"/>
        </w:trPr>
        <w:tc>
          <w:tcPr>
            <w:tcW w:w="563" w:type="dxa"/>
            <w:tcBorders>
              <w:top w:val="nil"/>
              <w:left w:val="single" w:sz="4" w:space="0" w:color="auto"/>
              <w:bottom w:val="single" w:sz="4" w:space="0" w:color="auto"/>
              <w:right w:val="single" w:sz="4" w:space="0" w:color="auto"/>
            </w:tcBorders>
            <w:shd w:val="clear" w:color="000000" w:fill="FFFFFF"/>
            <w:noWrap/>
            <w:vAlign w:val="center"/>
            <w:hideMark/>
          </w:tcPr>
          <w:p w14:paraId="3B4547CC"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3</w:t>
            </w:r>
          </w:p>
        </w:tc>
        <w:tc>
          <w:tcPr>
            <w:tcW w:w="1377" w:type="dxa"/>
            <w:vMerge/>
            <w:tcBorders>
              <w:top w:val="nil"/>
              <w:left w:val="single" w:sz="4" w:space="0" w:color="auto"/>
              <w:bottom w:val="single" w:sz="4" w:space="0" w:color="auto"/>
              <w:right w:val="single" w:sz="4" w:space="0" w:color="auto"/>
            </w:tcBorders>
            <w:vAlign w:val="center"/>
            <w:hideMark/>
          </w:tcPr>
          <w:p w14:paraId="6BE041A9" w14:textId="77777777" w:rsidR="002B5500" w:rsidRPr="005439F9" w:rsidRDefault="002B5500" w:rsidP="00F56FEC">
            <w:pPr>
              <w:widowControl/>
              <w:jc w:val="left"/>
              <w:rPr>
                <w:rFonts w:asciiTheme="minorEastAsia" w:eastAsiaTheme="minorEastAsia" w:hAnsiTheme="minorEastAsia" w:cstheme="minorEastAsia"/>
                <w:szCs w:val="21"/>
              </w:rPr>
            </w:pPr>
          </w:p>
        </w:tc>
        <w:tc>
          <w:tcPr>
            <w:tcW w:w="626" w:type="dxa"/>
            <w:vMerge/>
            <w:tcBorders>
              <w:top w:val="nil"/>
              <w:left w:val="single" w:sz="4" w:space="0" w:color="auto"/>
              <w:bottom w:val="single" w:sz="4" w:space="0" w:color="auto"/>
              <w:right w:val="single" w:sz="4" w:space="0" w:color="auto"/>
            </w:tcBorders>
            <w:vAlign w:val="center"/>
            <w:hideMark/>
          </w:tcPr>
          <w:p w14:paraId="1543E775" w14:textId="77777777" w:rsidR="002B5500" w:rsidRPr="005439F9" w:rsidRDefault="002B5500" w:rsidP="00F56FEC">
            <w:pPr>
              <w:widowControl/>
              <w:jc w:val="left"/>
              <w:rPr>
                <w:rFonts w:asciiTheme="minorEastAsia" w:eastAsiaTheme="minorEastAsia" w:hAnsiTheme="minorEastAsia" w:cstheme="minorEastAsia"/>
                <w:szCs w:val="21"/>
              </w:rPr>
            </w:pPr>
          </w:p>
        </w:tc>
        <w:tc>
          <w:tcPr>
            <w:tcW w:w="710" w:type="dxa"/>
            <w:tcBorders>
              <w:top w:val="nil"/>
              <w:left w:val="nil"/>
              <w:bottom w:val="single" w:sz="4" w:space="0" w:color="auto"/>
              <w:right w:val="single" w:sz="4" w:space="0" w:color="auto"/>
            </w:tcBorders>
            <w:shd w:val="clear" w:color="000000" w:fill="FFFFFF"/>
            <w:noWrap/>
            <w:vAlign w:val="center"/>
            <w:hideMark/>
          </w:tcPr>
          <w:p w14:paraId="69133F1B"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B1</w:t>
            </w:r>
          </w:p>
        </w:tc>
        <w:tc>
          <w:tcPr>
            <w:tcW w:w="3114" w:type="dxa"/>
            <w:tcBorders>
              <w:top w:val="nil"/>
              <w:left w:val="nil"/>
              <w:bottom w:val="single" w:sz="4" w:space="0" w:color="auto"/>
              <w:right w:val="single" w:sz="4" w:space="0" w:color="auto"/>
            </w:tcBorders>
            <w:shd w:val="clear" w:color="000000" w:fill="FFFFFF"/>
            <w:noWrap/>
            <w:vAlign w:val="center"/>
            <w:hideMark/>
          </w:tcPr>
          <w:p w14:paraId="2268D337" w14:textId="77777777" w:rsidR="002B5500" w:rsidRPr="005439F9" w:rsidRDefault="002B5500" w:rsidP="00F56FEC">
            <w:pPr>
              <w:widowControl/>
              <w:jc w:val="center"/>
              <w:rPr>
                <w:rFonts w:asciiTheme="minorEastAsia" w:eastAsiaTheme="minorEastAsia" w:hAnsiTheme="minorEastAsia" w:cstheme="minorEastAsia"/>
                <w:szCs w:val="21"/>
              </w:rPr>
            </w:pPr>
            <w:proofErr w:type="gramStart"/>
            <w:r w:rsidRPr="005439F9">
              <w:rPr>
                <w:rFonts w:asciiTheme="minorEastAsia" w:eastAsiaTheme="minorEastAsia" w:hAnsiTheme="minorEastAsia" w:cstheme="minorEastAsia" w:hint="eastAsia"/>
                <w:szCs w:val="21"/>
              </w:rPr>
              <w:t>观光梯南</w:t>
            </w:r>
            <w:proofErr w:type="gramEnd"/>
          </w:p>
        </w:tc>
        <w:tc>
          <w:tcPr>
            <w:tcW w:w="1280" w:type="dxa"/>
            <w:tcBorders>
              <w:top w:val="nil"/>
              <w:left w:val="nil"/>
              <w:bottom w:val="single" w:sz="4" w:space="0" w:color="auto"/>
              <w:right w:val="single" w:sz="4" w:space="0" w:color="auto"/>
            </w:tcBorders>
            <w:shd w:val="clear" w:color="auto" w:fill="auto"/>
            <w:noWrap/>
            <w:vAlign w:val="center"/>
            <w:hideMark/>
          </w:tcPr>
          <w:p w14:paraId="2A7BA7BE"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总行</w:t>
            </w:r>
          </w:p>
        </w:tc>
      </w:tr>
      <w:tr w:rsidR="002B5500" w:rsidRPr="005439F9" w14:paraId="0768CCF8" w14:textId="77777777" w:rsidTr="00F56FEC">
        <w:trPr>
          <w:trHeight w:val="319"/>
        </w:trPr>
        <w:tc>
          <w:tcPr>
            <w:tcW w:w="563" w:type="dxa"/>
            <w:tcBorders>
              <w:top w:val="nil"/>
              <w:left w:val="single" w:sz="4" w:space="0" w:color="auto"/>
              <w:bottom w:val="single" w:sz="4" w:space="0" w:color="auto"/>
              <w:right w:val="single" w:sz="4" w:space="0" w:color="auto"/>
            </w:tcBorders>
            <w:shd w:val="clear" w:color="000000" w:fill="FFFFFF"/>
            <w:noWrap/>
            <w:vAlign w:val="center"/>
            <w:hideMark/>
          </w:tcPr>
          <w:p w14:paraId="58D5036E"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4</w:t>
            </w:r>
          </w:p>
        </w:tc>
        <w:tc>
          <w:tcPr>
            <w:tcW w:w="1377" w:type="dxa"/>
            <w:vMerge/>
            <w:tcBorders>
              <w:top w:val="nil"/>
              <w:left w:val="single" w:sz="4" w:space="0" w:color="auto"/>
              <w:bottom w:val="single" w:sz="4" w:space="0" w:color="auto"/>
              <w:right w:val="single" w:sz="4" w:space="0" w:color="auto"/>
            </w:tcBorders>
            <w:vAlign w:val="center"/>
            <w:hideMark/>
          </w:tcPr>
          <w:p w14:paraId="7EF1873F" w14:textId="77777777" w:rsidR="002B5500" w:rsidRPr="005439F9" w:rsidRDefault="002B5500" w:rsidP="00F56FEC">
            <w:pPr>
              <w:widowControl/>
              <w:jc w:val="left"/>
              <w:rPr>
                <w:rFonts w:asciiTheme="minorEastAsia" w:eastAsiaTheme="minorEastAsia" w:hAnsiTheme="minorEastAsia" w:cstheme="minorEastAsia"/>
                <w:szCs w:val="21"/>
              </w:rPr>
            </w:pPr>
          </w:p>
        </w:tc>
        <w:tc>
          <w:tcPr>
            <w:tcW w:w="626" w:type="dxa"/>
            <w:vMerge/>
            <w:tcBorders>
              <w:top w:val="nil"/>
              <w:left w:val="single" w:sz="4" w:space="0" w:color="auto"/>
              <w:bottom w:val="single" w:sz="4" w:space="0" w:color="auto"/>
              <w:right w:val="single" w:sz="4" w:space="0" w:color="auto"/>
            </w:tcBorders>
            <w:vAlign w:val="center"/>
            <w:hideMark/>
          </w:tcPr>
          <w:p w14:paraId="12DE787F" w14:textId="77777777" w:rsidR="002B5500" w:rsidRPr="005439F9" w:rsidRDefault="002B5500" w:rsidP="00F56FEC">
            <w:pPr>
              <w:widowControl/>
              <w:jc w:val="left"/>
              <w:rPr>
                <w:rFonts w:asciiTheme="minorEastAsia" w:eastAsiaTheme="minorEastAsia" w:hAnsiTheme="minorEastAsia" w:cstheme="minorEastAsia"/>
                <w:szCs w:val="21"/>
              </w:rPr>
            </w:pPr>
          </w:p>
        </w:tc>
        <w:tc>
          <w:tcPr>
            <w:tcW w:w="710" w:type="dxa"/>
            <w:tcBorders>
              <w:top w:val="nil"/>
              <w:left w:val="nil"/>
              <w:bottom w:val="single" w:sz="4" w:space="0" w:color="auto"/>
              <w:right w:val="single" w:sz="4" w:space="0" w:color="auto"/>
            </w:tcBorders>
            <w:shd w:val="clear" w:color="000000" w:fill="FFFFFF"/>
            <w:noWrap/>
            <w:vAlign w:val="center"/>
            <w:hideMark/>
          </w:tcPr>
          <w:p w14:paraId="7BC1564E"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B2</w:t>
            </w:r>
          </w:p>
        </w:tc>
        <w:tc>
          <w:tcPr>
            <w:tcW w:w="3114" w:type="dxa"/>
            <w:tcBorders>
              <w:top w:val="nil"/>
              <w:left w:val="nil"/>
              <w:bottom w:val="single" w:sz="4" w:space="0" w:color="auto"/>
              <w:right w:val="single" w:sz="4" w:space="0" w:color="auto"/>
            </w:tcBorders>
            <w:shd w:val="clear" w:color="000000" w:fill="FFFFFF"/>
            <w:noWrap/>
            <w:vAlign w:val="center"/>
            <w:hideMark/>
          </w:tcPr>
          <w:p w14:paraId="4318FB0D"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东南</w:t>
            </w:r>
          </w:p>
        </w:tc>
        <w:tc>
          <w:tcPr>
            <w:tcW w:w="1280" w:type="dxa"/>
            <w:tcBorders>
              <w:top w:val="nil"/>
              <w:left w:val="nil"/>
              <w:bottom w:val="single" w:sz="4" w:space="0" w:color="auto"/>
              <w:right w:val="single" w:sz="4" w:space="0" w:color="auto"/>
            </w:tcBorders>
            <w:shd w:val="clear" w:color="auto" w:fill="auto"/>
            <w:noWrap/>
            <w:vAlign w:val="center"/>
            <w:hideMark/>
          </w:tcPr>
          <w:p w14:paraId="30640035"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总行</w:t>
            </w:r>
          </w:p>
        </w:tc>
      </w:tr>
      <w:tr w:rsidR="002B5500" w:rsidRPr="005439F9" w14:paraId="04BD2175" w14:textId="77777777" w:rsidTr="00F56FEC">
        <w:trPr>
          <w:trHeight w:val="319"/>
        </w:trPr>
        <w:tc>
          <w:tcPr>
            <w:tcW w:w="563" w:type="dxa"/>
            <w:tcBorders>
              <w:top w:val="nil"/>
              <w:left w:val="single" w:sz="4" w:space="0" w:color="auto"/>
              <w:bottom w:val="single" w:sz="4" w:space="0" w:color="auto"/>
              <w:right w:val="single" w:sz="4" w:space="0" w:color="auto"/>
            </w:tcBorders>
            <w:shd w:val="clear" w:color="000000" w:fill="FFFFFF"/>
            <w:noWrap/>
            <w:vAlign w:val="center"/>
            <w:hideMark/>
          </w:tcPr>
          <w:p w14:paraId="5A8C0628"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5</w:t>
            </w:r>
          </w:p>
        </w:tc>
        <w:tc>
          <w:tcPr>
            <w:tcW w:w="1377" w:type="dxa"/>
            <w:vMerge/>
            <w:tcBorders>
              <w:top w:val="nil"/>
              <w:left w:val="single" w:sz="4" w:space="0" w:color="auto"/>
              <w:bottom w:val="single" w:sz="4" w:space="0" w:color="auto"/>
              <w:right w:val="single" w:sz="4" w:space="0" w:color="auto"/>
            </w:tcBorders>
            <w:vAlign w:val="center"/>
            <w:hideMark/>
          </w:tcPr>
          <w:p w14:paraId="48D511FC" w14:textId="77777777" w:rsidR="002B5500" w:rsidRPr="005439F9" w:rsidRDefault="002B5500" w:rsidP="00F56FEC">
            <w:pPr>
              <w:widowControl/>
              <w:jc w:val="left"/>
              <w:rPr>
                <w:rFonts w:asciiTheme="minorEastAsia" w:eastAsiaTheme="minorEastAsia" w:hAnsiTheme="minorEastAsia" w:cstheme="minorEastAsia"/>
                <w:szCs w:val="21"/>
              </w:rPr>
            </w:pPr>
          </w:p>
        </w:tc>
        <w:tc>
          <w:tcPr>
            <w:tcW w:w="626" w:type="dxa"/>
            <w:vMerge/>
            <w:tcBorders>
              <w:top w:val="nil"/>
              <w:left w:val="single" w:sz="4" w:space="0" w:color="auto"/>
              <w:bottom w:val="single" w:sz="4" w:space="0" w:color="auto"/>
              <w:right w:val="single" w:sz="4" w:space="0" w:color="auto"/>
            </w:tcBorders>
            <w:vAlign w:val="center"/>
            <w:hideMark/>
          </w:tcPr>
          <w:p w14:paraId="311FC824" w14:textId="77777777" w:rsidR="002B5500" w:rsidRPr="005439F9" w:rsidRDefault="002B5500" w:rsidP="00F56FEC">
            <w:pPr>
              <w:widowControl/>
              <w:jc w:val="left"/>
              <w:rPr>
                <w:rFonts w:asciiTheme="minorEastAsia" w:eastAsiaTheme="minorEastAsia" w:hAnsiTheme="minorEastAsia" w:cstheme="minorEastAsia"/>
                <w:szCs w:val="21"/>
              </w:rPr>
            </w:pPr>
          </w:p>
        </w:tc>
        <w:tc>
          <w:tcPr>
            <w:tcW w:w="710" w:type="dxa"/>
            <w:tcBorders>
              <w:top w:val="nil"/>
              <w:left w:val="nil"/>
              <w:bottom w:val="single" w:sz="4" w:space="0" w:color="auto"/>
              <w:right w:val="single" w:sz="4" w:space="0" w:color="auto"/>
            </w:tcBorders>
            <w:shd w:val="clear" w:color="000000" w:fill="FFFFFF"/>
            <w:noWrap/>
            <w:vAlign w:val="center"/>
            <w:hideMark/>
          </w:tcPr>
          <w:p w14:paraId="2B4DCD85"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B2</w:t>
            </w:r>
          </w:p>
        </w:tc>
        <w:tc>
          <w:tcPr>
            <w:tcW w:w="3114" w:type="dxa"/>
            <w:tcBorders>
              <w:top w:val="nil"/>
              <w:left w:val="nil"/>
              <w:bottom w:val="single" w:sz="4" w:space="0" w:color="auto"/>
              <w:right w:val="single" w:sz="4" w:space="0" w:color="auto"/>
            </w:tcBorders>
            <w:shd w:val="clear" w:color="000000" w:fill="FFFFFF"/>
            <w:noWrap/>
            <w:vAlign w:val="center"/>
            <w:hideMark/>
          </w:tcPr>
          <w:p w14:paraId="62D222E2"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西南</w:t>
            </w:r>
          </w:p>
        </w:tc>
        <w:tc>
          <w:tcPr>
            <w:tcW w:w="1280" w:type="dxa"/>
            <w:tcBorders>
              <w:top w:val="nil"/>
              <w:left w:val="nil"/>
              <w:bottom w:val="single" w:sz="4" w:space="0" w:color="auto"/>
              <w:right w:val="single" w:sz="4" w:space="0" w:color="auto"/>
            </w:tcBorders>
            <w:shd w:val="clear" w:color="auto" w:fill="auto"/>
            <w:noWrap/>
            <w:vAlign w:val="center"/>
            <w:hideMark/>
          </w:tcPr>
          <w:p w14:paraId="32912174"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总行</w:t>
            </w:r>
          </w:p>
        </w:tc>
      </w:tr>
      <w:tr w:rsidR="002B5500" w:rsidRPr="005439F9" w14:paraId="2F979F09" w14:textId="77777777" w:rsidTr="00F56FEC">
        <w:trPr>
          <w:trHeight w:val="319"/>
        </w:trPr>
        <w:tc>
          <w:tcPr>
            <w:tcW w:w="563" w:type="dxa"/>
            <w:tcBorders>
              <w:top w:val="nil"/>
              <w:left w:val="single" w:sz="4" w:space="0" w:color="auto"/>
              <w:bottom w:val="single" w:sz="4" w:space="0" w:color="auto"/>
              <w:right w:val="single" w:sz="4" w:space="0" w:color="auto"/>
            </w:tcBorders>
            <w:shd w:val="clear" w:color="000000" w:fill="FFFFFF"/>
            <w:noWrap/>
            <w:vAlign w:val="center"/>
            <w:hideMark/>
          </w:tcPr>
          <w:p w14:paraId="66B92F76"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6</w:t>
            </w:r>
          </w:p>
        </w:tc>
        <w:tc>
          <w:tcPr>
            <w:tcW w:w="1377" w:type="dxa"/>
            <w:vMerge/>
            <w:tcBorders>
              <w:top w:val="nil"/>
              <w:left w:val="single" w:sz="4" w:space="0" w:color="auto"/>
              <w:bottom w:val="single" w:sz="4" w:space="0" w:color="auto"/>
              <w:right w:val="single" w:sz="4" w:space="0" w:color="auto"/>
            </w:tcBorders>
            <w:vAlign w:val="center"/>
            <w:hideMark/>
          </w:tcPr>
          <w:p w14:paraId="695EB747" w14:textId="77777777" w:rsidR="002B5500" w:rsidRPr="005439F9" w:rsidRDefault="002B5500" w:rsidP="00F56FEC">
            <w:pPr>
              <w:widowControl/>
              <w:jc w:val="left"/>
              <w:rPr>
                <w:rFonts w:asciiTheme="minorEastAsia" w:eastAsiaTheme="minorEastAsia" w:hAnsiTheme="minorEastAsia" w:cstheme="minorEastAsia"/>
                <w:szCs w:val="21"/>
              </w:rPr>
            </w:pPr>
          </w:p>
        </w:tc>
        <w:tc>
          <w:tcPr>
            <w:tcW w:w="626" w:type="dxa"/>
            <w:vMerge/>
            <w:tcBorders>
              <w:top w:val="nil"/>
              <w:left w:val="single" w:sz="4" w:space="0" w:color="auto"/>
              <w:bottom w:val="single" w:sz="4" w:space="0" w:color="auto"/>
              <w:right w:val="single" w:sz="4" w:space="0" w:color="auto"/>
            </w:tcBorders>
            <w:vAlign w:val="center"/>
            <w:hideMark/>
          </w:tcPr>
          <w:p w14:paraId="71AA10D5" w14:textId="77777777" w:rsidR="002B5500" w:rsidRPr="005439F9" w:rsidRDefault="002B5500" w:rsidP="00F56FEC">
            <w:pPr>
              <w:widowControl/>
              <w:jc w:val="left"/>
              <w:rPr>
                <w:rFonts w:asciiTheme="minorEastAsia" w:eastAsiaTheme="minorEastAsia" w:hAnsiTheme="minorEastAsia" w:cstheme="minorEastAsia"/>
                <w:szCs w:val="21"/>
              </w:rPr>
            </w:pPr>
          </w:p>
        </w:tc>
        <w:tc>
          <w:tcPr>
            <w:tcW w:w="710" w:type="dxa"/>
            <w:tcBorders>
              <w:top w:val="nil"/>
              <w:left w:val="nil"/>
              <w:bottom w:val="single" w:sz="4" w:space="0" w:color="auto"/>
              <w:right w:val="single" w:sz="4" w:space="0" w:color="auto"/>
            </w:tcBorders>
            <w:shd w:val="clear" w:color="000000" w:fill="FFFFFF"/>
            <w:noWrap/>
            <w:vAlign w:val="center"/>
            <w:hideMark/>
          </w:tcPr>
          <w:p w14:paraId="2454A6C1"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B2</w:t>
            </w:r>
          </w:p>
        </w:tc>
        <w:tc>
          <w:tcPr>
            <w:tcW w:w="3114" w:type="dxa"/>
            <w:tcBorders>
              <w:top w:val="nil"/>
              <w:left w:val="nil"/>
              <w:bottom w:val="single" w:sz="4" w:space="0" w:color="auto"/>
              <w:right w:val="single" w:sz="4" w:space="0" w:color="auto"/>
            </w:tcBorders>
            <w:shd w:val="clear" w:color="000000" w:fill="FFFFFF"/>
            <w:noWrap/>
            <w:vAlign w:val="center"/>
            <w:hideMark/>
          </w:tcPr>
          <w:p w14:paraId="5E8DF8D4"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西北</w:t>
            </w:r>
          </w:p>
        </w:tc>
        <w:tc>
          <w:tcPr>
            <w:tcW w:w="1280" w:type="dxa"/>
            <w:tcBorders>
              <w:top w:val="nil"/>
              <w:left w:val="nil"/>
              <w:bottom w:val="single" w:sz="4" w:space="0" w:color="auto"/>
              <w:right w:val="single" w:sz="4" w:space="0" w:color="auto"/>
            </w:tcBorders>
            <w:shd w:val="clear" w:color="auto" w:fill="auto"/>
            <w:noWrap/>
            <w:vAlign w:val="center"/>
            <w:hideMark/>
          </w:tcPr>
          <w:p w14:paraId="078FB822"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总行</w:t>
            </w:r>
          </w:p>
        </w:tc>
      </w:tr>
      <w:tr w:rsidR="002B5500" w:rsidRPr="005439F9" w14:paraId="2703CEB8" w14:textId="77777777" w:rsidTr="00F56FEC">
        <w:trPr>
          <w:trHeight w:val="319"/>
        </w:trPr>
        <w:tc>
          <w:tcPr>
            <w:tcW w:w="563" w:type="dxa"/>
            <w:tcBorders>
              <w:top w:val="nil"/>
              <w:left w:val="single" w:sz="4" w:space="0" w:color="auto"/>
              <w:bottom w:val="single" w:sz="4" w:space="0" w:color="auto"/>
              <w:right w:val="single" w:sz="4" w:space="0" w:color="auto"/>
            </w:tcBorders>
            <w:shd w:val="clear" w:color="000000" w:fill="FFFFFF"/>
            <w:noWrap/>
            <w:vAlign w:val="center"/>
            <w:hideMark/>
          </w:tcPr>
          <w:p w14:paraId="66BCD5F6"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7</w:t>
            </w:r>
          </w:p>
        </w:tc>
        <w:tc>
          <w:tcPr>
            <w:tcW w:w="1377" w:type="dxa"/>
            <w:vMerge/>
            <w:tcBorders>
              <w:top w:val="nil"/>
              <w:left w:val="single" w:sz="4" w:space="0" w:color="auto"/>
              <w:bottom w:val="single" w:sz="4" w:space="0" w:color="auto"/>
              <w:right w:val="single" w:sz="4" w:space="0" w:color="auto"/>
            </w:tcBorders>
            <w:vAlign w:val="center"/>
            <w:hideMark/>
          </w:tcPr>
          <w:p w14:paraId="75693952" w14:textId="77777777" w:rsidR="002B5500" w:rsidRPr="005439F9" w:rsidRDefault="002B5500" w:rsidP="00F56FEC">
            <w:pPr>
              <w:widowControl/>
              <w:jc w:val="left"/>
              <w:rPr>
                <w:rFonts w:asciiTheme="minorEastAsia" w:eastAsiaTheme="minorEastAsia" w:hAnsiTheme="minorEastAsia" w:cstheme="minorEastAsia"/>
                <w:szCs w:val="21"/>
              </w:rPr>
            </w:pPr>
          </w:p>
        </w:tc>
        <w:tc>
          <w:tcPr>
            <w:tcW w:w="626" w:type="dxa"/>
            <w:vMerge/>
            <w:tcBorders>
              <w:top w:val="nil"/>
              <w:left w:val="single" w:sz="4" w:space="0" w:color="auto"/>
              <w:bottom w:val="single" w:sz="4" w:space="0" w:color="auto"/>
              <w:right w:val="single" w:sz="4" w:space="0" w:color="auto"/>
            </w:tcBorders>
            <w:vAlign w:val="center"/>
            <w:hideMark/>
          </w:tcPr>
          <w:p w14:paraId="60C901C3" w14:textId="77777777" w:rsidR="002B5500" w:rsidRPr="005439F9" w:rsidRDefault="002B5500" w:rsidP="00F56FEC">
            <w:pPr>
              <w:widowControl/>
              <w:jc w:val="left"/>
              <w:rPr>
                <w:rFonts w:asciiTheme="minorEastAsia" w:eastAsiaTheme="minorEastAsia" w:hAnsiTheme="minorEastAsia" w:cstheme="minorEastAsia"/>
                <w:szCs w:val="21"/>
              </w:rPr>
            </w:pPr>
          </w:p>
        </w:tc>
        <w:tc>
          <w:tcPr>
            <w:tcW w:w="710" w:type="dxa"/>
            <w:tcBorders>
              <w:top w:val="nil"/>
              <w:left w:val="nil"/>
              <w:bottom w:val="single" w:sz="4" w:space="0" w:color="auto"/>
              <w:right w:val="single" w:sz="4" w:space="0" w:color="auto"/>
            </w:tcBorders>
            <w:shd w:val="clear" w:color="000000" w:fill="FFFFFF"/>
            <w:noWrap/>
            <w:vAlign w:val="center"/>
            <w:hideMark/>
          </w:tcPr>
          <w:p w14:paraId="1A55832A"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B2</w:t>
            </w:r>
          </w:p>
        </w:tc>
        <w:tc>
          <w:tcPr>
            <w:tcW w:w="3114" w:type="dxa"/>
            <w:tcBorders>
              <w:top w:val="nil"/>
              <w:left w:val="nil"/>
              <w:bottom w:val="single" w:sz="4" w:space="0" w:color="auto"/>
              <w:right w:val="single" w:sz="4" w:space="0" w:color="auto"/>
            </w:tcBorders>
            <w:shd w:val="clear" w:color="000000" w:fill="FFFFFF"/>
            <w:noWrap/>
            <w:vAlign w:val="center"/>
            <w:hideMark/>
          </w:tcPr>
          <w:p w14:paraId="5D959642" w14:textId="77777777" w:rsidR="002B5500" w:rsidRPr="005439F9" w:rsidRDefault="002B5500" w:rsidP="00F56FEC">
            <w:pPr>
              <w:widowControl/>
              <w:jc w:val="center"/>
              <w:rPr>
                <w:rFonts w:asciiTheme="minorEastAsia" w:eastAsiaTheme="minorEastAsia" w:hAnsiTheme="minorEastAsia" w:cstheme="minorEastAsia"/>
                <w:szCs w:val="21"/>
              </w:rPr>
            </w:pPr>
            <w:proofErr w:type="gramStart"/>
            <w:r w:rsidRPr="005439F9">
              <w:rPr>
                <w:rFonts w:asciiTheme="minorEastAsia" w:eastAsiaTheme="minorEastAsia" w:hAnsiTheme="minorEastAsia" w:cstheme="minorEastAsia" w:hint="eastAsia"/>
                <w:szCs w:val="21"/>
              </w:rPr>
              <w:t>观光梯南</w:t>
            </w:r>
            <w:proofErr w:type="gramEnd"/>
          </w:p>
        </w:tc>
        <w:tc>
          <w:tcPr>
            <w:tcW w:w="1280" w:type="dxa"/>
            <w:tcBorders>
              <w:top w:val="nil"/>
              <w:left w:val="nil"/>
              <w:bottom w:val="single" w:sz="4" w:space="0" w:color="auto"/>
              <w:right w:val="single" w:sz="4" w:space="0" w:color="auto"/>
            </w:tcBorders>
            <w:shd w:val="clear" w:color="auto" w:fill="auto"/>
            <w:noWrap/>
            <w:vAlign w:val="center"/>
            <w:hideMark/>
          </w:tcPr>
          <w:p w14:paraId="4EB23E10"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总行</w:t>
            </w:r>
          </w:p>
        </w:tc>
      </w:tr>
      <w:tr w:rsidR="002B5500" w:rsidRPr="005439F9" w14:paraId="4426A8CD" w14:textId="77777777" w:rsidTr="00F56FEC">
        <w:trPr>
          <w:trHeight w:val="570"/>
        </w:trPr>
        <w:tc>
          <w:tcPr>
            <w:tcW w:w="563" w:type="dxa"/>
            <w:tcBorders>
              <w:top w:val="nil"/>
              <w:left w:val="single" w:sz="4" w:space="0" w:color="auto"/>
              <w:bottom w:val="single" w:sz="4" w:space="0" w:color="auto"/>
              <w:right w:val="single" w:sz="4" w:space="0" w:color="auto"/>
            </w:tcBorders>
            <w:shd w:val="clear" w:color="000000" w:fill="FFFFFF"/>
            <w:noWrap/>
            <w:vAlign w:val="center"/>
            <w:hideMark/>
          </w:tcPr>
          <w:p w14:paraId="581E39B1"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8</w:t>
            </w:r>
          </w:p>
        </w:tc>
        <w:tc>
          <w:tcPr>
            <w:tcW w:w="1377" w:type="dxa"/>
            <w:tcBorders>
              <w:top w:val="nil"/>
              <w:left w:val="nil"/>
              <w:bottom w:val="single" w:sz="4" w:space="0" w:color="auto"/>
              <w:right w:val="single" w:sz="4" w:space="0" w:color="auto"/>
            </w:tcBorders>
            <w:shd w:val="clear" w:color="000000" w:fill="FFFFFF"/>
            <w:vAlign w:val="center"/>
            <w:hideMark/>
          </w:tcPr>
          <w:p w14:paraId="1A9814C5"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消防稳压泵房</w:t>
            </w:r>
          </w:p>
        </w:tc>
        <w:tc>
          <w:tcPr>
            <w:tcW w:w="626" w:type="dxa"/>
            <w:tcBorders>
              <w:top w:val="nil"/>
              <w:left w:val="nil"/>
              <w:bottom w:val="single" w:sz="4" w:space="0" w:color="auto"/>
              <w:right w:val="single" w:sz="4" w:space="0" w:color="auto"/>
            </w:tcBorders>
            <w:shd w:val="clear" w:color="000000" w:fill="FFFFFF"/>
            <w:noWrap/>
            <w:vAlign w:val="center"/>
            <w:hideMark/>
          </w:tcPr>
          <w:p w14:paraId="57617865"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1间</w:t>
            </w:r>
          </w:p>
        </w:tc>
        <w:tc>
          <w:tcPr>
            <w:tcW w:w="710" w:type="dxa"/>
            <w:tcBorders>
              <w:top w:val="nil"/>
              <w:left w:val="nil"/>
              <w:bottom w:val="single" w:sz="4" w:space="0" w:color="auto"/>
              <w:right w:val="single" w:sz="4" w:space="0" w:color="auto"/>
            </w:tcBorders>
            <w:shd w:val="clear" w:color="000000" w:fill="FFFFFF"/>
            <w:noWrap/>
            <w:vAlign w:val="center"/>
            <w:hideMark/>
          </w:tcPr>
          <w:p w14:paraId="5154A8AF"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24</w:t>
            </w:r>
          </w:p>
        </w:tc>
        <w:tc>
          <w:tcPr>
            <w:tcW w:w="3114" w:type="dxa"/>
            <w:tcBorders>
              <w:top w:val="nil"/>
              <w:left w:val="nil"/>
              <w:bottom w:val="single" w:sz="4" w:space="0" w:color="auto"/>
              <w:right w:val="single" w:sz="4" w:space="0" w:color="auto"/>
            </w:tcBorders>
            <w:shd w:val="clear" w:color="000000" w:fill="FFFFFF"/>
            <w:vAlign w:val="center"/>
            <w:hideMark/>
          </w:tcPr>
          <w:p w14:paraId="37D8344A"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主楼楼顶水箱房（消防水箱、生活水箱）</w:t>
            </w:r>
          </w:p>
        </w:tc>
        <w:tc>
          <w:tcPr>
            <w:tcW w:w="1280" w:type="dxa"/>
            <w:tcBorders>
              <w:top w:val="nil"/>
              <w:left w:val="nil"/>
              <w:bottom w:val="single" w:sz="4" w:space="0" w:color="auto"/>
              <w:right w:val="single" w:sz="4" w:space="0" w:color="auto"/>
            </w:tcBorders>
            <w:shd w:val="clear" w:color="auto" w:fill="auto"/>
            <w:noWrap/>
            <w:vAlign w:val="center"/>
            <w:hideMark/>
          </w:tcPr>
          <w:p w14:paraId="7C5AD83D"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总行</w:t>
            </w:r>
          </w:p>
        </w:tc>
      </w:tr>
      <w:tr w:rsidR="002B5500" w:rsidRPr="005439F9" w14:paraId="161A956D" w14:textId="77777777" w:rsidTr="00F56FEC">
        <w:trPr>
          <w:trHeight w:val="319"/>
        </w:trPr>
        <w:tc>
          <w:tcPr>
            <w:tcW w:w="563" w:type="dxa"/>
            <w:tcBorders>
              <w:top w:val="nil"/>
              <w:left w:val="single" w:sz="4" w:space="0" w:color="auto"/>
              <w:bottom w:val="single" w:sz="4" w:space="0" w:color="auto"/>
              <w:right w:val="single" w:sz="4" w:space="0" w:color="auto"/>
            </w:tcBorders>
            <w:shd w:val="clear" w:color="000000" w:fill="FFFFFF"/>
            <w:noWrap/>
            <w:vAlign w:val="center"/>
            <w:hideMark/>
          </w:tcPr>
          <w:p w14:paraId="1A269811"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9</w:t>
            </w:r>
          </w:p>
        </w:tc>
        <w:tc>
          <w:tcPr>
            <w:tcW w:w="1377" w:type="dxa"/>
            <w:tcBorders>
              <w:top w:val="nil"/>
              <w:left w:val="nil"/>
              <w:bottom w:val="single" w:sz="4" w:space="0" w:color="auto"/>
              <w:right w:val="single" w:sz="4" w:space="0" w:color="auto"/>
            </w:tcBorders>
            <w:shd w:val="clear" w:color="000000" w:fill="FFFFFF"/>
            <w:noWrap/>
            <w:vAlign w:val="center"/>
            <w:hideMark/>
          </w:tcPr>
          <w:p w14:paraId="55A4849D"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消防泵房</w:t>
            </w:r>
          </w:p>
        </w:tc>
        <w:tc>
          <w:tcPr>
            <w:tcW w:w="626" w:type="dxa"/>
            <w:tcBorders>
              <w:top w:val="nil"/>
              <w:left w:val="nil"/>
              <w:bottom w:val="single" w:sz="4" w:space="0" w:color="auto"/>
              <w:right w:val="single" w:sz="4" w:space="0" w:color="auto"/>
            </w:tcBorders>
            <w:shd w:val="clear" w:color="000000" w:fill="FFFFFF"/>
            <w:noWrap/>
            <w:vAlign w:val="center"/>
            <w:hideMark/>
          </w:tcPr>
          <w:p w14:paraId="23805CF8"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1间</w:t>
            </w:r>
          </w:p>
        </w:tc>
        <w:tc>
          <w:tcPr>
            <w:tcW w:w="710" w:type="dxa"/>
            <w:tcBorders>
              <w:top w:val="nil"/>
              <w:left w:val="nil"/>
              <w:bottom w:val="single" w:sz="4" w:space="0" w:color="auto"/>
              <w:right w:val="single" w:sz="4" w:space="0" w:color="auto"/>
            </w:tcBorders>
            <w:shd w:val="clear" w:color="000000" w:fill="FFFFFF"/>
            <w:noWrap/>
            <w:vAlign w:val="center"/>
            <w:hideMark/>
          </w:tcPr>
          <w:p w14:paraId="0E7B5915"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B2</w:t>
            </w:r>
          </w:p>
        </w:tc>
        <w:tc>
          <w:tcPr>
            <w:tcW w:w="3114" w:type="dxa"/>
            <w:tcBorders>
              <w:top w:val="nil"/>
              <w:left w:val="nil"/>
              <w:bottom w:val="single" w:sz="4" w:space="0" w:color="auto"/>
              <w:right w:val="single" w:sz="4" w:space="0" w:color="auto"/>
            </w:tcBorders>
            <w:shd w:val="clear" w:color="000000" w:fill="FFFFFF"/>
            <w:noWrap/>
            <w:vAlign w:val="center"/>
            <w:hideMark/>
          </w:tcPr>
          <w:p w14:paraId="2D153CF1"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客梯间北侧</w:t>
            </w:r>
          </w:p>
        </w:tc>
        <w:tc>
          <w:tcPr>
            <w:tcW w:w="1280" w:type="dxa"/>
            <w:tcBorders>
              <w:top w:val="nil"/>
              <w:left w:val="nil"/>
              <w:bottom w:val="single" w:sz="4" w:space="0" w:color="auto"/>
              <w:right w:val="single" w:sz="4" w:space="0" w:color="auto"/>
            </w:tcBorders>
            <w:shd w:val="clear" w:color="auto" w:fill="auto"/>
            <w:noWrap/>
            <w:vAlign w:val="center"/>
            <w:hideMark/>
          </w:tcPr>
          <w:p w14:paraId="22CFB9E0"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总行</w:t>
            </w:r>
          </w:p>
        </w:tc>
      </w:tr>
      <w:tr w:rsidR="002B5500" w:rsidRPr="005439F9" w14:paraId="133F05FE" w14:textId="77777777" w:rsidTr="00F56FEC">
        <w:trPr>
          <w:trHeight w:val="319"/>
        </w:trPr>
        <w:tc>
          <w:tcPr>
            <w:tcW w:w="563" w:type="dxa"/>
            <w:tcBorders>
              <w:top w:val="nil"/>
              <w:left w:val="single" w:sz="4" w:space="0" w:color="auto"/>
              <w:bottom w:val="single" w:sz="4" w:space="0" w:color="auto"/>
              <w:right w:val="single" w:sz="4" w:space="0" w:color="auto"/>
            </w:tcBorders>
            <w:shd w:val="clear" w:color="000000" w:fill="FFFFFF"/>
            <w:noWrap/>
            <w:vAlign w:val="center"/>
            <w:hideMark/>
          </w:tcPr>
          <w:p w14:paraId="14E34247"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10</w:t>
            </w:r>
          </w:p>
        </w:tc>
        <w:tc>
          <w:tcPr>
            <w:tcW w:w="1377" w:type="dxa"/>
            <w:tcBorders>
              <w:top w:val="nil"/>
              <w:left w:val="nil"/>
              <w:bottom w:val="single" w:sz="4" w:space="0" w:color="auto"/>
              <w:right w:val="single" w:sz="4" w:space="0" w:color="auto"/>
            </w:tcBorders>
            <w:shd w:val="clear" w:color="000000" w:fill="FFFFFF"/>
            <w:noWrap/>
            <w:vAlign w:val="center"/>
            <w:hideMark/>
          </w:tcPr>
          <w:p w14:paraId="6D7262CD"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发电机房</w:t>
            </w:r>
          </w:p>
        </w:tc>
        <w:tc>
          <w:tcPr>
            <w:tcW w:w="626" w:type="dxa"/>
            <w:tcBorders>
              <w:top w:val="nil"/>
              <w:left w:val="nil"/>
              <w:bottom w:val="single" w:sz="4" w:space="0" w:color="auto"/>
              <w:right w:val="single" w:sz="4" w:space="0" w:color="auto"/>
            </w:tcBorders>
            <w:shd w:val="clear" w:color="000000" w:fill="FFFFFF"/>
            <w:noWrap/>
            <w:vAlign w:val="center"/>
            <w:hideMark/>
          </w:tcPr>
          <w:p w14:paraId="5845377A"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1间</w:t>
            </w:r>
          </w:p>
        </w:tc>
        <w:tc>
          <w:tcPr>
            <w:tcW w:w="710" w:type="dxa"/>
            <w:tcBorders>
              <w:top w:val="nil"/>
              <w:left w:val="nil"/>
              <w:bottom w:val="single" w:sz="4" w:space="0" w:color="auto"/>
              <w:right w:val="single" w:sz="4" w:space="0" w:color="auto"/>
            </w:tcBorders>
            <w:shd w:val="clear" w:color="000000" w:fill="FFFFFF"/>
            <w:noWrap/>
            <w:vAlign w:val="center"/>
            <w:hideMark/>
          </w:tcPr>
          <w:p w14:paraId="726E1776"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B1</w:t>
            </w:r>
          </w:p>
        </w:tc>
        <w:tc>
          <w:tcPr>
            <w:tcW w:w="3114" w:type="dxa"/>
            <w:tcBorders>
              <w:top w:val="nil"/>
              <w:left w:val="nil"/>
              <w:bottom w:val="single" w:sz="4" w:space="0" w:color="auto"/>
              <w:right w:val="single" w:sz="4" w:space="0" w:color="auto"/>
            </w:tcBorders>
            <w:shd w:val="clear" w:color="000000" w:fill="FFFFFF"/>
            <w:noWrap/>
            <w:vAlign w:val="center"/>
            <w:hideMark/>
          </w:tcPr>
          <w:p w14:paraId="04870966"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消防电梯东侧</w:t>
            </w:r>
          </w:p>
        </w:tc>
        <w:tc>
          <w:tcPr>
            <w:tcW w:w="1280" w:type="dxa"/>
            <w:tcBorders>
              <w:top w:val="nil"/>
              <w:left w:val="nil"/>
              <w:bottom w:val="single" w:sz="4" w:space="0" w:color="auto"/>
              <w:right w:val="single" w:sz="4" w:space="0" w:color="auto"/>
            </w:tcBorders>
            <w:shd w:val="clear" w:color="auto" w:fill="auto"/>
            <w:noWrap/>
            <w:vAlign w:val="center"/>
            <w:hideMark/>
          </w:tcPr>
          <w:p w14:paraId="4B804760"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总行</w:t>
            </w:r>
          </w:p>
        </w:tc>
      </w:tr>
      <w:tr w:rsidR="002B5500" w:rsidRPr="005439F9" w14:paraId="4D94BF30" w14:textId="77777777" w:rsidTr="00F56FEC">
        <w:trPr>
          <w:trHeight w:val="319"/>
        </w:trPr>
        <w:tc>
          <w:tcPr>
            <w:tcW w:w="563" w:type="dxa"/>
            <w:tcBorders>
              <w:top w:val="nil"/>
              <w:left w:val="single" w:sz="4" w:space="0" w:color="auto"/>
              <w:bottom w:val="single" w:sz="4" w:space="0" w:color="auto"/>
              <w:right w:val="single" w:sz="4" w:space="0" w:color="auto"/>
            </w:tcBorders>
            <w:shd w:val="clear" w:color="000000" w:fill="FFFFFF"/>
            <w:noWrap/>
            <w:vAlign w:val="center"/>
            <w:hideMark/>
          </w:tcPr>
          <w:p w14:paraId="73D5AC20"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11</w:t>
            </w:r>
          </w:p>
        </w:tc>
        <w:tc>
          <w:tcPr>
            <w:tcW w:w="1377" w:type="dxa"/>
            <w:tcBorders>
              <w:top w:val="nil"/>
              <w:left w:val="nil"/>
              <w:bottom w:val="single" w:sz="4" w:space="0" w:color="auto"/>
              <w:right w:val="single" w:sz="4" w:space="0" w:color="auto"/>
            </w:tcBorders>
            <w:shd w:val="clear" w:color="000000" w:fill="FFFFFF"/>
            <w:noWrap/>
            <w:vAlign w:val="center"/>
            <w:hideMark/>
          </w:tcPr>
          <w:p w14:paraId="67393312"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高压配电房</w:t>
            </w:r>
          </w:p>
        </w:tc>
        <w:tc>
          <w:tcPr>
            <w:tcW w:w="626" w:type="dxa"/>
            <w:tcBorders>
              <w:top w:val="nil"/>
              <w:left w:val="nil"/>
              <w:bottom w:val="single" w:sz="4" w:space="0" w:color="auto"/>
              <w:right w:val="single" w:sz="4" w:space="0" w:color="auto"/>
            </w:tcBorders>
            <w:shd w:val="clear" w:color="000000" w:fill="FFFFFF"/>
            <w:noWrap/>
            <w:vAlign w:val="center"/>
            <w:hideMark/>
          </w:tcPr>
          <w:p w14:paraId="18692583"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1间</w:t>
            </w:r>
          </w:p>
        </w:tc>
        <w:tc>
          <w:tcPr>
            <w:tcW w:w="710" w:type="dxa"/>
            <w:tcBorders>
              <w:top w:val="nil"/>
              <w:left w:val="nil"/>
              <w:bottom w:val="single" w:sz="4" w:space="0" w:color="auto"/>
              <w:right w:val="single" w:sz="4" w:space="0" w:color="auto"/>
            </w:tcBorders>
            <w:shd w:val="clear" w:color="000000" w:fill="FFFFFF"/>
            <w:noWrap/>
            <w:vAlign w:val="center"/>
            <w:hideMark/>
          </w:tcPr>
          <w:p w14:paraId="14D0E29E"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B1</w:t>
            </w:r>
          </w:p>
        </w:tc>
        <w:tc>
          <w:tcPr>
            <w:tcW w:w="3114" w:type="dxa"/>
            <w:tcBorders>
              <w:top w:val="nil"/>
              <w:left w:val="nil"/>
              <w:bottom w:val="single" w:sz="4" w:space="0" w:color="auto"/>
              <w:right w:val="single" w:sz="4" w:space="0" w:color="auto"/>
            </w:tcBorders>
            <w:shd w:val="clear" w:color="000000" w:fill="FFFFFF"/>
            <w:noWrap/>
            <w:vAlign w:val="center"/>
            <w:hideMark/>
          </w:tcPr>
          <w:p w14:paraId="2C927A93"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客梯间西侧</w:t>
            </w:r>
          </w:p>
        </w:tc>
        <w:tc>
          <w:tcPr>
            <w:tcW w:w="1280" w:type="dxa"/>
            <w:tcBorders>
              <w:top w:val="nil"/>
              <w:left w:val="nil"/>
              <w:bottom w:val="single" w:sz="4" w:space="0" w:color="auto"/>
              <w:right w:val="single" w:sz="4" w:space="0" w:color="auto"/>
            </w:tcBorders>
            <w:shd w:val="clear" w:color="auto" w:fill="auto"/>
            <w:noWrap/>
            <w:vAlign w:val="center"/>
            <w:hideMark/>
          </w:tcPr>
          <w:p w14:paraId="0A753591"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总行</w:t>
            </w:r>
          </w:p>
        </w:tc>
      </w:tr>
      <w:tr w:rsidR="002B5500" w:rsidRPr="005439F9" w14:paraId="19136BEA" w14:textId="77777777" w:rsidTr="00F56FEC">
        <w:trPr>
          <w:trHeight w:val="319"/>
        </w:trPr>
        <w:tc>
          <w:tcPr>
            <w:tcW w:w="563" w:type="dxa"/>
            <w:tcBorders>
              <w:top w:val="nil"/>
              <w:left w:val="single" w:sz="4" w:space="0" w:color="auto"/>
              <w:bottom w:val="single" w:sz="4" w:space="0" w:color="auto"/>
              <w:right w:val="single" w:sz="4" w:space="0" w:color="auto"/>
            </w:tcBorders>
            <w:shd w:val="clear" w:color="000000" w:fill="FFFFFF"/>
            <w:noWrap/>
            <w:vAlign w:val="center"/>
            <w:hideMark/>
          </w:tcPr>
          <w:p w14:paraId="5E77612A"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12</w:t>
            </w:r>
          </w:p>
        </w:tc>
        <w:tc>
          <w:tcPr>
            <w:tcW w:w="1377" w:type="dxa"/>
            <w:tcBorders>
              <w:top w:val="nil"/>
              <w:left w:val="nil"/>
              <w:bottom w:val="single" w:sz="4" w:space="0" w:color="auto"/>
              <w:right w:val="single" w:sz="4" w:space="0" w:color="auto"/>
            </w:tcBorders>
            <w:shd w:val="clear" w:color="000000" w:fill="FFFFFF"/>
            <w:noWrap/>
            <w:vAlign w:val="center"/>
            <w:hideMark/>
          </w:tcPr>
          <w:p w14:paraId="24D76219"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地暖机房</w:t>
            </w:r>
          </w:p>
        </w:tc>
        <w:tc>
          <w:tcPr>
            <w:tcW w:w="626" w:type="dxa"/>
            <w:tcBorders>
              <w:top w:val="nil"/>
              <w:left w:val="nil"/>
              <w:bottom w:val="single" w:sz="4" w:space="0" w:color="auto"/>
              <w:right w:val="single" w:sz="4" w:space="0" w:color="auto"/>
            </w:tcBorders>
            <w:shd w:val="clear" w:color="000000" w:fill="FFFFFF"/>
            <w:noWrap/>
            <w:vAlign w:val="center"/>
            <w:hideMark/>
          </w:tcPr>
          <w:p w14:paraId="75DB2AC0"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1间</w:t>
            </w:r>
          </w:p>
        </w:tc>
        <w:tc>
          <w:tcPr>
            <w:tcW w:w="710" w:type="dxa"/>
            <w:tcBorders>
              <w:top w:val="nil"/>
              <w:left w:val="nil"/>
              <w:bottom w:val="single" w:sz="4" w:space="0" w:color="auto"/>
              <w:right w:val="single" w:sz="4" w:space="0" w:color="auto"/>
            </w:tcBorders>
            <w:shd w:val="clear" w:color="000000" w:fill="FFFFFF"/>
            <w:noWrap/>
            <w:vAlign w:val="center"/>
            <w:hideMark/>
          </w:tcPr>
          <w:p w14:paraId="74040780"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B1</w:t>
            </w:r>
          </w:p>
        </w:tc>
        <w:tc>
          <w:tcPr>
            <w:tcW w:w="3114" w:type="dxa"/>
            <w:tcBorders>
              <w:top w:val="nil"/>
              <w:left w:val="nil"/>
              <w:bottom w:val="single" w:sz="4" w:space="0" w:color="auto"/>
              <w:right w:val="single" w:sz="4" w:space="0" w:color="auto"/>
            </w:tcBorders>
            <w:shd w:val="clear" w:color="000000" w:fill="FFFFFF"/>
            <w:noWrap/>
            <w:vAlign w:val="center"/>
            <w:hideMark/>
          </w:tcPr>
          <w:p w14:paraId="59A0AE2A"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发电机房南侧</w:t>
            </w:r>
          </w:p>
        </w:tc>
        <w:tc>
          <w:tcPr>
            <w:tcW w:w="1280" w:type="dxa"/>
            <w:tcBorders>
              <w:top w:val="nil"/>
              <w:left w:val="nil"/>
              <w:bottom w:val="single" w:sz="4" w:space="0" w:color="auto"/>
              <w:right w:val="single" w:sz="4" w:space="0" w:color="auto"/>
            </w:tcBorders>
            <w:shd w:val="clear" w:color="auto" w:fill="auto"/>
            <w:noWrap/>
            <w:vAlign w:val="center"/>
            <w:hideMark/>
          </w:tcPr>
          <w:p w14:paraId="0446540F"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总行</w:t>
            </w:r>
          </w:p>
        </w:tc>
      </w:tr>
      <w:tr w:rsidR="002B5500" w:rsidRPr="005439F9" w14:paraId="3F08165B" w14:textId="77777777" w:rsidTr="00F56FEC">
        <w:trPr>
          <w:trHeight w:val="319"/>
        </w:trPr>
        <w:tc>
          <w:tcPr>
            <w:tcW w:w="563" w:type="dxa"/>
            <w:tcBorders>
              <w:top w:val="nil"/>
              <w:left w:val="single" w:sz="4" w:space="0" w:color="auto"/>
              <w:bottom w:val="single" w:sz="4" w:space="0" w:color="auto"/>
              <w:right w:val="single" w:sz="4" w:space="0" w:color="auto"/>
            </w:tcBorders>
            <w:shd w:val="clear" w:color="000000" w:fill="FFFFFF"/>
            <w:noWrap/>
            <w:vAlign w:val="center"/>
            <w:hideMark/>
          </w:tcPr>
          <w:p w14:paraId="191FA6C8"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13</w:t>
            </w:r>
          </w:p>
        </w:tc>
        <w:tc>
          <w:tcPr>
            <w:tcW w:w="137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E4E1807"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电梯机房</w:t>
            </w:r>
          </w:p>
        </w:tc>
        <w:tc>
          <w:tcPr>
            <w:tcW w:w="626"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4FCA86C"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2间</w:t>
            </w:r>
          </w:p>
        </w:tc>
        <w:tc>
          <w:tcPr>
            <w:tcW w:w="710" w:type="dxa"/>
            <w:tcBorders>
              <w:top w:val="nil"/>
              <w:left w:val="nil"/>
              <w:bottom w:val="single" w:sz="4" w:space="0" w:color="auto"/>
              <w:right w:val="single" w:sz="4" w:space="0" w:color="auto"/>
            </w:tcBorders>
            <w:shd w:val="clear" w:color="000000" w:fill="FFFFFF"/>
            <w:noWrap/>
            <w:vAlign w:val="center"/>
            <w:hideMark/>
          </w:tcPr>
          <w:p w14:paraId="2BD61605"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24</w:t>
            </w:r>
          </w:p>
        </w:tc>
        <w:tc>
          <w:tcPr>
            <w:tcW w:w="3114" w:type="dxa"/>
            <w:tcBorders>
              <w:top w:val="nil"/>
              <w:left w:val="nil"/>
              <w:bottom w:val="single" w:sz="4" w:space="0" w:color="auto"/>
              <w:right w:val="single" w:sz="4" w:space="0" w:color="auto"/>
            </w:tcBorders>
            <w:shd w:val="clear" w:color="000000" w:fill="FFFFFF"/>
            <w:noWrap/>
            <w:vAlign w:val="center"/>
            <w:hideMark/>
          </w:tcPr>
          <w:p w14:paraId="4F178F0A" w14:textId="77777777" w:rsidR="002B5500" w:rsidRPr="005439F9" w:rsidRDefault="002B5500" w:rsidP="00F56FEC">
            <w:pPr>
              <w:widowControl/>
              <w:jc w:val="center"/>
              <w:rPr>
                <w:rFonts w:asciiTheme="minorEastAsia" w:eastAsiaTheme="minorEastAsia" w:hAnsiTheme="minorEastAsia" w:cstheme="minorEastAsia"/>
                <w:szCs w:val="21"/>
              </w:rPr>
            </w:pPr>
            <w:proofErr w:type="gramStart"/>
            <w:r w:rsidRPr="005439F9">
              <w:rPr>
                <w:rFonts w:asciiTheme="minorEastAsia" w:eastAsiaTheme="minorEastAsia" w:hAnsiTheme="minorEastAsia" w:cstheme="minorEastAsia" w:hint="eastAsia"/>
                <w:szCs w:val="21"/>
              </w:rPr>
              <w:t>楼顶南</w:t>
            </w:r>
            <w:proofErr w:type="gramEnd"/>
          </w:p>
        </w:tc>
        <w:tc>
          <w:tcPr>
            <w:tcW w:w="1280" w:type="dxa"/>
            <w:tcBorders>
              <w:top w:val="nil"/>
              <w:left w:val="nil"/>
              <w:bottom w:val="single" w:sz="4" w:space="0" w:color="auto"/>
              <w:right w:val="single" w:sz="4" w:space="0" w:color="auto"/>
            </w:tcBorders>
            <w:shd w:val="clear" w:color="auto" w:fill="auto"/>
            <w:noWrap/>
            <w:vAlign w:val="center"/>
            <w:hideMark/>
          </w:tcPr>
          <w:p w14:paraId="55D74893"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总行</w:t>
            </w:r>
          </w:p>
        </w:tc>
      </w:tr>
      <w:tr w:rsidR="002B5500" w:rsidRPr="005439F9" w14:paraId="5D2D26E7" w14:textId="77777777" w:rsidTr="00F56FEC">
        <w:trPr>
          <w:trHeight w:val="319"/>
        </w:trPr>
        <w:tc>
          <w:tcPr>
            <w:tcW w:w="563" w:type="dxa"/>
            <w:tcBorders>
              <w:top w:val="nil"/>
              <w:left w:val="single" w:sz="4" w:space="0" w:color="auto"/>
              <w:bottom w:val="single" w:sz="4" w:space="0" w:color="auto"/>
              <w:right w:val="single" w:sz="4" w:space="0" w:color="auto"/>
            </w:tcBorders>
            <w:shd w:val="clear" w:color="000000" w:fill="FFFFFF"/>
            <w:noWrap/>
            <w:vAlign w:val="center"/>
            <w:hideMark/>
          </w:tcPr>
          <w:p w14:paraId="344E6A90"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14</w:t>
            </w:r>
          </w:p>
        </w:tc>
        <w:tc>
          <w:tcPr>
            <w:tcW w:w="1377" w:type="dxa"/>
            <w:vMerge/>
            <w:tcBorders>
              <w:top w:val="nil"/>
              <w:left w:val="single" w:sz="4" w:space="0" w:color="auto"/>
              <w:bottom w:val="single" w:sz="4" w:space="0" w:color="auto"/>
              <w:right w:val="single" w:sz="4" w:space="0" w:color="auto"/>
            </w:tcBorders>
            <w:vAlign w:val="center"/>
            <w:hideMark/>
          </w:tcPr>
          <w:p w14:paraId="3F5AF76C" w14:textId="77777777" w:rsidR="002B5500" w:rsidRPr="005439F9" w:rsidRDefault="002B5500" w:rsidP="00F56FEC">
            <w:pPr>
              <w:widowControl/>
              <w:jc w:val="left"/>
              <w:rPr>
                <w:rFonts w:asciiTheme="minorEastAsia" w:eastAsiaTheme="minorEastAsia" w:hAnsiTheme="minorEastAsia" w:cstheme="minorEastAsia"/>
                <w:szCs w:val="21"/>
              </w:rPr>
            </w:pPr>
          </w:p>
        </w:tc>
        <w:tc>
          <w:tcPr>
            <w:tcW w:w="626" w:type="dxa"/>
            <w:vMerge/>
            <w:tcBorders>
              <w:top w:val="nil"/>
              <w:left w:val="single" w:sz="4" w:space="0" w:color="auto"/>
              <w:bottom w:val="single" w:sz="4" w:space="0" w:color="auto"/>
              <w:right w:val="single" w:sz="4" w:space="0" w:color="auto"/>
            </w:tcBorders>
            <w:vAlign w:val="center"/>
            <w:hideMark/>
          </w:tcPr>
          <w:p w14:paraId="1FD2AD4C" w14:textId="77777777" w:rsidR="002B5500" w:rsidRPr="005439F9" w:rsidRDefault="002B5500" w:rsidP="00F56FEC">
            <w:pPr>
              <w:widowControl/>
              <w:jc w:val="left"/>
              <w:rPr>
                <w:rFonts w:asciiTheme="minorEastAsia" w:eastAsiaTheme="minorEastAsia" w:hAnsiTheme="minorEastAsia" w:cstheme="minorEastAsia"/>
                <w:szCs w:val="21"/>
              </w:rPr>
            </w:pPr>
          </w:p>
        </w:tc>
        <w:tc>
          <w:tcPr>
            <w:tcW w:w="710" w:type="dxa"/>
            <w:tcBorders>
              <w:top w:val="nil"/>
              <w:left w:val="nil"/>
              <w:bottom w:val="single" w:sz="4" w:space="0" w:color="auto"/>
              <w:right w:val="single" w:sz="4" w:space="0" w:color="auto"/>
            </w:tcBorders>
            <w:shd w:val="clear" w:color="000000" w:fill="FFFFFF"/>
            <w:noWrap/>
            <w:vAlign w:val="center"/>
            <w:hideMark/>
          </w:tcPr>
          <w:p w14:paraId="704F05E3"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24</w:t>
            </w:r>
          </w:p>
        </w:tc>
        <w:tc>
          <w:tcPr>
            <w:tcW w:w="3114" w:type="dxa"/>
            <w:tcBorders>
              <w:top w:val="nil"/>
              <w:left w:val="nil"/>
              <w:bottom w:val="single" w:sz="4" w:space="0" w:color="auto"/>
              <w:right w:val="single" w:sz="4" w:space="0" w:color="auto"/>
            </w:tcBorders>
            <w:shd w:val="clear" w:color="000000" w:fill="FFFFFF"/>
            <w:noWrap/>
            <w:vAlign w:val="center"/>
            <w:hideMark/>
          </w:tcPr>
          <w:p w14:paraId="22A1C808"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消防电梯机房（楼顶东）</w:t>
            </w:r>
          </w:p>
        </w:tc>
        <w:tc>
          <w:tcPr>
            <w:tcW w:w="1280" w:type="dxa"/>
            <w:tcBorders>
              <w:top w:val="nil"/>
              <w:left w:val="nil"/>
              <w:bottom w:val="single" w:sz="4" w:space="0" w:color="auto"/>
              <w:right w:val="single" w:sz="4" w:space="0" w:color="auto"/>
            </w:tcBorders>
            <w:shd w:val="clear" w:color="auto" w:fill="auto"/>
            <w:noWrap/>
            <w:vAlign w:val="center"/>
            <w:hideMark/>
          </w:tcPr>
          <w:p w14:paraId="3383AA68"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总行</w:t>
            </w:r>
          </w:p>
        </w:tc>
      </w:tr>
      <w:tr w:rsidR="002B5500" w:rsidRPr="005439F9" w14:paraId="49B3B872" w14:textId="77777777" w:rsidTr="00F56FEC">
        <w:trPr>
          <w:trHeight w:val="319"/>
        </w:trPr>
        <w:tc>
          <w:tcPr>
            <w:tcW w:w="563" w:type="dxa"/>
            <w:tcBorders>
              <w:top w:val="nil"/>
              <w:left w:val="single" w:sz="4" w:space="0" w:color="auto"/>
              <w:bottom w:val="single" w:sz="4" w:space="0" w:color="auto"/>
              <w:right w:val="single" w:sz="4" w:space="0" w:color="auto"/>
            </w:tcBorders>
            <w:shd w:val="clear" w:color="000000" w:fill="FFFFFF"/>
            <w:noWrap/>
            <w:vAlign w:val="center"/>
            <w:hideMark/>
          </w:tcPr>
          <w:p w14:paraId="283A64EE"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15</w:t>
            </w:r>
          </w:p>
        </w:tc>
        <w:tc>
          <w:tcPr>
            <w:tcW w:w="137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33EBF59"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空调机房</w:t>
            </w:r>
          </w:p>
        </w:tc>
        <w:tc>
          <w:tcPr>
            <w:tcW w:w="626"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93F9EB5"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7间</w:t>
            </w:r>
          </w:p>
        </w:tc>
        <w:tc>
          <w:tcPr>
            <w:tcW w:w="710" w:type="dxa"/>
            <w:tcBorders>
              <w:top w:val="nil"/>
              <w:left w:val="nil"/>
              <w:bottom w:val="single" w:sz="4" w:space="0" w:color="auto"/>
              <w:right w:val="single" w:sz="4" w:space="0" w:color="auto"/>
            </w:tcBorders>
            <w:shd w:val="clear" w:color="000000" w:fill="FFFFFF"/>
            <w:noWrap/>
            <w:vAlign w:val="center"/>
            <w:hideMark/>
          </w:tcPr>
          <w:p w14:paraId="18B87CBE"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1</w:t>
            </w:r>
          </w:p>
        </w:tc>
        <w:tc>
          <w:tcPr>
            <w:tcW w:w="3114" w:type="dxa"/>
            <w:tcBorders>
              <w:top w:val="nil"/>
              <w:left w:val="nil"/>
              <w:bottom w:val="single" w:sz="4" w:space="0" w:color="auto"/>
              <w:right w:val="single" w:sz="4" w:space="0" w:color="auto"/>
            </w:tcBorders>
            <w:shd w:val="clear" w:color="000000" w:fill="FFFFFF"/>
            <w:noWrap/>
            <w:vAlign w:val="center"/>
            <w:hideMark/>
          </w:tcPr>
          <w:p w14:paraId="78964994"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大厅东</w:t>
            </w:r>
          </w:p>
        </w:tc>
        <w:tc>
          <w:tcPr>
            <w:tcW w:w="1280" w:type="dxa"/>
            <w:tcBorders>
              <w:top w:val="nil"/>
              <w:left w:val="nil"/>
              <w:bottom w:val="single" w:sz="4" w:space="0" w:color="auto"/>
              <w:right w:val="single" w:sz="4" w:space="0" w:color="auto"/>
            </w:tcBorders>
            <w:shd w:val="clear" w:color="auto" w:fill="auto"/>
            <w:noWrap/>
            <w:vAlign w:val="center"/>
            <w:hideMark/>
          </w:tcPr>
          <w:p w14:paraId="3891BAB0"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总行</w:t>
            </w:r>
          </w:p>
        </w:tc>
      </w:tr>
      <w:tr w:rsidR="002B5500" w:rsidRPr="005439F9" w14:paraId="7E460791" w14:textId="77777777" w:rsidTr="00F56FEC">
        <w:trPr>
          <w:trHeight w:val="319"/>
        </w:trPr>
        <w:tc>
          <w:tcPr>
            <w:tcW w:w="563" w:type="dxa"/>
            <w:tcBorders>
              <w:top w:val="nil"/>
              <w:left w:val="single" w:sz="4" w:space="0" w:color="auto"/>
              <w:bottom w:val="single" w:sz="4" w:space="0" w:color="auto"/>
              <w:right w:val="single" w:sz="4" w:space="0" w:color="auto"/>
            </w:tcBorders>
            <w:shd w:val="clear" w:color="000000" w:fill="FFFFFF"/>
            <w:noWrap/>
            <w:vAlign w:val="center"/>
            <w:hideMark/>
          </w:tcPr>
          <w:p w14:paraId="0EB7C456"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16</w:t>
            </w:r>
          </w:p>
        </w:tc>
        <w:tc>
          <w:tcPr>
            <w:tcW w:w="1377" w:type="dxa"/>
            <w:vMerge/>
            <w:tcBorders>
              <w:top w:val="nil"/>
              <w:left w:val="single" w:sz="4" w:space="0" w:color="auto"/>
              <w:bottom w:val="single" w:sz="4" w:space="0" w:color="auto"/>
              <w:right w:val="single" w:sz="4" w:space="0" w:color="auto"/>
            </w:tcBorders>
            <w:vAlign w:val="center"/>
            <w:hideMark/>
          </w:tcPr>
          <w:p w14:paraId="3AF3BF54" w14:textId="77777777" w:rsidR="002B5500" w:rsidRPr="005439F9" w:rsidRDefault="002B5500" w:rsidP="00F56FEC">
            <w:pPr>
              <w:widowControl/>
              <w:jc w:val="left"/>
              <w:rPr>
                <w:rFonts w:asciiTheme="minorEastAsia" w:eastAsiaTheme="minorEastAsia" w:hAnsiTheme="minorEastAsia" w:cstheme="minorEastAsia"/>
                <w:szCs w:val="21"/>
              </w:rPr>
            </w:pPr>
          </w:p>
        </w:tc>
        <w:tc>
          <w:tcPr>
            <w:tcW w:w="626" w:type="dxa"/>
            <w:vMerge/>
            <w:tcBorders>
              <w:top w:val="nil"/>
              <w:left w:val="single" w:sz="4" w:space="0" w:color="auto"/>
              <w:bottom w:val="single" w:sz="4" w:space="0" w:color="auto"/>
              <w:right w:val="single" w:sz="4" w:space="0" w:color="auto"/>
            </w:tcBorders>
            <w:vAlign w:val="center"/>
            <w:hideMark/>
          </w:tcPr>
          <w:p w14:paraId="33FFDA2D" w14:textId="77777777" w:rsidR="002B5500" w:rsidRPr="005439F9" w:rsidRDefault="002B5500" w:rsidP="00F56FEC">
            <w:pPr>
              <w:widowControl/>
              <w:jc w:val="left"/>
              <w:rPr>
                <w:rFonts w:asciiTheme="minorEastAsia" w:eastAsiaTheme="minorEastAsia" w:hAnsiTheme="minorEastAsia" w:cstheme="minorEastAsia"/>
                <w:szCs w:val="21"/>
              </w:rPr>
            </w:pPr>
          </w:p>
        </w:tc>
        <w:tc>
          <w:tcPr>
            <w:tcW w:w="710" w:type="dxa"/>
            <w:tcBorders>
              <w:top w:val="nil"/>
              <w:left w:val="nil"/>
              <w:bottom w:val="single" w:sz="4" w:space="0" w:color="auto"/>
              <w:right w:val="single" w:sz="4" w:space="0" w:color="auto"/>
            </w:tcBorders>
            <w:shd w:val="clear" w:color="000000" w:fill="FFFFFF"/>
            <w:noWrap/>
            <w:vAlign w:val="center"/>
            <w:hideMark/>
          </w:tcPr>
          <w:p w14:paraId="7961AFF5"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13</w:t>
            </w:r>
          </w:p>
        </w:tc>
        <w:tc>
          <w:tcPr>
            <w:tcW w:w="3114" w:type="dxa"/>
            <w:tcBorders>
              <w:top w:val="nil"/>
              <w:left w:val="nil"/>
              <w:bottom w:val="single" w:sz="4" w:space="0" w:color="auto"/>
              <w:right w:val="single" w:sz="4" w:space="0" w:color="auto"/>
            </w:tcBorders>
            <w:shd w:val="clear" w:color="000000" w:fill="FFFFFF"/>
            <w:noWrap/>
            <w:vAlign w:val="center"/>
            <w:hideMark/>
          </w:tcPr>
          <w:p w14:paraId="33A85260"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13楼层空调设备</w:t>
            </w:r>
          </w:p>
        </w:tc>
        <w:tc>
          <w:tcPr>
            <w:tcW w:w="1280" w:type="dxa"/>
            <w:tcBorders>
              <w:top w:val="nil"/>
              <w:left w:val="nil"/>
              <w:bottom w:val="single" w:sz="4" w:space="0" w:color="auto"/>
              <w:right w:val="single" w:sz="4" w:space="0" w:color="auto"/>
            </w:tcBorders>
            <w:shd w:val="clear" w:color="auto" w:fill="auto"/>
            <w:noWrap/>
            <w:vAlign w:val="center"/>
            <w:hideMark/>
          </w:tcPr>
          <w:p w14:paraId="5B6CF6D4"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总行</w:t>
            </w:r>
          </w:p>
        </w:tc>
      </w:tr>
      <w:tr w:rsidR="002B5500" w:rsidRPr="005439F9" w14:paraId="73A3C52B" w14:textId="77777777" w:rsidTr="00F56FEC">
        <w:trPr>
          <w:trHeight w:val="319"/>
        </w:trPr>
        <w:tc>
          <w:tcPr>
            <w:tcW w:w="563" w:type="dxa"/>
            <w:tcBorders>
              <w:top w:val="nil"/>
              <w:left w:val="single" w:sz="4" w:space="0" w:color="auto"/>
              <w:bottom w:val="single" w:sz="4" w:space="0" w:color="auto"/>
              <w:right w:val="single" w:sz="4" w:space="0" w:color="auto"/>
            </w:tcBorders>
            <w:shd w:val="clear" w:color="000000" w:fill="FFFFFF"/>
            <w:noWrap/>
            <w:vAlign w:val="center"/>
            <w:hideMark/>
          </w:tcPr>
          <w:p w14:paraId="5F9D3CBC"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17</w:t>
            </w:r>
          </w:p>
        </w:tc>
        <w:tc>
          <w:tcPr>
            <w:tcW w:w="1377" w:type="dxa"/>
            <w:vMerge/>
            <w:tcBorders>
              <w:top w:val="nil"/>
              <w:left w:val="single" w:sz="4" w:space="0" w:color="auto"/>
              <w:bottom w:val="single" w:sz="4" w:space="0" w:color="auto"/>
              <w:right w:val="single" w:sz="4" w:space="0" w:color="auto"/>
            </w:tcBorders>
            <w:vAlign w:val="center"/>
            <w:hideMark/>
          </w:tcPr>
          <w:p w14:paraId="2E2FEA44" w14:textId="77777777" w:rsidR="002B5500" w:rsidRPr="005439F9" w:rsidRDefault="002B5500" w:rsidP="00F56FEC">
            <w:pPr>
              <w:widowControl/>
              <w:jc w:val="left"/>
              <w:rPr>
                <w:rFonts w:asciiTheme="minorEastAsia" w:eastAsiaTheme="minorEastAsia" w:hAnsiTheme="minorEastAsia" w:cstheme="minorEastAsia"/>
                <w:szCs w:val="21"/>
              </w:rPr>
            </w:pPr>
          </w:p>
        </w:tc>
        <w:tc>
          <w:tcPr>
            <w:tcW w:w="626" w:type="dxa"/>
            <w:vMerge/>
            <w:tcBorders>
              <w:top w:val="nil"/>
              <w:left w:val="single" w:sz="4" w:space="0" w:color="auto"/>
              <w:bottom w:val="single" w:sz="4" w:space="0" w:color="auto"/>
              <w:right w:val="single" w:sz="4" w:space="0" w:color="auto"/>
            </w:tcBorders>
            <w:vAlign w:val="center"/>
            <w:hideMark/>
          </w:tcPr>
          <w:p w14:paraId="7F3AF0BD" w14:textId="77777777" w:rsidR="002B5500" w:rsidRPr="005439F9" w:rsidRDefault="002B5500" w:rsidP="00F56FEC">
            <w:pPr>
              <w:widowControl/>
              <w:jc w:val="left"/>
              <w:rPr>
                <w:rFonts w:asciiTheme="minorEastAsia" w:eastAsiaTheme="minorEastAsia" w:hAnsiTheme="minorEastAsia" w:cstheme="minorEastAsia"/>
                <w:szCs w:val="21"/>
              </w:rPr>
            </w:pPr>
          </w:p>
        </w:tc>
        <w:tc>
          <w:tcPr>
            <w:tcW w:w="710" w:type="dxa"/>
            <w:tcBorders>
              <w:top w:val="nil"/>
              <w:left w:val="nil"/>
              <w:bottom w:val="single" w:sz="4" w:space="0" w:color="auto"/>
              <w:right w:val="single" w:sz="4" w:space="0" w:color="auto"/>
            </w:tcBorders>
            <w:shd w:val="clear" w:color="000000" w:fill="FFFFFF"/>
            <w:noWrap/>
            <w:vAlign w:val="center"/>
            <w:hideMark/>
          </w:tcPr>
          <w:p w14:paraId="13329227"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24</w:t>
            </w:r>
          </w:p>
        </w:tc>
        <w:tc>
          <w:tcPr>
            <w:tcW w:w="3114" w:type="dxa"/>
            <w:tcBorders>
              <w:top w:val="nil"/>
              <w:left w:val="nil"/>
              <w:bottom w:val="single" w:sz="4" w:space="0" w:color="auto"/>
              <w:right w:val="single" w:sz="4" w:space="0" w:color="auto"/>
            </w:tcBorders>
            <w:shd w:val="clear" w:color="000000" w:fill="FFFFFF"/>
            <w:noWrap/>
            <w:vAlign w:val="center"/>
            <w:hideMark/>
          </w:tcPr>
          <w:p w14:paraId="161D8FA7"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楼顶南北平台</w:t>
            </w:r>
          </w:p>
        </w:tc>
        <w:tc>
          <w:tcPr>
            <w:tcW w:w="1280" w:type="dxa"/>
            <w:tcBorders>
              <w:top w:val="nil"/>
              <w:left w:val="nil"/>
              <w:bottom w:val="single" w:sz="4" w:space="0" w:color="auto"/>
              <w:right w:val="single" w:sz="4" w:space="0" w:color="auto"/>
            </w:tcBorders>
            <w:shd w:val="clear" w:color="auto" w:fill="auto"/>
            <w:noWrap/>
            <w:vAlign w:val="center"/>
            <w:hideMark/>
          </w:tcPr>
          <w:p w14:paraId="071CB6F7"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总行</w:t>
            </w:r>
          </w:p>
        </w:tc>
      </w:tr>
      <w:tr w:rsidR="002B5500" w:rsidRPr="005439F9" w14:paraId="74DADAC2" w14:textId="77777777" w:rsidTr="00F56FEC">
        <w:trPr>
          <w:trHeight w:val="319"/>
        </w:trPr>
        <w:tc>
          <w:tcPr>
            <w:tcW w:w="563" w:type="dxa"/>
            <w:tcBorders>
              <w:top w:val="nil"/>
              <w:left w:val="single" w:sz="4" w:space="0" w:color="auto"/>
              <w:bottom w:val="single" w:sz="4" w:space="0" w:color="auto"/>
              <w:right w:val="single" w:sz="4" w:space="0" w:color="auto"/>
            </w:tcBorders>
            <w:shd w:val="clear" w:color="000000" w:fill="FFFFFF"/>
            <w:noWrap/>
            <w:vAlign w:val="center"/>
            <w:hideMark/>
          </w:tcPr>
          <w:p w14:paraId="6CCFFF99"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18</w:t>
            </w:r>
          </w:p>
        </w:tc>
        <w:tc>
          <w:tcPr>
            <w:tcW w:w="1377" w:type="dxa"/>
            <w:vMerge/>
            <w:tcBorders>
              <w:top w:val="nil"/>
              <w:left w:val="single" w:sz="4" w:space="0" w:color="auto"/>
              <w:bottom w:val="single" w:sz="4" w:space="0" w:color="auto"/>
              <w:right w:val="single" w:sz="4" w:space="0" w:color="auto"/>
            </w:tcBorders>
            <w:vAlign w:val="center"/>
            <w:hideMark/>
          </w:tcPr>
          <w:p w14:paraId="028D8FE4" w14:textId="77777777" w:rsidR="002B5500" w:rsidRPr="005439F9" w:rsidRDefault="002B5500" w:rsidP="00F56FEC">
            <w:pPr>
              <w:widowControl/>
              <w:jc w:val="left"/>
              <w:rPr>
                <w:rFonts w:asciiTheme="minorEastAsia" w:eastAsiaTheme="minorEastAsia" w:hAnsiTheme="minorEastAsia" w:cstheme="minorEastAsia"/>
                <w:szCs w:val="21"/>
              </w:rPr>
            </w:pPr>
          </w:p>
        </w:tc>
        <w:tc>
          <w:tcPr>
            <w:tcW w:w="626" w:type="dxa"/>
            <w:vMerge/>
            <w:tcBorders>
              <w:top w:val="nil"/>
              <w:left w:val="single" w:sz="4" w:space="0" w:color="auto"/>
              <w:bottom w:val="single" w:sz="4" w:space="0" w:color="auto"/>
              <w:right w:val="single" w:sz="4" w:space="0" w:color="auto"/>
            </w:tcBorders>
            <w:vAlign w:val="center"/>
            <w:hideMark/>
          </w:tcPr>
          <w:p w14:paraId="0BD5C252" w14:textId="77777777" w:rsidR="002B5500" w:rsidRPr="005439F9" w:rsidRDefault="002B5500" w:rsidP="00F56FEC">
            <w:pPr>
              <w:widowControl/>
              <w:jc w:val="left"/>
              <w:rPr>
                <w:rFonts w:asciiTheme="minorEastAsia" w:eastAsiaTheme="minorEastAsia" w:hAnsiTheme="minorEastAsia" w:cstheme="minorEastAsia"/>
                <w:szCs w:val="21"/>
              </w:rPr>
            </w:pPr>
          </w:p>
        </w:tc>
        <w:tc>
          <w:tcPr>
            <w:tcW w:w="710" w:type="dxa"/>
            <w:tcBorders>
              <w:top w:val="nil"/>
              <w:left w:val="nil"/>
              <w:bottom w:val="single" w:sz="4" w:space="0" w:color="auto"/>
              <w:right w:val="single" w:sz="4" w:space="0" w:color="auto"/>
            </w:tcBorders>
            <w:shd w:val="clear" w:color="000000" w:fill="FFFFFF"/>
            <w:noWrap/>
            <w:vAlign w:val="center"/>
            <w:hideMark/>
          </w:tcPr>
          <w:p w14:paraId="228C88E1"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裙1</w:t>
            </w:r>
          </w:p>
        </w:tc>
        <w:tc>
          <w:tcPr>
            <w:tcW w:w="3114" w:type="dxa"/>
            <w:tcBorders>
              <w:top w:val="nil"/>
              <w:left w:val="nil"/>
              <w:bottom w:val="single" w:sz="4" w:space="0" w:color="auto"/>
              <w:right w:val="single" w:sz="4" w:space="0" w:color="auto"/>
            </w:tcBorders>
            <w:shd w:val="clear" w:color="000000" w:fill="FFFFFF"/>
            <w:noWrap/>
            <w:vAlign w:val="center"/>
            <w:hideMark/>
          </w:tcPr>
          <w:p w14:paraId="046BD5FB"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西北</w:t>
            </w:r>
          </w:p>
        </w:tc>
        <w:tc>
          <w:tcPr>
            <w:tcW w:w="1280" w:type="dxa"/>
            <w:tcBorders>
              <w:top w:val="nil"/>
              <w:left w:val="nil"/>
              <w:bottom w:val="single" w:sz="4" w:space="0" w:color="auto"/>
              <w:right w:val="single" w:sz="4" w:space="0" w:color="auto"/>
            </w:tcBorders>
            <w:shd w:val="clear" w:color="auto" w:fill="auto"/>
            <w:noWrap/>
            <w:vAlign w:val="center"/>
            <w:hideMark/>
          </w:tcPr>
          <w:p w14:paraId="37FCB5E5"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总行</w:t>
            </w:r>
          </w:p>
        </w:tc>
      </w:tr>
      <w:tr w:rsidR="002B5500" w:rsidRPr="005439F9" w14:paraId="32A92F5D" w14:textId="77777777" w:rsidTr="00F56FEC">
        <w:trPr>
          <w:trHeight w:val="319"/>
        </w:trPr>
        <w:tc>
          <w:tcPr>
            <w:tcW w:w="563" w:type="dxa"/>
            <w:tcBorders>
              <w:top w:val="nil"/>
              <w:left w:val="single" w:sz="4" w:space="0" w:color="auto"/>
              <w:bottom w:val="single" w:sz="4" w:space="0" w:color="auto"/>
              <w:right w:val="single" w:sz="4" w:space="0" w:color="auto"/>
            </w:tcBorders>
            <w:shd w:val="clear" w:color="000000" w:fill="FFFFFF"/>
            <w:noWrap/>
            <w:vAlign w:val="center"/>
            <w:hideMark/>
          </w:tcPr>
          <w:p w14:paraId="0B072E6E"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19</w:t>
            </w:r>
          </w:p>
        </w:tc>
        <w:tc>
          <w:tcPr>
            <w:tcW w:w="1377" w:type="dxa"/>
            <w:vMerge/>
            <w:tcBorders>
              <w:top w:val="nil"/>
              <w:left w:val="single" w:sz="4" w:space="0" w:color="auto"/>
              <w:bottom w:val="single" w:sz="4" w:space="0" w:color="auto"/>
              <w:right w:val="single" w:sz="4" w:space="0" w:color="auto"/>
            </w:tcBorders>
            <w:vAlign w:val="center"/>
            <w:hideMark/>
          </w:tcPr>
          <w:p w14:paraId="2D8CDF4B" w14:textId="77777777" w:rsidR="002B5500" w:rsidRPr="005439F9" w:rsidRDefault="002B5500" w:rsidP="00F56FEC">
            <w:pPr>
              <w:widowControl/>
              <w:jc w:val="left"/>
              <w:rPr>
                <w:rFonts w:asciiTheme="minorEastAsia" w:eastAsiaTheme="minorEastAsia" w:hAnsiTheme="minorEastAsia" w:cstheme="minorEastAsia"/>
                <w:szCs w:val="21"/>
              </w:rPr>
            </w:pPr>
          </w:p>
        </w:tc>
        <w:tc>
          <w:tcPr>
            <w:tcW w:w="626" w:type="dxa"/>
            <w:vMerge/>
            <w:tcBorders>
              <w:top w:val="nil"/>
              <w:left w:val="single" w:sz="4" w:space="0" w:color="auto"/>
              <w:bottom w:val="single" w:sz="4" w:space="0" w:color="auto"/>
              <w:right w:val="single" w:sz="4" w:space="0" w:color="auto"/>
            </w:tcBorders>
            <w:vAlign w:val="center"/>
            <w:hideMark/>
          </w:tcPr>
          <w:p w14:paraId="105F15F8" w14:textId="77777777" w:rsidR="002B5500" w:rsidRPr="005439F9" w:rsidRDefault="002B5500" w:rsidP="00F56FEC">
            <w:pPr>
              <w:widowControl/>
              <w:jc w:val="left"/>
              <w:rPr>
                <w:rFonts w:asciiTheme="minorEastAsia" w:eastAsiaTheme="minorEastAsia" w:hAnsiTheme="minorEastAsia" w:cstheme="minorEastAsia"/>
                <w:szCs w:val="21"/>
              </w:rPr>
            </w:pPr>
          </w:p>
        </w:tc>
        <w:tc>
          <w:tcPr>
            <w:tcW w:w="710" w:type="dxa"/>
            <w:tcBorders>
              <w:top w:val="nil"/>
              <w:left w:val="nil"/>
              <w:bottom w:val="single" w:sz="4" w:space="0" w:color="auto"/>
              <w:right w:val="single" w:sz="4" w:space="0" w:color="auto"/>
            </w:tcBorders>
            <w:shd w:val="clear" w:color="000000" w:fill="FFFFFF"/>
            <w:noWrap/>
            <w:vAlign w:val="center"/>
            <w:hideMark/>
          </w:tcPr>
          <w:p w14:paraId="2ADA76C7"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裙2</w:t>
            </w:r>
          </w:p>
        </w:tc>
        <w:tc>
          <w:tcPr>
            <w:tcW w:w="3114" w:type="dxa"/>
            <w:tcBorders>
              <w:top w:val="nil"/>
              <w:left w:val="nil"/>
              <w:bottom w:val="single" w:sz="4" w:space="0" w:color="auto"/>
              <w:right w:val="single" w:sz="4" w:space="0" w:color="auto"/>
            </w:tcBorders>
            <w:shd w:val="clear" w:color="000000" w:fill="FFFFFF"/>
            <w:noWrap/>
            <w:vAlign w:val="center"/>
            <w:hideMark/>
          </w:tcPr>
          <w:p w14:paraId="1A0B862A"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东北</w:t>
            </w:r>
          </w:p>
        </w:tc>
        <w:tc>
          <w:tcPr>
            <w:tcW w:w="1280" w:type="dxa"/>
            <w:tcBorders>
              <w:top w:val="nil"/>
              <w:left w:val="nil"/>
              <w:bottom w:val="single" w:sz="4" w:space="0" w:color="auto"/>
              <w:right w:val="single" w:sz="4" w:space="0" w:color="auto"/>
            </w:tcBorders>
            <w:shd w:val="clear" w:color="auto" w:fill="auto"/>
            <w:noWrap/>
            <w:vAlign w:val="center"/>
            <w:hideMark/>
          </w:tcPr>
          <w:p w14:paraId="4726B2E1"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总行</w:t>
            </w:r>
          </w:p>
        </w:tc>
      </w:tr>
      <w:tr w:rsidR="002B5500" w:rsidRPr="005439F9" w14:paraId="6E3C81F3" w14:textId="77777777" w:rsidTr="00F56FEC">
        <w:trPr>
          <w:trHeight w:val="319"/>
        </w:trPr>
        <w:tc>
          <w:tcPr>
            <w:tcW w:w="563" w:type="dxa"/>
            <w:tcBorders>
              <w:top w:val="nil"/>
              <w:left w:val="single" w:sz="4" w:space="0" w:color="auto"/>
              <w:bottom w:val="single" w:sz="4" w:space="0" w:color="auto"/>
              <w:right w:val="single" w:sz="4" w:space="0" w:color="auto"/>
            </w:tcBorders>
            <w:shd w:val="clear" w:color="000000" w:fill="FFFFFF"/>
            <w:noWrap/>
            <w:vAlign w:val="center"/>
            <w:hideMark/>
          </w:tcPr>
          <w:p w14:paraId="1F8AE385"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lastRenderedPageBreak/>
              <w:t>20</w:t>
            </w:r>
          </w:p>
        </w:tc>
        <w:tc>
          <w:tcPr>
            <w:tcW w:w="1377" w:type="dxa"/>
            <w:vMerge/>
            <w:tcBorders>
              <w:top w:val="nil"/>
              <w:left w:val="single" w:sz="4" w:space="0" w:color="auto"/>
              <w:bottom w:val="single" w:sz="4" w:space="0" w:color="auto"/>
              <w:right w:val="single" w:sz="4" w:space="0" w:color="auto"/>
            </w:tcBorders>
            <w:vAlign w:val="center"/>
            <w:hideMark/>
          </w:tcPr>
          <w:p w14:paraId="2E472BE6" w14:textId="77777777" w:rsidR="002B5500" w:rsidRPr="005439F9" w:rsidRDefault="002B5500" w:rsidP="00F56FEC">
            <w:pPr>
              <w:widowControl/>
              <w:jc w:val="left"/>
              <w:rPr>
                <w:rFonts w:asciiTheme="minorEastAsia" w:eastAsiaTheme="minorEastAsia" w:hAnsiTheme="minorEastAsia" w:cstheme="minorEastAsia"/>
                <w:szCs w:val="21"/>
              </w:rPr>
            </w:pPr>
          </w:p>
        </w:tc>
        <w:tc>
          <w:tcPr>
            <w:tcW w:w="626" w:type="dxa"/>
            <w:vMerge/>
            <w:tcBorders>
              <w:top w:val="nil"/>
              <w:left w:val="single" w:sz="4" w:space="0" w:color="auto"/>
              <w:bottom w:val="single" w:sz="4" w:space="0" w:color="auto"/>
              <w:right w:val="single" w:sz="4" w:space="0" w:color="auto"/>
            </w:tcBorders>
            <w:vAlign w:val="center"/>
            <w:hideMark/>
          </w:tcPr>
          <w:p w14:paraId="7B6BF470" w14:textId="77777777" w:rsidR="002B5500" w:rsidRPr="005439F9" w:rsidRDefault="002B5500" w:rsidP="00F56FEC">
            <w:pPr>
              <w:widowControl/>
              <w:jc w:val="left"/>
              <w:rPr>
                <w:rFonts w:asciiTheme="minorEastAsia" w:eastAsiaTheme="minorEastAsia" w:hAnsiTheme="minorEastAsia" w:cstheme="minorEastAsia"/>
                <w:szCs w:val="21"/>
              </w:rPr>
            </w:pPr>
          </w:p>
        </w:tc>
        <w:tc>
          <w:tcPr>
            <w:tcW w:w="710" w:type="dxa"/>
            <w:tcBorders>
              <w:top w:val="nil"/>
              <w:left w:val="nil"/>
              <w:bottom w:val="single" w:sz="4" w:space="0" w:color="auto"/>
              <w:right w:val="single" w:sz="4" w:space="0" w:color="auto"/>
            </w:tcBorders>
            <w:shd w:val="clear" w:color="000000" w:fill="FFFFFF"/>
            <w:noWrap/>
            <w:vAlign w:val="center"/>
            <w:hideMark/>
          </w:tcPr>
          <w:p w14:paraId="778D5D60"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裙3</w:t>
            </w:r>
          </w:p>
        </w:tc>
        <w:tc>
          <w:tcPr>
            <w:tcW w:w="3114" w:type="dxa"/>
            <w:tcBorders>
              <w:top w:val="nil"/>
              <w:left w:val="nil"/>
              <w:bottom w:val="single" w:sz="4" w:space="0" w:color="auto"/>
              <w:right w:val="single" w:sz="4" w:space="0" w:color="auto"/>
            </w:tcBorders>
            <w:shd w:val="clear" w:color="000000" w:fill="FFFFFF"/>
            <w:noWrap/>
            <w:vAlign w:val="center"/>
            <w:hideMark/>
          </w:tcPr>
          <w:p w14:paraId="05443346"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南</w:t>
            </w:r>
          </w:p>
        </w:tc>
        <w:tc>
          <w:tcPr>
            <w:tcW w:w="1280" w:type="dxa"/>
            <w:tcBorders>
              <w:top w:val="nil"/>
              <w:left w:val="nil"/>
              <w:bottom w:val="single" w:sz="4" w:space="0" w:color="auto"/>
              <w:right w:val="single" w:sz="4" w:space="0" w:color="auto"/>
            </w:tcBorders>
            <w:shd w:val="clear" w:color="auto" w:fill="auto"/>
            <w:noWrap/>
            <w:vAlign w:val="center"/>
            <w:hideMark/>
          </w:tcPr>
          <w:p w14:paraId="246FC099"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总行</w:t>
            </w:r>
          </w:p>
        </w:tc>
      </w:tr>
      <w:tr w:rsidR="002B5500" w:rsidRPr="005439F9" w14:paraId="759F90C8" w14:textId="77777777" w:rsidTr="00F56FEC">
        <w:trPr>
          <w:trHeight w:val="319"/>
        </w:trPr>
        <w:tc>
          <w:tcPr>
            <w:tcW w:w="563" w:type="dxa"/>
            <w:tcBorders>
              <w:top w:val="nil"/>
              <w:left w:val="single" w:sz="4" w:space="0" w:color="auto"/>
              <w:bottom w:val="single" w:sz="4" w:space="0" w:color="auto"/>
              <w:right w:val="single" w:sz="4" w:space="0" w:color="auto"/>
            </w:tcBorders>
            <w:shd w:val="clear" w:color="000000" w:fill="FFFFFF"/>
            <w:noWrap/>
            <w:vAlign w:val="center"/>
            <w:hideMark/>
          </w:tcPr>
          <w:p w14:paraId="22523559"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21</w:t>
            </w:r>
          </w:p>
        </w:tc>
        <w:tc>
          <w:tcPr>
            <w:tcW w:w="1377" w:type="dxa"/>
            <w:vMerge/>
            <w:tcBorders>
              <w:top w:val="nil"/>
              <w:left w:val="single" w:sz="4" w:space="0" w:color="auto"/>
              <w:bottom w:val="single" w:sz="4" w:space="0" w:color="auto"/>
              <w:right w:val="single" w:sz="4" w:space="0" w:color="auto"/>
            </w:tcBorders>
            <w:vAlign w:val="center"/>
            <w:hideMark/>
          </w:tcPr>
          <w:p w14:paraId="46D56ABA" w14:textId="77777777" w:rsidR="002B5500" w:rsidRPr="005439F9" w:rsidRDefault="002B5500" w:rsidP="00F56FEC">
            <w:pPr>
              <w:widowControl/>
              <w:jc w:val="left"/>
              <w:rPr>
                <w:rFonts w:asciiTheme="minorEastAsia" w:eastAsiaTheme="minorEastAsia" w:hAnsiTheme="minorEastAsia" w:cstheme="minorEastAsia"/>
                <w:szCs w:val="21"/>
              </w:rPr>
            </w:pPr>
          </w:p>
        </w:tc>
        <w:tc>
          <w:tcPr>
            <w:tcW w:w="626" w:type="dxa"/>
            <w:vMerge/>
            <w:tcBorders>
              <w:top w:val="nil"/>
              <w:left w:val="single" w:sz="4" w:space="0" w:color="auto"/>
              <w:bottom w:val="single" w:sz="4" w:space="0" w:color="auto"/>
              <w:right w:val="single" w:sz="4" w:space="0" w:color="auto"/>
            </w:tcBorders>
            <w:vAlign w:val="center"/>
            <w:hideMark/>
          </w:tcPr>
          <w:p w14:paraId="046C41C8" w14:textId="77777777" w:rsidR="002B5500" w:rsidRPr="005439F9" w:rsidRDefault="002B5500" w:rsidP="00F56FEC">
            <w:pPr>
              <w:widowControl/>
              <w:jc w:val="left"/>
              <w:rPr>
                <w:rFonts w:asciiTheme="minorEastAsia" w:eastAsiaTheme="minorEastAsia" w:hAnsiTheme="minorEastAsia" w:cstheme="minorEastAsia"/>
                <w:szCs w:val="21"/>
              </w:rPr>
            </w:pPr>
          </w:p>
        </w:tc>
        <w:tc>
          <w:tcPr>
            <w:tcW w:w="710" w:type="dxa"/>
            <w:tcBorders>
              <w:top w:val="nil"/>
              <w:left w:val="nil"/>
              <w:bottom w:val="single" w:sz="4" w:space="0" w:color="auto"/>
              <w:right w:val="single" w:sz="4" w:space="0" w:color="auto"/>
            </w:tcBorders>
            <w:shd w:val="clear" w:color="000000" w:fill="FFFFFF"/>
            <w:noWrap/>
            <w:vAlign w:val="center"/>
            <w:hideMark/>
          </w:tcPr>
          <w:p w14:paraId="482451D3"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裙4</w:t>
            </w:r>
          </w:p>
        </w:tc>
        <w:tc>
          <w:tcPr>
            <w:tcW w:w="3114" w:type="dxa"/>
            <w:tcBorders>
              <w:top w:val="nil"/>
              <w:left w:val="nil"/>
              <w:bottom w:val="single" w:sz="4" w:space="0" w:color="auto"/>
              <w:right w:val="single" w:sz="4" w:space="0" w:color="auto"/>
            </w:tcBorders>
            <w:shd w:val="clear" w:color="000000" w:fill="FFFFFF"/>
            <w:noWrap/>
            <w:vAlign w:val="center"/>
            <w:hideMark/>
          </w:tcPr>
          <w:p w14:paraId="3463E006"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西北</w:t>
            </w:r>
          </w:p>
        </w:tc>
        <w:tc>
          <w:tcPr>
            <w:tcW w:w="1280" w:type="dxa"/>
            <w:tcBorders>
              <w:top w:val="nil"/>
              <w:left w:val="nil"/>
              <w:bottom w:val="single" w:sz="4" w:space="0" w:color="auto"/>
              <w:right w:val="single" w:sz="4" w:space="0" w:color="auto"/>
            </w:tcBorders>
            <w:shd w:val="clear" w:color="auto" w:fill="auto"/>
            <w:noWrap/>
            <w:vAlign w:val="center"/>
            <w:hideMark/>
          </w:tcPr>
          <w:p w14:paraId="76960DE2"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总行</w:t>
            </w:r>
          </w:p>
        </w:tc>
      </w:tr>
      <w:tr w:rsidR="002B5500" w:rsidRPr="005439F9" w14:paraId="2ACB2768" w14:textId="77777777" w:rsidTr="00F56FEC">
        <w:trPr>
          <w:trHeight w:val="270"/>
        </w:trPr>
        <w:tc>
          <w:tcPr>
            <w:tcW w:w="563" w:type="dxa"/>
            <w:tcBorders>
              <w:top w:val="nil"/>
              <w:left w:val="single" w:sz="4" w:space="0" w:color="auto"/>
              <w:bottom w:val="single" w:sz="4" w:space="0" w:color="auto"/>
              <w:right w:val="single" w:sz="4" w:space="0" w:color="auto"/>
            </w:tcBorders>
            <w:shd w:val="clear" w:color="000000" w:fill="FFFFFF"/>
            <w:noWrap/>
            <w:vAlign w:val="center"/>
            <w:hideMark/>
          </w:tcPr>
          <w:p w14:paraId="05824843"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22</w:t>
            </w:r>
          </w:p>
        </w:tc>
        <w:tc>
          <w:tcPr>
            <w:tcW w:w="137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21AF2B3"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风机房</w:t>
            </w:r>
          </w:p>
        </w:tc>
        <w:tc>
          <w:tcPr>
            <w:tcW w:w="62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EDDBE5B"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10间</w:t>
            </w:r>
          </w:p>
        </w:tc>
        <w:tc>
          <w:tcPr>
            <w:tcW w:w="710" w:type="dxa"/>
            <w:tcBorders>
              <w:top w:val="nil"/>
              <w:left w:val="nil"/>
              <w:bottom w:val="single" w:sz="4" w:space="0" w:color="auto"/>
              <w:right w:val="single" w:sz="4" w:space="0" w:color="auto"/>
            </w:tcBorders>
            <w:shd w:val="clear" w:color="auto" w:fill="auto"/>
            <w:noWrap/>
            <w:vAlign w:val="center"/>
            <w:hideMark/>
          </w:tcPr>
          <w:p w14:paraId="6BDC702A"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B1</w:t>
            </w:r>
          </w:p>
        </w:tc>
        <w:tc>
          <w:tcPr>
            <w:tcW w:w="3114" w:type="dxa"/>
            <w:tcBorders>
              <w:top w:val="nil"/>
              <w:left w:val="nil"/>
              <w:bottom w:val="single" w:sz="4" w:space="0" w:color="auto"/>
              <w:right w:val="single" w:sz="4" w:space="0" w:color="auto"/>
            </w:tcBorders>
            <w:shd w:val="clear" w:color="auto" w:fill="auto"/>
            <w:noWrap/>
            <w:vAlign w:val="center"/>
            <w:hideMark/>
          </w:tcPr>
          <w:p w14:paraId="02C7E390"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南边仓库2内</w:t>
            </w:r>
          </w:p>
        </w:tc>
        <w:tc>
          <w:tcPr>
            <w:tcW w:w="1280" w:type="dxa"/>
            <w:tcBorders>
              <w:top w:val="nil"/>
              <w:left w:val="nil"/>
              <w:bottom w:val="single" w:sz="4" w:space="0" w:color="auto"/>
              <w:right w:val="single" w:sz="4" w:space="0" w:color="auto"/>
            </w:tcBorders>
            <w:shd w:val="clear" w:color="auto" w:fill="auto"/>
            <w:noWrap/>
            <w:vAlign w:val="center"/>
            <w:hideMark/>
          </w:tcPr>
          <w:p w14:paraId="4971B8CB"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花桥</w:t>
            </w:r>
          </w:p>
        </w:tc>
      </w:tr>
      <w:tr w:rsidR="002B5500" w:rsidRPr="005439F9" w14:paraId="5EA2D10E" w14:textId="77777777" w:rsidTr="00F56FEC">
        <w:trPr>
          <w:trHeight w:val="270"/>
        </w:trPr>
        <w:tc>
          <w:tcPr>
            <w:tcW w:w="563" w:type="dxa"/>
            <w:tcBorders>
              <w:top w:val="nil"/>
              <w:left w:val="single" w:sz="4" w:space="0" w:color="auto"/>
              <w:bottom w:val="single" w:sz="4" w:space="0" w:color="auto"/>
              <w:right w:val="single" w:sz="4" w:space="0" w:color="auto"/>
            </w:tcBorders>
            <w:shd w:val="clear" w:color="000000" w:fill="FFFFFF"/>
            <w:noWrap/>
            <w:vAlign w:val="center"/>
            <w:hideMark/>
          </w:tcPr>
          <w:p w14:paraId="4EB37B3A"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23</w:t>
            </w:r>
          </w:p>
        </w:tc>
        <w:tc>
          <w:tcPr>
            <w:tcW w:w="1377" w:type="dxa"/>
            <w:vMerge/>
            <w:tcBorders>
              <w:top w:val="nil"/>
              <w:left w:val="single" w:sz="4" w:space="0" w:color="auto"/>
              <w:bottom w:val="single" w:sz="4" w:space="0" w:color="auto"/>
              <w:right w:val="single" w:sz="4" w:space="0" w:color="auto"/>
            </w:tcBorders>
            <w:vAlign w:val="center"/>
            <w:hideMark/>
          </w:tcPr>
          <w:p w14:paraId="568B2D9F" w14:textId="77777777" w:rsidR="002B5500" w:rsidRPr="005439F9" w:rsidRDefault="002B5500" w:rsidP="00F56FEC">
            <w:pPr>
              <w:widowControl/>
              <w:jc w:val="left"/>
              <w:rPr>
                <w:rFonts w:asciiTheme="minorEastAsia" w:eastAsiaTheme="minorEastAsia" w:hAnsiTheme="minorEastAsia" w:cstheme="minorEastAsia"/>
                <w:szCs w:val="21"/>
              </w:rPr>
            </w:pPr>
          </w:p>
        </w:tc>
        <w:tc>
          <w:tcPr>
            <w:tcW w:w="626" w:type="dxa"/>
            <w:vMerge/>
            <w:tcBorders>
              <w:top w:val="nil"/>
              <w:left w:val="single" w:sz="4" w:space="0" w:color="auto"/>
              <w:bottom w:val="single" w:sz="4" w:space="0" w:color="auto"/>
              <w:right w:val="single" w:sz="4" w:space="0" w:color="auto"/>
            </w:tcBorders>
            <w:vAlign w:val="center"/>
            <w:hideMark/>
          </w:tcPr>
          <w:p w14:paraId="34620687" w14:textId="77777777" w:rsidR="002B5500" w:rsidRPr="005439F9" w:rsidRDefault="002B5500" w:rsidP="00F56FEC">
            <w:pPr>
              <w:widowControl/>
              <w:jc w:val="left"/>
              <w:rPr>
                <w:rFonts w:asciiTheme="minorEastAsia" w:eastAsiaTheme="minorEastAsia" w:hAnsiTheme="minorEastAsia" w:cstheme="minorEastAsia"/>
                <w:szCs w:val="21"/>
              </w:rPr>
            </w:pPr>
          </w:p>
        </w:tc>
        <w:tc>
          <w:tcPr>
            <w:tcW w:w="710" w:type="dxa"/>
            <w:tcBorders>
              <w:top w:val="nil"/>
              <w:left w:val="nil"/>
              <w:bottom w:val="single" w:sz="4" w:space="0" w:color="auto"/>
              <w:right w:val="single" w:sz="4" w:space="0" w:color="auto"/>
            </w:tcBorders>
            <w:shd w:val="clear" w:color="auto" w:fill="auto"/>
            <w:noWrap/>
            <w:vAlign w:val="center"/>
            <w:hideMark/>
          </w:tcPr>
          <w:p w14:paraId="2FA133BF"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B1</w:t>
            </w:r>
          </w:p>
        </w:tc>
        <w:tc>
          <w:tcPr>
            <w:tcW w:w="3114" w:type="dxa"/>
            <w:tcBorders>
              <w:top w:val="nil"/>
              <w:left w:val="nil"/>
              <w:bottom w:val="single" w:sz="4" w:space="0" w:color="auto"/>
              <w:right w:val="single" w:sz="4" w:space="0" w:color="auto"/>
            </w:tcBorders>
            <w:shd w:val="clear" w:color="auto" w:fill="auto"/>
            <w:noWrap/>
            <w:vAlign w:val="center"/>
            <w:hideMark/>
          </w:tcPr>
          <w:p w14:paraId="564B03E5"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3号和4号楼中间</w:t>
            </w:r>
          </w:p>
        </w:tc>
        <w:tc>
          <w:tcPr>
            <w:tcW w:w="1280" w:type="dxa"/>
            <w:tcBorders>
              <w:top w:val="nil"/>
              <w:left w:val="nil"/>
              <w:bottom w:val="single" w:sz="4" w:space="0" w:color="auto"/>
              <w:right w:val="single" w:sz="4" w:space="0" w:color="auto"/>
            </w:tcBorders>
            <w:shd w:val="clear" w:color="auto" w:fill="auto"/>
            <w:noWrap/>
            <w:vAlign w:val="center"/>
            <w:hideMark/>
          </w:tcPr>
          <w:p w14:paraId="16E15C68"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花桥</w:t>
            </w:r>
          </w:p>
        </w:tc>
      </w:tr>
      <w:tr w:rsidR="002B5500" w:rsidRPr="005439F9" w14:paraId="4DF2E429" w14:textId="77777777" w:rsidTr="00F56FEC">
        <w:trPr>
          <w:trHeight w:val="270"/>
        </w:trPr>
        <w:tc>
          <w:tcPr>
            <w:tcW w:w="563" w:type="dxa"/>
            <w:tcBorders>
              <w:top w:val="nil"/>
              <w:left w:val="single" w:sz="4" w:space="0" w:color="auto"/>
              <w:bottom w:val="single" w:sz="4" w:space="0" w:color="auto"/>
              <w:right w:val="single" w:sz="4" w:space="0" w:color="auto"/>
            </w:tcBorders>
            <w:shd w:val="clear" w:color="000000" w:fill="FFFFFF"/>
            <w:noWrap/>
            <w:vAlign w:val="center"/>
            <w:hideMark/>
          </w:tcPr>
          <w:p w14:paraId="273AE6AC"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24</w:t>
            </w:r>
          </w:p>
        </w:tc>
        <w:tc>
          <w:tcPr>
            <w:tcW w:w="1377" w:type="dxa"/>
            <w:vMerge/>
            <w:tcBorders>
              <w:top w:val="nil"/>
              <w:left w:val="single" w:sz="4" w:space="0" w:color="auto"/>
              <w:bottom w:val="single" w:sz="4" w:space="0" w:color="auto"/>
              <w:right w:val="single" w:sz="4" w:space="0" w:color="auto"/>
            </w:tcBorders>
            <w:vAlign w:val="center"/>
            <w:hideMark/>
          </w:tcPr>
          <w:p w14:paraId="19B00D22" w14:textId="77777777" w:rsidR="002B5500" w:rsidRPr="005439F9" w:rsidRDefault="002B5500" w:rsidP="00F56FEC">
            <w:pPr>
              <w:widowControl/>
              <w:jc w:val="left"/>
              <w:rPr>
                <w:rFonts w:asciiTheme="minorEastAsia" w:eastAsiaTheme="minorEastAsia" w:hAnsiTheme="minorEastAsia" w:cstheme="minorEastAsia"/>
                <w:szCs w:val="21"/>
              </w:rPr>
            </w:pPr>
          </w:p>
        </w:tc>
        <w:tc>
          <w:tcPr>
            <w:tcW w:w="626" w:type="dxa"/>
            <w:vMerge/>
            <w:tcBorders>
              <w:top w:val="nil"/>
              <w:left w:val="single" w:sz="4" w:space="0" w:color="auto"/>
              <w:bottom w:val="single" w:sz="4" w:space="0" w:color="auto"/>
              <w:right w:val="single" w:sz="4" w:space="0" w:color="auto"/>
            </w:tcBorders>
            <w:vAlign w:val="center"/>
            <w:hideMark/>
          </w:tcPr>
          <w:p w14:paraId="11F4911E" w14:textId="77777777" w:rsidR="002B5500" w:rsidRPr="005439F9" w:rsidRDefault="002B5500" w:rsidP="00F56FEC">
            <w:pPr>
              <w:widowControl/>
              <w:jc w:val="left"/>
              <w:rPr>
                <w:rFonts w:asciiTheme="minorEastAsia" w:eastAsiaTheme="minorEastAsia" w:hAnsiTheme="minorEastAsia" w:cstheme="minorEastAsia"/>
                <w:szCs w:val="21"/>
              </w:rPr>
            </w:pPr>
          </w:p>
        </w:tc>
        <w:tc>
          <w:tcPr>
            <w:tcW w:w="710" w:type="dxa"/>
            <w:tcBorders>
              <w:top w:val="nil"/>
              <w:left w:val="nil"/>
              <w:bottom w:val="single" w:sz="4" w:space="0" w:color="auto"/>
              <w:right w:val="single" w:sz="4" w:space="0" w:color="auto"/>
            </w:tcBorders>
            <w:shd w:val="clear" w:color="auto" w:fill="auto"/>
            <w:noWrap/>
            <w:vAlign w:val="center"/>
            <w:hideMark/>
          </w:tcPr>
          <w:p w14:paraId="6E6FF57A"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B1</w:t>
            </w:r>
          </w:p>
        </w:tc>
        <w:tc>
          <w:tcPr>
            <w:tcW w:w="3114" w:type="dxa"/>
            <w:tcBorders>
              <w:top w:val="nil"/>
              <w:left w:val="nil"/>
              <w:bottom w:val="single" w:sz="4" w:space="0" w:color="auto"/>
              <w:right w:val="single" w:sz="4" w:space="0" w:color="auto"/>
            </w:tcBorders>
            <w:shd w:val="clear" w:color="auto" w:fill="auto"/>
            <w:noWrap/>
            <w:vAlign w:val="center"/>
            <w:hideMark/>
          </w:tcPr>
          <w:p w14:paraId="58293165"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东南（保洁休息室门口）</w:t>
            </w:r>
          </w:p>
        </w:tc>
        <w:tc>
          <w:tcPr>
            <w:tcW w:w="1280" w:type="dxa"/>
            <w:tcBorders>
              <w:top w:val="nil"/>
              <w:left w:val="nil"/>
              <w:bottom w:val="single" w:sz="4" w:space="0" w:color="auto"/>
              <w:right w:val="single" w:sz="4" w:space="0" w:color="auto"/>
            </w:tcBorders>
            <w:shd w:val="clear" w:color="auto" w:fill="auto"/>
            <w:noWrap/>
            <w:vAlign w:val="center"/>
            <w:hideMark/>
          </w:tcPr>
          <w:p w14:paraId="3F58D512"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花桥</w:t>
            </w:r>
          </w:p>
        </w:tc>
      </w:tr>
      <w:tr w:rsidR="002B5500" w:rsidRPr="005439F9" w14:paraId="5F167FD2" w14:textId="77777777" w:rsidTr="00F56FEC">
        <w:trPr>
          <w:trHeight w:val="270"/>
        </w:trPr>
        <w:tc>
          <w:tcPr>
            <w:tcW w:w="563" w:type="dxa"/>
            <w:tcBorders>
              <w:top w:val="nil"/>
              <w:left w:val="single" w:sz="4" w:space="0" w:color="auto"/>
              <w:bottom w:val="single" w:sz="4" w:space="0" w:color="auto"/>
              <w:right w:val="single" w:sz="4" w:space="0" w:color="auto"/>
            </w:tcBorders>
            <w:shd w:val="clear" w:color="000000" w:fill="FFFFFF"/>
            <w:noWrap/>
            <w:vAlign w:val="center"/>
            <w:hideMark/>
          </w:tcPr>
          <w:p w14:paraId="7A27E3D0"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25</w:t>
            </w:r>
          </w:p>
        </w:tc>
        <w:tc>
          <w:tcPr>
            <w:tcW w:w="1377" w:type="dxa"/>
            <w:vMerge/>
            <w:tcBorders>
              <w:top w:val="nil"/>
              <w:left w:val="single" w:sz="4" w:space="0" w:color="auto"/>
              <w:bottom w:val="single" w:sz="4" w:space="0" w:color="auto"/>
              <w:right w:val="single" w:sz="4" w:space="0" w:color="auto"/>
            </w:tcBorders>
            <w:vAlign w:val="center"/>
            <w:hideMark/>
          </w:tcPr>
          <w:p w14:paraId="675BAA7B" w14:textId="77777777" w:rsidR="002B5500" w:rsidRPr="005439F9" w:rsidRDefault="002B5500" w:rsidP="00F56FEC">
            <w:pPr>
              <w:widowControl/>
              <w:jc w:val="left"/>
              <w:rPr>
                <w:rFonts w:asciiTheme="minorEastAsia" w:eastAsiaTheme="minorEastAsia" w:hAnsiTheme="minorEastAsia" w:cstheme="minorEastAsia"/>
                <w:szCs w:val="21"/>
              </w:rPr>
            </w:pPr>
          </w:p>
        </w:tc>
        <w:tc>
          <w:tcPr>
            <w:tcW w:w="626" w:type="dxa"/>
            <w:vMerge/>
            <w:tcBorders>
              <w:top w:val="nil"/>
              <w:left w:val="single" w:sz="4" w:space="0" w:color="auto"/>
              <w:bottom w:val="single" w:sz="4" w:space="0" w:color="auto"/>
              <w:right w:val="single" w:sz="4" w:space="0" w:color="auto"/>
            </w:tcBorders>
            <w:vAlign w:val="center"/>
            <w:hideMark/>
          </w:tcPr>
          <w:p w14:paraId="42A81D8E" w14:textId="77777777" w:rsidR="002B5500" w:rsidRPr="005439F9" w:rsidRDefault="002B5500" w:rsidP="00F56FEC">
            <w:pPr>
              <w:widowControl/>
              <w:jc w:val="left"/>
              <w:rPr>
                <w:rFonts w:asciiTheme="minorEastAsia" w:eastAsiaTheme="minorEastAsia" w:hAnsiTheme="minorEastAsia" w:cstheme="minorEastAsia"/>
                <w:szCs w:val="21"/>
              </w:rPr>
            </w:pPr>
          </w:p>
        </w:tc>
        <w:tc>
          <w:tcPr>
            <w:tcW w:w="710" w:type="dxa"/>
            <w:tcBorders>
              <w:top w:val="nil"/>
              <w:left w:val="nil"/>
              <w:bottom w:val="single" w:sz="4" w:space="0" w:color="auto"/>
              <w:right w:val="single" w:sz="4" w:space="0" w:color="auto"/>
            </w:tcBorders>
            <w:shd w:val="clear" w:color="auto" w:fill="auto"/>
            <w:noWrap/>
            <w:vAlign w:val="center"/>
            <w:hideMark/>
          </w:tcPr>
          <w:p w14:paraId="4682A781"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B2</w:t>
            </w:r>
          </w:p>
        </w:tc>
        <w:tc>
          <w:tcPr>
            <w:tcW w:w="3114" w:type="dxa"/>
            <w:tcBorders>
              <w:top w:val="nil"/>
              <w:left w:val="nil"/>
              <w:bottom w:val="single" w:sz="4" w:space="0" w:color="auto"/>
              <w:right w:val="single" w:sz="4" w:space="0" w:color="auto"/>
            </w:tcBorders>
            <w:shd w:val="clear" w:color="auto" w:fill="auto"/>
            <w:noWrap/>
            <w:vAlign w:val="center"/>
            <w:hideMark/>
          </w:tcPr>
          <w:p w14:paraId="1D60CE51"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东南</w:t>
            </w:r>
          </w:p>
        </w:tc>
        <w:tc>
          <w:tcPr>
            <w:tcW w:w="1280" w:type="dxa"/>
            <w:tcBorders>
              <w:top w:val="nil"/>
              <w:left w:val="nil"/>
              <w:bottom w:val="single" w:sz="4" w:space="0" w:color="auto"/>
              <w:right w:val="single" w:sz="4" w:space="0" w:color="auto"/>
            </w:tcBorders>
            <w:shd w:val="clear" w:color="auto" w:fill="auto"/>
            <w:noWrap/>
            <w:vAlign w:val="center"/>
            <w:hideMark/>
          </w:tcPr>
          <w:p w14:paraId="25D7B3B9"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花桥</w:t>
            </w:r>
          </w:p>
        </w:tc>
      </w:tr>
      <w:tr w:rsidR="002B5500" w:rsidRPr="005439F9" w14:paraId="7986F0AB" w14:textId="77777777" w:rsidTr="00F56FEC">
        <w:trPr>
          <w:trHeight w:val="270"/>
        </w:trPr>
        <w:tc>
          <w:tcPr>
            <w:tcW w:w="563" w:type="dxa"/>
            <w:tcBorders>
              <w:top w:val="nil"/>
              <w:left w:val="single" w:sz="4" w:space="0" w:color="auto"/>
              <w:bottom w:val="single" w:sz="4" w:space="0" w:color="auto"/>
              <w:right w:val="single" w:sz="4" w:space="0" w:color="auto"/>
            </w:tcBorders>
            <w:shd w:val="clear" w:color="000000" w:fill="FFFFFF"/>
            <w:noWrap/>
            <w:vAlign w:val="center"/>
            <w:hideMark/>
          </w:tcPr>
          <w:p w14:paraId="7D327D4B"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26</w:t>
            </w:r>
          </w:p>
        </w:tc>
        <w:tc>
          <w:tcPr>
            <w:tcW w:w="1377" w:type="dxa"/>
            <w:vMerge/>
            <w:tcBorders>
              <w:top w:val="nil"/>
              <w:left w:val="single" w:sz="4" w:space="0" w:color="auto"/>
              <w:bottom w:val="single" w:sz="4" w:space="0" w:color="auto"/>
              <w:right w:val="single" w:sz="4" w:space="0" w:color="auto"/>
            </w:tcBorders>
            <w:vAlign w:val="center"/>
            <w:hideMark/>
          </w:tcPr>
          <w:p w14:paraId="14FD9691" w14:textId="77777777" w:rsidR="002B5500" w:rsidRPr="005439F9" w:rsidRDefault="002B5500" w:rsidP="00F56FEC">
            <w:pPr>
              <w:widowControl/>
              <w:jc w:val="left"/>
              <w:rPr>
                <w:rFonts w:asciiTheme="minorEastAsia" w:eastAsiaTheme="minorEastAsia" w:hAnsiTheme="minorEastAsia" w:cstheme="minorEastAsia"/>
                <w:szCs w:val="21"/>
              </w:rPr>
            </w:pPr>
          </w:p>
        </w:tc>
        <w:tc>
          <w:tcPr>
            <w:tcW w:w="626" w:type="dxa"/>
            <w:vMerge/>
            <w:tcBorders>
              <w:top w:val="nil"/>
              <w:left w:val="single" w:sz="4" w:space="0" w:color="auto"/>
              <w:bottom w:val="single" w:sz="4" w:space="0" w:color="auto"/>
              <w:right w:val="single" w:sz="4" w:space="0" w:color="auto"/>
            </w:tcBorders>
            <w:vAlign w:val="center"/>
            <w:hideMark/>
          </w:tcPr>
          <w:p w14:paraId="5F85F6F1" w14:textId="77777777" w:rsidR="002B5500" w:rsidRPr="005439F9" w:rsidRDefault="002B5500" w:rsidP="00F56FEC">
            <w:pPr>
              <w:widowControl/>
              <w:jc w:val="left"/>
              <w:rPr>
                <w:rFonts w:asciiTheme="minorEastAsia" w:eastAsiaTheme="minorEastAsia" w:hAnsiTheme="minorEastAsia" w:cstheme="minorEastAsia"/>
                <w:szCs w:val="21"/>
              </w:rPr>
            </w:pPr>
          </w:p>
        </w:tc>
        <w:tc>
          <w:tcPr>
            <w:tcW w:w="710" w:type="dxa"/>
            <w:tcBorders>
              <w:top w:val="nil"/>
              <w:left w:val="nil"/>
              <w:bottom w:val="single" w:sz="4" w:space="0" w:color="auto"/>
              <w:right w:val="single" w:sz="4" w:space="0" w:color="auto"/>
            </w:tcBorders>
            <w:shd w:val="clear" w:color="auto" w:fill="auto"/>
            <w:noWrap/>
            <w:vAlign w:val="center"/>
            <w:hideMark/>
          </w:tcPr>
          <w:p w14:paraId="315F5338"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B2</w:t>
            </w:r>
          </w:p>
        </w:tc>
        <w:tc>
          <w:tcPr>
            <w:tcW w:w="3114" w:type="dxa"/>
            <w:tcBorders>
              <w:top w:val="nil"/>
              <w:left w:val="nil"/>
              <w:bottom w:val="single" w:sz="4" w:space="0" w:color="auto"/>
              <w:right w:val="single" w:sz="4" w:space="0" w:color="auto"/>
            </w:tcBorders>
            <w:shd w:val="clear" w:color="auto" w:fill="auto"/>
            <w:noWrap/>
            <w:vAlign w:val="center"/>
            <w:hideMark/>
          </w:tcPr>
          <w:p w14:paraId="310852C0"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东南</w:t>
            </w:r>
          </w:p>
        </w:tc>
        <w:tc>
          <w:tcPr>
            <w:tcW w:w="1280" w:type="dxa"/>
            <w:tcBorders>
              <w:top w:val="nil"/>
              <w:left w:val="nil"/>
              <w:bottom w:val="single" w:sz="4" w:space="0" w:color="auto"/>
              <w:right w:val="single" w:sz="4" w:space="0" w:color="auto"/>
            </w:tcBorders>
            <w:shd w:val="clear" w:color="auto" w:fill="auto"/>
            <w:noWrap/>
            <w:vAlign w:val="center"/>
            <w:hideMark/>
          </w:tcPr>
          <w:p w14:paraId="275B6D90"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花桥</w:t>
            </w:r>
          </w:p>
        </w:tc>
      </w:tr>
      <w:tr w:rsidR="002B5500" w:rsidRPr="005439F9" w14:paraId="595A27BF" w14:textId="77777777" w:rsidTr="00F56FEC">
        <w:trPr>
          <w:trHeight w:val="270"/>
        </w:trPr>
        <w:tc>
          <w:tcPr>
            <w:tcW w:w="563" w:type="dxa"/>
            <w:tcBorders>
              <w:top w:val="nil"/>
              <w:left w:val="single" w:sz="4" w:space="0" w:color="auto"/>
              <w:bottom w:val="single" w:sz="4" w:space="0" w:color="auto"/>
              <w:right w:val="single" w:sz="4" w:space="0" w:color="auto"/>
            </w:tcBorders>
            <w:shd w:val="clear" w:color="000000" w:fill="FFFFFF"/>
            <w:noWrap/>
            <w:vAlign w:val="center"/>
            <w:hideMark/>
          </w:tcPr>
          <w:p w14:paraId="48CBDBA3"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27</w:t>
            </w:r>
          </w:p>
        </w:tc>
        <w:tc>
          <w:tcPr>
            <w:tcW w:w="1377" w:type="dxa"/>
            <w:vMerge/>
            <w:tcBorders>
              <w:top w:val="nil"/>
              <w:left w:val="single" w:sz="4" w:space="0" w:color="auto"/>
              <w:bottom w:val="single" w:sz="4" w:space="0" w:color="auto"/>
              <w:right w:val="single" w:sz="4" w:space="0" w:color="auto"/>
            </w:tcBorders>
            <w:vAlign w:val="center"/>
            <w:hideMark/>
          </w:tcPr>
          <w:p w14:paraId="4FB5DE4C" w14:textId="77777777" w:rsidR="002B5500" w:rsidRPr="005439F9" w:rsidRDefault="002B5500" w:rsidP="00F56FEC">
            <w:pPr>
              <w:widowControl/>
              <w:jc w:val="left"/>
              <w:rPr>
                <w:rFonts w:asciiTheme="minorEastAsia" w:eastAsiaTheme="minorEastAsia" w:hAnsiTheme="minorEastAsia" w:cstheme="minorEastAsia"/>
                <w:szCs w:val="21"/>
              </w:rPr>
            </w:pPr>
          </w:p>
        </w:tc>
        <w:tc>
          <w:tcPr>
            <w:tcW w:w="626" w:type="dxa"/>
            <w:vMerge/>
            <w:tcBorders>
              <w:top w:val="nil"/>
              <w:left w:val="single" w:sz="4" w:space="0" w:color="auto"/>
              <w:bottom w:val="single" w:sz="4" w:space="0" w:color="auto"/>
              <w:right w:val="single" w:sz="4" w:space="0" w:color="auto"/>
            </w:tcBorders>
            <w:vAlign w:val="center"/>
            <w:hideMark/>
          </w:tcPr>
          <w:p w14:paraId="0F1DDA89" w14:textId="77777777" w:rsidR="002B5500" w:rsidRPr="005439F9" w:rsidRDefault="002B5500" w:rsidP="00F56FEC">
            <w:pPr>
              <w:widowControl/>
              <w:jc w:val="left"/>
              <w:rPr>
                <w:rFonts w:asciiTheme="minorEastAsia" w:eastAsiaTheme="minorEastAsia" w:hAnsiTheme="minorEastAsia" w:cstheme="minorEastAsia"/>
                <w:szCs w:val="21"/>
              </w:rPr>
            </w:pPr>
          </w:p>
        </w:tc>
        <w:tc>
          <w:tcPr>
            <w:tcW w:w="710" w:type="dxa"/>
            <w:tcBorders>
              <w:top w:val="nil"/>
              <w:left w:val="nil"/>
              <w:bottom w:val="single" w:sz="4" w:space="0" w:color="auto"/>
              <w:right w:val="single" w:sz="4" w:space="0" w:color="auto"/>
            </w:tcBorders>
            <w:shd w:val="clear" w:color="auto" w:fill="auto"/>
            <w:noWrap/>
            <w:vAlign w:val="center"/>
            <w:hideMark/>
          </w:tcPr>
          <w:p w14:paraId="075573D8"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B2</w:t>
            </w:r>
          </w:p>
        </w:tc>
        <w:tc>
          <w:tcPr>
            <w:tcW w:w="3114" w:type="dxa"/>
            <w:tcBorders>
              <w:top w:val="nil"/>
              <w:left w:val="nil"/>
              <w:bottom w:val="single" w:sz="4" w:space="0" w:color="auto"/>
              <w:right w:val="single" w:sz="4" w:space="0" w:color="auto"/>
            </w:tcBorders>
            <w:shd w:val="clear" w:color="auto" w:fill="auto"/>
            <w:noWrap/>
            <w:vAlign w:val="center"/>
            <w:hideMark/>
          </w:tcPr>
          <w:p w14:paraId="7449D02D"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东北</w:t>
            </w:r>
          </w:p>
        </w:tc>
        <w:tc>
          <w:tcPr>
            <w:tcW w:w="1280" w:type="dxa"/>
            <w:tcBorders>
              <w:top w:val="nil"/>
              <w:left w:val="nil"/>
              <w:bottom w:val="single" w:sz="4" w:space="0" w:color="auto"/>
              <w:right w:val="single" w:sz="4" w:space="0" w:color="auto"/>
            </w:tcBorders>
            <w:shd w:val="clear" w:color="auto" w:fill="auto"/>
            <w:noWrap/>
            <w:vAlign w:val="center"/>
            <w:hideMark/>
          </w:tcPr>
          <w:p w14:paraId="4EC43CB7"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花桥</w:t>
            </w:r>
          </w:p>
        </w:tc>
      </w:tr>
      <w:tr w:rsidR="002B5500" w:rsidRPr="005439F9" w14:paraId="2A6B53B7" w14:textId="77777777" w:rsidTr="00F56FEC">
        <w:trPr>
          <w:trHeight w:val="270"/>
        </w:trPr>
        <w:tc>
          <w:tcPr>
            <w:tcW w:w="563" w:type="dxa"/>
            <w:tcBorders>
              <w:top w:val="nil"/>
              <w:left w:val="single" w:sz="4" w:space="0" w:color="auto"/>
              <w:bottom w:val="single" w:sz="4" w:space="0" w:color="auto"/>
              <w:right w:val="single" w:sz="4" w:space="0" w:color="auto"/>
            </w:tcBorders>
            <w:shd w:val="clear" w:color="000000" w:fill="FFFFFF"/>
            <w:noWrap/>
            <w:vAlign w:val="center"/>
            <w:hideMark/>
          </w:tcPr>
          <w:p w14:paraId="72B3C079"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28</w:t>
            </w:r>
          </w:p>
        </w:tc>
        <w:tc>
          <w:tcPr>
            <w:tcW w:w="1377" w:type="dxa"/>
            <w:vMerge/>
            <w:tcBorders>
              <w:top w:val="nil"/>
              <w:left w:val="single" w:sz="4" w:space="0" w:color="auto"/>
              <w:bottom w:val="single" w:sz="4" w:space="0" w:color="auto"/>
              <w:right w:val="single" w:sz="4" w:space="0" w:color="auto"/>
            </w:tcBorders>
            <w:vAlign w:val="center"/>
            <w:hideMark/>
          </w:tcPr>
          <w:p w14:paraId="74EBC5FC" w14:textId="77777777" w:rsidR="002B5500" w:rsidRPr="005439F9" w:rsidRDefault="002B5500" w:rsidP="00F56FEC">
            <w:pPr>
              <w:widowControl/>
              <w:jc w:val="left"/>
              <w:rPr>
                <w:rFonts w:asciiTheme="minorEastAsia" w:eastAsiaTheme="minorEastAsia" w:hAnsiTheme="minorEastAsia" w:cstheme="minorEastAsia"/>
                <w:szCs w:val="21"/>
              </w:rPr>
            </w:pPr>
          </w:p>
        </w:tc>
        <w:tc>
          <w:tcPr>
            <w:tcW w:w="626" w:type="dxa"/>
            <w:vMerge/>
            <w:tcBorders>
              <w:top w:val="nil"/>
              <w:left w:val="single" w:sz="4" w:space="0" w:color="auto"/>
              <w:bottom w:val="single" w:sz="4" w:space="0" w:color="auto"/>
              <w:right w:val="single" w:sz="4" w:space="0" w:color="auto"/>
            </w:tcBorders>
            <w:vAlign w:val="center"/>
            <w:hideMark/>
          </w:tcPr>
          <w:p w14:paraId="14174145" w14:textId="77777777" w:rsidR="002B5500" w:rsidRPr="005439F9" w:rsidRDefault="002B5500" w:rsidP="00F56FEC">
            <w:pPr>
              <w:widowControl/>
              <w:jc w:val="left"/>
              <w:rPr>
                <w:rFonts w:asciiTheme="minorEastAsia" w:eastAsiaTheme="minorEastAsia" w:hAnsiTheme="minorEastAsia" w:cstheme="minorEastAsia"/>
                <w:szCs w:val="21"/>
              </w:rPr>
            </w:pPr>
          </w:p>
        </w:tc>
        <w:tc>
          <w:tcPr>
            <w:tcW w:w="710" w:type="dxa"/>
            <w:tcBorders>
              <w:top w:val="nil"/>
              <w:left w:val="nil"/>
              <w:bottom w:val="single" w:sz="4" w:space="0" w:color="auto"/>
              <w:right w:val="single" w:sz="4" w:space="0" w:color="auto"/>
            </w:tcBorders>
            <w:shd w:val="clear" w:color="auto" w:fill="auto"/>
            <w:noWrap/>
            <w:vAlign w:val="center"/>
            <w:hideMark/>
          </w:tcPr>
          <w:p w14:paraId="5B2FBD1F"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B2</w:t>
            </w:r>
          </w:p>
        </w:tc>
        <w:tc>
          <w:tcPr>
            <w:tcW w:w="3114" w:type="dxa"/>
            <w:tcBorders>
              <w:top w:val="nil"/>
              <w:left w:val="nil"/>
              <w:bottom w:val="single" w:sz="4" w:space="0" w:color="auto"/>
              <w:right w:val="single" w:sz="4" w:space="0" w:color="auto"/>
            </w:tcBorders>
            <w:shd w:val="clear" w:color="auto" w:fill="auto"/>
            <w:noWrap/>
            <w:vAlign w:val="center"/>
            <w:hideMark/>
          </w:tcPr>
          <w:p w14:paraId="51772BEC"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东北</w:t>
            </w:r>
          </w:p>
        </w:tc>
        <w:tc>
          <w:tcPr>
            <w:tcW w:w="1280" w:type="dxa"/>
            <w:tcBorders>
              <w:top w:val="nil"/>
              <w:left w:val="nil"/>
              <w:bottom w:val="single" w:sz="4" w:space="0" w:color="auto"/>
              <w:right w:val="single" w:sz="4" w:space="0" w:color="auto"/>
            </w:tcBorders>
            <w:shd w:val="clear" w:color="auto" w:fill="auto"/>
            <w:noWrap/>
            <w:vAlign w:val="center"/>
            <w:hideMark/>
          </w:tcPr>
          <w:p w14:paraId="63DCD885"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花桥</w:t>
            </w:r>
          </w:p>
        </w:tc>
      </w:tr>
      <w:tr w:rsidR="002B5500" w:rsidRPr="005439F9" w14:paraId="7084159D" w14:textId="77777777" w:rsidTr="00F56FEC">
        <w:trPr>
          <w:trHeight w:val="270"/>
        </w:trPr>
        <w:tc>
          <w:tcPr>
            <w:tcW w:w="563" w:type="dxa"/>
            <w:tcBorders>
              <w:top w:val="nil"/>
              <w:left w:val="single" w:sz="4" w:space="0" w:color="auto"/>
              <w:bottom w:val="single" w:sz="4" w:space="0" w:color="auto"/>
              <w:right w:val="single" w:sz="4" w:space="0" w:color="auto"/>
            </w:tcBorders>
            <w:shd w:val="clear" w:color="000000" w:fill="FFFFFF"/>
            <w:noWrap/>
            <w:vAlign w:val="center"/>
            <w:hideMark/>
          </w:tcPr>
          <w:p w14:paraId="72774E72"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29</w:t>
            </w:r>
          </w:p>
        </w:tc>
        <w:tc>
          <w:tcPr>
            <w:tcW w:w="1377" w:type="dxa"/>
            <w:vMerge/>
            <w:tcBorders>
              <w:top w:val="nil"/>
              <w:left w:val="single" w:sz="4" w:space="0" w:color="auto"/>
              <w:bottom w:val="single" w:sz="4" w:space="0" w:color="auto"/>
              <w:right w:val="single" w:sz="4" w:space="0" w:color="auto"/>
            </w:tcBorders>
            <w:vAlign w:val="center"/>
            <w:hideMark/>
          </w:tcPr>
          <w:p w14:paraId="660969BE" w14:textId="77777777" w:rsidR="002B5500" w:rsidRPr="005439F9" w:rsidRDefault="002B5500" w:rsidP="00F56FEC">
            <w:pPr>
              <w:widowControl/>
              <w:jc w:val="left"/>
              <w:rPr>
                <w:rFonts w:asciiTheme="minorEastAsia" w:eastAsiaTheme="minorEastAsia" w:hAnsiTheme="minorEastAsia" w:cstheme="minorEastAsia"/>
                <w:szCs w:val="21"/>
              </w:rPr>
            </w:pPr>
          </w:p>
        </w:tc>
        <w:tc>
          <w:tcPr>
            <w:tcW w:w="626" w:type="dxa"/>
            <w:vMerge/>
            <w:tcBorders>
              <w:top w:val="nil"/>
              <w:left w:val="single" w:sz="4" w:space="0" w:color="auto"/>
              <w:bottom w:val="single" w:sz="4" w:space="0" w:color="auto"/>
              <w:right w:val="single" w:sz="4" w:space="0" w:color="auto"/>
            </w:tcBorders>
            <w:vAlign w:val="center"/>
            <w:hideMark/>
          </w:tcPr>
          <w:p w14:paraId="122A814E" w14:textId="77777777" w:rsidR="002B5500" w:rsidRPr="005439F9" w:rsidRDefault="002B5500" w:rsidP="00F56FEC">
            <w:pPr>
              <w:widowControl/>
              <w:jc w:val="left"/>
              <w:rPr>
                <w:rFonts w:asciiTheme="minorEastAsia" w:eastAsiaTheme="minorEastAsia" w:hAnsiTheme="minorEastAsia" w:cstheme="minorEastAsia"/>
                <w:szCs w:val="21"/>
              </w:rPr>
            </w:pPr>
          </w:p>
        </w:tc>
        <w:tc>
          <w:tcPr>
            <w:tcW w:w="710" w:type="dxa"/>
            <w:tcBorders>
              <w:top w:val="nil"/>
              <w:left w:val="nil"/>
              <w:bottom w:val="single" w:sz="4" w:space="0" w:color="auto"/>
              <w:right w:val="single" w:sz="4" w:space="0" w:color="auto"/>
            </w:tcBorders>
            <w:shd w:val="clear" w:color="auto" w:fill="auto"/>
            <w:noWrap/>
            <w:vAlign w:val="center"/>
            <w:hideMark/>
          </w:tcPr>
          <w:p w14:paraId="03AF5AAA"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B2</w:t>
            </w:r>
          </w:p>
        </w:tc>
        <w:tc>
          <w:tcPr>
            <w:tcW w:w="3114" w:type="dxa"/>
            <w:tcBorders>
              <w:top w:val="nil"/>
              <w:left w:val="nil"/>
              <w:bottom w:val="single" w:sz="4" w:space="0" w:color="auto"/>
              <w:right w:val="single" w:sz="4" w:space="0" w:color="auto"/>
            </w:tcBorders>
            <w:shd w:val="clear" w:color="auto" w:fill="auto"/>
            <w:noWrap/>
            <w:vAlign w:val="center"/>
            <w:hideMark/>
          </w:tcPr>
          <w:p w14:paraId="7935F09D"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南边中间（门禁入口处）</w:t>
            </w:r>
          </w:p>
        </w:tc>
        <w:tc>
          <w:tcPr>
            <w:tcW w:w="1280" w:type="dxa"/>
            <w:tcBorders>
              <w:top w:val="nil"/>
              <w:left w:val="nil"/>
              <w:bottom w:val="single" w:sz="4" w:space="0" w:color="auto"/>
              <w:right w:val="single" w:sz="4" w:space="0" w:color="auto"/>
            </w:tcBorders>
            <w:shd w:val="clear" w:color="auto" w:fill="auto"/>
            <w:noWrap/>
            <w:vAlign w:val="center"/>
            <w:hideMark/>
          </w:tcPr>
          <w:p w14:paraId="255CB478"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花桥</w:t>
            </w:r>
          </w:p>
        </w:tc>
      </w:tr>
      <w:tr w:rsidR="002B5500" w:rsidRPr="005439F9" w14:paraId="39BD4345" w14:textId="77777777" w:rsidTr="00F56FEC">
        <w:trPr>
          <w:trHeight w:val="270"/>
        </w:trPr>
        <w:tc>
          <w:tcPr>
            <w:tcW w:w="563" w:type="dxa"/>
            <w:tcBorders>
              <w:top w:val="nil"/>
              <w:left w:val="single" w:sz="4" w:space="0" w:color="auto"/>
              <w:bottom w:val="single" w:sz="4" w:space="0" w:color="auto"/>
              <w:right w:val="single" w:sz="4" w:space="0" w:color="auto"/>
            </w:tcBorders>
            <w:shd w:val="clear" w:color="000000" w:fill="FFFFFF"/>
            <w:noWrap/>
            <w:vAlign w:val="center"/>
            <w:hideMark/>
          </w:tcPr>
          <w:p w14:paraId="163E26D1"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30</w:t>
            </w:r>
          </w:p>
        </w:tc>
        <w:tc>
          <w:tcPr>
            <w:tcW w:w="1377" w:type="dxa"/>
            <w:vMerge/>
            <w:tcBorders>
              <w:top w:val="nil"/>
              <w:left w:val="single" w:sz="4" w:space="0" w:color="auto"/>
              <w:bottom w:val="single" w:sz="4" w:space="0" w:color="auto"/>
              <w:right w:val="single" w:sz="4" w:space="0" w:color="auto"/>
            </w:tcBorders>
            <w:vAlign w:val="center"/>
            <w:hideMark/>
          </w:tcPr>
          <w:p w14:paraId="6963E049" w14:textId="77777777" w:rsidR="002B5500" w:rsidRPr="005439F9" w:rsidRDefault="002B5500" w:rsidP="00F56FEC">
            <w:pPr>
              <w:widowControl/>
              <w:jc w:val="left"/>
              <w:rPr>
                <w:rFonts w:asciiTheme="minorEastAsia" w:eastAsiaTheme="minorEastAsia" w:hAnsiTheme="minorEastAsia" w:cstheme="minorEastAsia"/>
                <w:szCs w:val="21"/>
              </w:rPr>
            </w:pPr>
          </w:p>
        </w:tc>
        <w:tc>
          <w:tcPr>
            <w:tcW w:w="626" w:type="dxa"/>
            <w:vMerge/>
            <w:tcBorders>
              <w:top w:val="nil"/>
              <w:left w:val="single" w:sz="4" w:space="0" w:color="auto"/>
              <w:bottom w:val="single" w:sz="4" w:space="0" w:color="auto"/>
              <w:right w:val="single" w:sz="4" w:space="0" w:color="auto"/>
            </w:tcBorders>
            <w:vAlign w:val="center"/>
            <w:hideMark/>
          </w:tcPr>
          <w:p w14:paraId="37A051D9" w14:textId="77777777" w:rsidR="002B5500" w:rsidRPr="005439F9" w:rsidRDefault="002B5500" w:rsidP="00F56FEC">
            <w:pPr>
              <w:widowControl/>
              <w:jc w:val="left"/>
              <w:rPr>
                <w:rFonts w:asciiTheme="minorEastAsia" w:eastAsiaTheme="minorEastAsia" w:hAnsiTheme="minorEastAsia" w:cstheme="minorEastAsia"/>
                <w:szCs w:val="21"/>
              </w:rPr>
            </w:pPr>
          </w:p>
        </w:tc>
        <w:tc>
          <w:tcPr>
            <w:tcW w:w="710" w:type="dxa"/>
            <w:tcBorders>
              <w:top w:val="nil"/>
              <w:left w:val="nil"/>
              <w:bottom w:val="single" w:sz="4" w:space="0" w:color="auto"/>
              <w:right w:val="single" w:sz="4" w:space="0" w:color="auto"/>
            </w:tcBorders>
            <w:shd w:val="clear" w:color="auto" w:fill="auto"/>
            <w:noWrap/>
            <w:vAlign w:val="center"/>
            <w:hideMark/>
          </w:tcPr>
          <w:p w14:paraId="1C70B8F1"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12</w:t>
            </w:r>
          </w:p>
        </w:tc>
        <w:tc>
          <w:tcPr>
            <w:tcW w:w="3114" w:type="dxa"/>
            <w:tcBorders>
              <w:top w:val="nil"/>
              <w:left w:val="nil"/>
              <w:bottom w:val="single" w:sz="4" w:space="0" w:color="auto"/>
              <w:right w:val="single" w:sz="4" w:space="0" w:color="auto"/>
            </w:tcBorders>
            <w:shd w:val="clear" w:color="auto" w:fill="auto"/>
            <w:noWrap/>
            <w:vAlign w:val="center"/>
            <w:hideMark/>
          </w:tcPr>
          <w:p w14:paraId="2B73B77D"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西边</w:t>
            </w:r>
          </w:p>
        </w:tc>
        <w:tc>
          <w:tcPr>
            <w:tcW w:w="1280" w:type="dxa"/>
            <w:tcBorders>
              <w:top w:val="nil"/>
              <w:left w:val="nil"/>
              <w:bottom w:val="single" w:sz="4" w:space="0" w:color="auto"/>
              <w:right w:val="single" w:sz="4" w:space="0" w:color="auto"/>
            </w:tcBorders>
            <w:shd w:val="clear" w:color="auto" w:fill="auto"/>
            <w:noWrap/>
            <w:vAlign w:val="center"/>
            <w:hideMark/>
          </w:tcPr>
          <w:p w14:paraId="11530A42"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花桥</w:t>
            </w:r>
          </w:p>
        </w:tc>
      </w:tr>
      <w:tr w:rsidR="002B5500" w:rsidRPr="005439F9" w14:paraId="35827D0D" w14:textId="77777777" w:rsidTr="00F56FEC">
        <w:trPr>
          <w:trHeight w:val="270"/>
        </w:trPr>
        <w:tc>
          <w:tcPr>
            <w:tcW w:w="563" w:type="dxa"/>
            <w:tcBorders>
              <w:top w:val="nil"/>
              <w:left w:val="single" w:sz="4" w:space="0" w:color="auto"/>
              <w:bottom w:val="single" w:sz="4" w:space="0" w:color="auto"/>
              <w:right w:val="single" w:sz="4" w:space="0" w:color="auto"/>
            </w:tcBorders>
            <w:shd w:val="clear" w:color="000000" w:fill="FFFFFF"/>
            <w:noWrap/>
            <w:vAlign w:val="center"/>
            <w:hideMark/>
          </w:tcPr>
          <w:p w14:paraId="2CCA77DF"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31</w:t>
            </w:r>
          </w:p>
        </w:tc>
        <w:tc>
          <w:tcPr>
            <w:tcW w:w="1377" w:type="dxa"/>
            <w:vMerge/>
            <w:tcBorders>
              <w:top w:val="nil"/>
              <w:left w:val="single" w:sz="4" w:space="0" w:color="auto"/>
              <w:bottom w:val="single" w:sz="4" w:space="0" w:color="auto"/>
              <w:right w:val="single" w:sz="4" w:space="0" w:color="auto"/>
            </w:tcBorders>
            <w:vAlign w:val="center"/>
            <w:hideMark/>
          </w:tcPr>
          <w:p w14:paraId="6E657CA0" w14:textId="77777777" w:rsidR="002B5500" w:rsidRPr="005439F9" w:rsidRDefault="002B5500" w:rsidP="00F56FEC">
            <w:pPr>
              <w:widowControl/>
              <w:jc w:val="left"/>
              <w:rPr>
                <w:rFonts w:asciiTheme="minorEastAsia" w:eastAsiaTheme="minorEastAsia" w:hAnsiTheme="minorEastAsia" w:cstheme="minorEastAsia"/>
                <w:szCs w:val="21"/>
              </w:rPr>
            </w:pPr>
          </w:p>
        </w:tc>
        <w:tc>
          <w:tcPr>
            <w:tcW w:w="626" w:type="dxa"/>
            <w:vMerge/>
            <w:tcBorders>
              <w:top w:val="nil"/>
              <w:left w:val="single" w:sz="4" w:space="0" w:color="auto"/>
              <w:bottom w:val="single" w:sz="4" w:space="0" w:color="auto"/>
              <w:right w:val="single" w:sz="4" w:space="0" w:color="auto"/>
            </w:tcBorders>
            <w:vAlign w:val="center"/>
            <w:hideMark/>
          </w:tcPr>
          <w:p w14:paraId="466B056E" w14:textId="77777777" w:rsidR="002B5500" w:rsidRPr="005439F9" w:rsidRDefault="002B5500" w:rsidP="00F56FEC">
            <w:pPr>
              <w:widowControl/>
              <w:jc w:val="left"/>
              <w:rPr>
                <w:rFonts w:asciiTheme="minorEastAsia" w:eastAsiaTheme="minorEastAsia" w:hAnsiTheme="minorEastAsia" w:cstheme="minorEastAsia"/>
                <w:szCs w:val="21"/>
              </w:rPr>
            </w:pPr>
          </w:p>
        </w:tc>
        <w:tc>
          <w:tcPr>
            <w:tcW w:w="710" w:type="dxa"/>
            <w:tcBorders>
              <w:top w:val="nil"/>
              <w:left w:val="nil"/>
              <w:bottom w:val="single" w:sz="4" w:space="0" w:color="auto"/>
              <w:right w:val="single" w:sz="4" w:space="0" w:color="auto"/>
            </w:tcBorders>
            <w:shd w:val="clear" w:color="auto" w:fill="auto"/>
            <w:noWrap/>
            <w:vAlign w:val="center"/>
            <w:hideMark/>
          </w:tcPr>
          <w:p w14:paraId="12BC17D1"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12</w:t>
            </w:r>
          </w:p>
        </w:tc>
        <w:tc>
          <w:tcPr>
            <w:tcW w:w="3114" w:type="dxa"/>
            <w:tcBorders>
              <w:top w:val="nil"/>
              <w:left w:val="nil"/>
              <w:bottom w:val="single" w:sz="4" w:space="0" w:color="auto"/>
              <w:right w:val="single" w:sz="4" w:space="0" w:color="auto"/>
            </w:tcBorders>
            <w:shd w:val="clear" w:color="auto" w:fill="auto"/>
            <w:noWrap/>
            <w:vAlign w:val="center"/>
            <w:hideMark/>
          </w:tcPr>
          <w:p w14:paraId="54EA7202"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东边</w:t>
            </w:r>
          </w:p>
        </w:tc>
        <w:tc>
          <w:tcPr>
            <w:tcW w:w="1280" w:type="dxa"/>
            <w:tcBorders>
              <w:top w:val="nil"/>
              <w:left w:val="nil"/>
              <w:bottom w:val="single" w:sz="4" w:space="0" w:color="auto"/>
              <w:right w:val="single" w:sz="4" w:space="0" w:color="auto"/>
            </w:tcBorders>
            <w:shd w:val="clear" w:color="auto" w:fill="auto"/>
            <w:noWrap/>
            <w:vAlign w:val="center"/>
            <w:hideMark/>
          </w:tcPr>
          <w:p w14:paraId="4124A2B3"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花桥</w:t>
            </w:r>
          </w:p>
        </w:tc>
      </w:tr>
      <w:tr w:rsidR="002B5500" w:rsidRPr="005439F9" w14:paraId="193E42B1" w14:textId="77777777" w:rsidTr="00F56FEC">
        <w:trPr>
          <w:trHeight w:val="270"/>
        </w:trPr>
        <w:tc>
          <w:tcPr>
            <w:tcW w:w="563" w:type="dxa"/>
            <w:tcBorders>
              <w:top w:val="nil"/>
              <w:left w:val="single" w:sz="4" w:space="0" w:color="auto"/>
              <w:bottom w:val="single" w:sz="4" w:space="0" w:color="auto"/>
              <w:right w:val="single" w:sz="4" w:space="0" w:color="auto"/>
            </w:tcBorders>
            <w:shd w:val="clear" w:color="000000" w:fill="FFFFFF"/>
            <w:noWrap/>
            <w:vAlign w:val="center"/>
            <w:hideMark/>
          </w:tcPr>
          <w:p w14:paraId="6A043542"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32</w:t>
            </w:r>
          </w:p>
        </w:tc>
        <w:tc>
          <w:tcPr>
            <w:tcW w:w="137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E7C2781"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消防泵房</w:t>
            </w:r>
          </w:p>
        </w:tc>
        <w:tc>
          <w:tcPr>
            <w:tcW w:w="62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C044360"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3间</w:t>
            </w:r>
          </w:p>
        </w:tc>
        <w:tc>
          <w:tcPr>
            <w:tcW w:w="710" w:type="dxa"/>
            <w:tcBorders>
              <w:top w:val="nil"/>
              <w:left w:val="nil"/>
              <w:bottom w:val="single" w:sz="4" w:space="0" w:color="auto"/>
              <w:right w:val="single" w:sz="4" w:space="0" w:color="auto"/>
            </w:tcBorders>
            <w:shd w:val="clear" w:color="auto" w:fill="auto"/>
            <w:noWrap/>
            <w:vAlign w:val="center"/>
            <w:hideMark/>
          </w:tcPr>
          <w:p w14:paraId="0A99869B"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B2</w:t>
            </w:r>
          </w:p>
        </w:tc>
        <w:tc>
          <w:tcPr>
            <w:tcW w:w="3114" w:type="dxa"/>
            <w:tcBorders>
              <w:top w:val="nil"/>
              <w:left w:val="nil"/>
              <w:bottom w:val="single" w:sz="4" w:space="0" w:color="auto"/>
              <w:right w:val="single" w:sz="4" w:space="0" w:color="auto"/>
            </w:tcBorders>
            <w:shd w:val="clear" w:color="auto" w:fill="auto"/>
            <w:noWrap/>
            <w:vAlign w:val="center"/>
            <w:hideMark/>
          </w:tcPr>
          <w:p w14:paraId="3ECD9BC9"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4号楼总泵房</w:t>
            </w:r>
          </w:p>
        </w:tc>
        <w:tc>
          <w:tcPr>
            <w:tcW w:w="1280" w:type="dxa"/>
            <w:tcBorders>
              <w:top w:val="nil"/>
              <w:left w:val="nil"/>
              <w:bottom w:val="single" w:sz="4" w:space="0" w:color="auto"/>
              <w:right w:val="single" w:sz="4" w:space="0" w:color="auto"/>
            </w:tcBorders>
            <w:shd w:val="clear" w:color="auto" w:fill="auto"/>
            <w:noWrap/>
            <w:vAlign w:val="center"/>
            <w:hideMark/>
          </w:tcPr>
          <w:p w14:paraId="70DE3FB0"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花桥</w:t>
            </w:r>
          </w:p>
        </w:tc>
      </w:tr>
      <w:tr w:rsidR="002B5500" w:rsidRPr="005439F9" w14:paraId="317D5DD9" w14:textId="77777777" w:rsidTr="00F56FEC">
        <w:trPr>
          <w:trHeight w:val="270"/>
        </w:trPr>
        <w:tc>
          <w:tcPr>
            <w:tcW w:w="563" w:type="dxa"/>
            <w:tcBorders>
              <w:top w:val="nil"/>
              <w:left w:val="single" w:sz="4" w:space="0" w:color="auto"/>
              <w:bottom w:val="single" w:sz="4" w:space="0" w:color="auto"/>
              <w:right w:val="single" w:sz="4" w:space="0" w:color="auto"/>
            </w:tcBorders>
            <w:shd w:val="clear" w:color="000000" w:fill="FFFFFF"/>
            <w:noWrap/>
            <w:vAlign w:val="center"/>
            <w:hideMark/>
          </w:tcPr>
          <w:p w14:paraId="04914E9B"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33</w:t>
            </w:r>
          </w:p>
        </w:tc>
        <w:tc>
          <w:tcPr>
            <w:tcW w:w="1377" w:type="dxa"/>
            <w:vMerge/>
            <w:tcBorders>
              <w:top w:val="nil"/>
              <w:left w:val="single" w:sz="4" w:space="0" w:color="auto"/>
              <w:bottom w:val="single" w:sz="4" w:space="0" w:color="auto"/>
              <w:right w:val="single" w:sz="4" w:space="0" w:color="auto"/>
            </w:tcBorders>
            <w:vAlign w:val="center"/>
            <w:hideMark/>
          </w:tcPr>
          <w:p w14:paraId="55813CAA" w14:textId="77777777" w:rsidR="002B5500" w:rsidRPr="005439F9" w:rsidRDefault="002B5500" w:rsidP="00F56FEC">
            <w:pPr>
              <w:widowControl/>
              <w:jc w:val="left"/>
              <w:rPr>
                <w:rFonts w:asciiTheme="minorEastAsia" w:eastAsiaTheme="minorEastAsia" w:hAnsiTheme="minorEastAsia" w:cstheme="minorEastAsia"/>
                <w:szCs w:val="21"/>
              </w:rPr>
            </w:pPr>
          </w:p>
        </w:tc>
        <w:tc>
          <w:tcPr>
            <w:tcW w:w="626" w:type="dxa"/>
            <w:vMerge/>
            <w:tcBorders>
              <w:top w:val="nil"/>
              <w:left w:val="single" w:sz="4" w:space="0" w:color="auto"/>
              <w:bottom w:val="single" w:sz="4" w:space="0" w:color="auto"/>
              <w:right w:val="single" w:sz="4" w:space="0" w:color="auto"/>
            </w:tcBorders>
            <w:vAlign w:val="center"/>
            <w:hideMark/>
          </w:tcPr>
          <w:p w14:paraId="5A0133FA" w14:textId="77777777" w:rsidR="002B5500" w:rsidRPr="005439F9" w:rsidRDefault="002B5500" w:rsidP="00F56FEC">
            <w:pPr>
              <w:widowControl/>
              <w:jc w:val="left"/>
              <w:rPr>
                <w:rFonts w:asciiTheme="minorEastAsia" w:eastAsiaTheme="minorEastAsia" w:hAnsiTheme="minorEastAsia" w:cstheme="minorEastAsia"/>
                <w:szCs w:val="21"/>
              </w:rPr>
            </w:pPr>
          </w:p>
        </w:tc>
        <w:tc>
          <w:tcPr>
            <w:tcW w:w="710" w:type="dxa"/>
            <w:tcBorders>
              <w:top w:val="nil"/>
              <w:left w:val="nil"/>
              <w:bottom w:val="single" w:sz="4" w:space="0" w:color="auto"/>
              <w:right w:val="single" w:sz="4" w:space="0" w:color="auto"/>
            </w:tcBorders>
            <w:shd w:val="clear" w:color="auto" w:fill="auto"/>
            <w:noWrap/>
            <w:vAlign w:val="center"/>
            <w:hideMark/>
          </w:tcPr>
          <w:p w14:paraId="7B33DF13"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12</w:t>
            </w:r>
          </w:p>
        </w:tc>
        <w:tc>
          <w:tcPr>
            <w:tcW w:w="3114" w:type="dxa"/>
            <w:tcBorders>
              <w:top w:val="nil"/>
              <w:left w:val="nil"/>
              <w:bottom w:val="single" w:sz="4" w:space="0" w:color="auto"/>
              <w:right w:val="single" w:sz="4" w:space="0" w:color="auto"/>
            </w:tcBorders>
            <w:shd w:val="clear" w:color="auto" w:fill="auto"/>
            <w:noWrap/>
            <w:vAlign w:val="center"/>
            <w:hideMark/>
          </w:tcPr>
          <w:p w14:paraId="1001D344"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北边</w:t>
            </w:r>
          </w:p>
        </w:tc>
        <w:tc>
          <w:tcPr>
            <w:tcW w:w="1280" w:type="dxa"/>
            <w:tcBorders>
              <w:top w:val="nil"/>
              <w:left w:val="nil"/>
              <w:bottom w:val="single" w:sz="4" w:space="0" w:color="auto"/>
              <w:right w:val="single" w:sz="4" w:space="0" w:color="auto"/>
            </w:tcBorders>
            <w:shd w:val="clear" w:color="auto" w:fill="auto"/>
            <w:noWrap/>
            <w:vAlign w:val="center"/>
            <w:hideMark/>
          </w:tcPr>
          <w:p w14:paraId="311298D1"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花桥</w:t>
            </w:r>
          </w:p>
        </w:tc>
      </w:tr>
      <w:tr w:rsidR="002B5500" w:rsidRPr="005439F9" w14:paraId="3A78CBD6" w14:textId="77777777" w:rsidTr="00F56FEC">
        <w:trPr>
          <w:trHeight w:val="270"/>
        </w:trPr>
        <w:tc>
          <w:tcPr>
            <w:tcW w:w="563" w:type="dxa"/>
            <w:tcBorders>
              <w:top w:val="nil"/>
              <w:left w:val="single" w:sz="4" w:space="0" w:color="auto"/>
              <w:bottom w:val="single" w:sz="4" w:space="0" w:color="auto"/>
              <w:right w:val="single" w:sz="4" w:space="0" w:color="auto"/>
            </w:tcBorders>
            <w:shd w:val="clear" w:color="000000" w:fill="FFFFFF"/>
            <w:noWrap/>
            <w:vAlign w:val="center"/>
            <w:hideMark/>
          </w:tcPr>
          <w:p w14:paraId="31861218"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34</w:t>
            </w:r>
          </w:p>
        </w:tc>
        <w:tc>
          <w:tcPr>
            <w:tcW w:w="1377" w:type="dxa"/>
            <w:vMerge/>
            <w:tcBorders>
              <w:top w:val="nil"/>
              <w:left w:val="single" w:sz="4" w:space="0" w:color="auto"/>
              <w:bottom w:val="single" w:sz="4" w:space="0" w:color="auto"/>
              <w:right w:val="single" w:sz="4" w:space="0" w:color="auto"/>
            </w:tcBorders>
            <w:vAlign w:val="center"/>
            <w:hideMark/>
          </w:tcPr>
          <w:p w14:paraId="7F70E866" w14:textId="77777777" w:rsidR="002B5500" w:rsidRPr="005439F9" w:rsidRDefault="002B5500" w:rsidP="00F56FEC">
            <w:pPr>
              <w:widowControl/>
              <w:jc w:val="left"/>
              <w:rPr>
                <w:rFonts w:asciiTheme="minorEastAsia" w:eastAsiaTheme="minorEastAsia" w:hAnsiTheme="minorEastAsia" w:cstheme="minorEastAsia"/>
                <w:szCs w:val="21"/>
              </w:rPr>
            </w:pPr>
          </w:p>
        </w:tc>
        <w:tc>
          <w:tcPr>
            <w:tcW w:w="626" w:type="dxa"/>
            <w:vMerge/>
            <w:tcBorders>
              <w:top w:val="nil"/>
              <w:left w:val="single" w:sz="4" w:space="0" w:color="auto"/>
              <w:bottom w:val="single" w:sz="4" w:space="0" w:color="auto"/>
              <w:right w:val="single" w:sz="4" w:space="0" w:color="auto"/>
            </w:tcBorders>
            <w:vAlign w:val="center"/>
            <w:hideMark/>
          </w:tcPr>
          <w:p w14:paraId="29908E69" w14:textId="77777777" w:rsidR="002B5500" w:rsidRPr="005439F9" w:rsidRDefault="002B5500" w:rsidP="00F56FEC">
            <w:pPr>
              <w:widowControl/>
              <w:jc w:val="left"/>
              <w:rPr>
                <w:rFonts w:asciiTheme="minorEastAsia" w:eastAsiaTheme="minorEastAsia" w:hAnsiTheme="minorEastAsia" w:cstheme="minorEastAsia"/>
                <w:szCs w:val="21"/>
              </w:rPr>
            </w:pPr>
          </w:p>
        </w:tc>
        <w:tc>
          <w:tcPr>
            <w:tcW w:w="710" w:type="dxa"/>
            <w:tcBorders>
              <w:top w:val="nil"/>
              <w:left w:val="nil"/>
              <w:bottom w:val="single" w:sz="4" w:space="0" w:color="auto"/>
              <w:right w:val="single" w:sz="4" w:space="0" w:color="auto"/>
            </w:tcBorders>
            <w:shd w:val="clear" w:color="auto" w:fill="auto"/>
            <w:noWrap/>
            <w:vAlign w:val="center"/>
            <w:hideMark/>
          </w:tcPr>
          <w:p w14:paraId="29B427A4"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29</w:t>
            </w:r>
          </w:p>
        </w:tc>
        <w:tc>
          <w:tcPr>
            <w:tcW w:w="3114" w:type="dxa"/>
            <w:tcBorders>
              <w:top w:val="nil"/>
              <w:left w:val="nil"/>
              <w:bottom w:val="single" w:sz="4" w:space="0" w:color="auto"/>
              <w:right w:val="single" w:sz="4" w:space="0" w:color="auto"/>
            </w:tcBorders>
            <w:shd w:val="clear" w:color="auto" w:fill="auto"/>
            <w:noWrap/>
            <w:vAlign w:val="center"/>
            <w:hideMark/>
          </w:tcPr>
          <w:p w14:paraId="7F617BB7"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楼顶</w:t>
            </w:r>
          </w:p>
        </w:tc>
        <w:tc>
          <w:tcPr>
            <w:tcW w:w="1280" w:type="dxa"/>
            <w:tcBorders>
              <w:top w:val="nil"/>
              <w:left w:val="nil"/>
              <w:bottom w:val="single" w:sz="4" w:space="0" w:color="auto"/>
              <w:right w:val="single" w:sz="4" w:space="0" w:color="auto"/>
            </w:tcBorders>
            <w:shd w:val="clear" w:color="auto" w:fill="auto"/>
            <w:noWrap/>
            <w:vAlign w:val="center"/>
            <w:hideMark/>
          </w:tcPr>
          <w:p w14:paraId="59D42413"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花桥</w:t>
            </w:r>
          </w:p>
        </w:tc>
      </w:tr>
      <w:tr w:rsidR="002B5500" w:rsidRPr="005439F9" w14:paraId="169D75A8" w14:textId="77777777" w:rsidTr="00F56FEC">
        <w:trPr>
          <w:trHeight w:val="270"/>
        </w:trPr>
        <w:tc>
          <w:tcPr>
            <w:tcW w:w="563" w:type="dxa"/>
            <w:tcBorders>
              <w:top w:val="nil"/>
              <w:left w:val="single" w:sz="4" w:space="0" w:color="auto"/>
              <w:bottom w:val="single" w:sz="4" w:space="0" w:color="auto"/>
              <w:right w:val="single" w:sz="4" w:space="0" w:color="auto"/>
            </w:tcBorders>
            <w:shd w:val="clear" w:color="000000" w:fill="FFFFFF"/>
            <w:noWrap/>
            <w:vAlign w:val="center"/>
            <w:hideMark/>
          </w:tcPr>
          <w:p w14:paraId="4730AFE7"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35</w:t>
            </w:r>
          </w:p>
        </w:tc>
        <w:tc>
          <w:tcPr>
            <w:tcW w:w="137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1D8FE9F"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湿式报警房</w:t>
            </w:r>
          </w:p>
        </w:tc>
        <w:tc>
          <w:tcPr>
            <w:tcW w:w="62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CACDB19"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2间</w:t>
            </w:r>
          </w:p>
        </w:tc>
        <w:tc>
          <w:tcPr>
            <w:tcW w:w="710" w:type="dxa"/>
            <w:tcBorders>
              <w:top w:val="nil"/>
              <w:left w:val="nil"/>
              <w:bottom w:val="single" w:sz="4" w:space="0" w:color="auto"/>
              <w:right w:val="single" w:sz="4" w:space="0" w:color="auto"/>
            </w:tcBorders>
            <w:shd w:val="clear" w:color="auto" w:fill="auto"/>
            <w:noWrap/>
            <w:vAlign w:val="center"/>
            <w:hideMark/>
          </w:tcPr>
          <w:p w14:paraId="3E5E36E8"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1</w:t>
            </w:r>
          </w:p>
        </w:tc>
        <w:tc>
          <w:tcPr>
            <w:tcW w:w="3114" w:type="dxa"/>
            <w:tcBorders>
              <w:top w:val="nil"/>
              <w:left w:val="nil"/>
              <w:bottom w:val="single" w:sz="4" w:space="0" w:color="auto"/>
              <w:right w:val="single" w:sz="4" w:space="0" w:color="auto"/>
            </w:tcBorders>
            <w:shd w:val="clear" w:color="auto" w:fill="auto"/>
            <w:noWrap/>
            <w:vAlign w:val="center"/>
            <w:hideMark/>
          </w:tcPr>
          <w:p w14:paraId="3F6D409E"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东走廊</w:t>
            </w:r>
          </w:p>
        </w:tc>
        <w:tc>
          <w:tcPr>
            <w:tcW w:w="1280" w:type="dxa"/>
            <w:tcBorders>
              <w:top w:val="nil"/>
              <w:left w:val="nil"/>
              <w:bottom w:val="single" w:sz="4" w:space="0" w:color="auto"/>
              <w:right w:val="single" w:sz="4" w:space="0" w:color="auto"/>
            </w:tcBorders>
            <w:shd w:val="clear" w:color="auto" w:fill="auto"/>
            <w:noWrap/>
            <w:vAlign w:val="center"/>
            <w:hideMark/>
          </w:tcPr>
          <w:p w14:paraId="5D54BB2C"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花桥</w:t>
            </w:r>
          </w:p>
        </w:tc>
      </w:tr>
      <w:tr w:rsidR="002B5500" w:rsidRPr="005439F9" w14:paraId="00B27CA3" w14:textId="77777777" w:rsidTr="00F56FEC">
        <w:trPr>
          <w:trHeight w:val="270"/>
        </w:trPr>
        <w:tc>
          <w:tcPr>
            <w:tcW w:w="563" w:type="dxa"/>
            <w:tcBorders>
              <w:top w:val="nil"/>
              <w:left w:val="single" w:sz="4" w:space="0" w:color="auto"/>
              <w:bottom w:val="single" w:sz="4" w:space="0" w:color="auto"/>
              <w:right w:val="single" w:sz="4" w:space="0" w:color="auto"/>
            </w:tcBorders>
            <w:shd w:val="clear" w:color="000000" w:fill="FFFFFF"/>
            <w:noWrap/>
            <w:vAlign w:val="center"/>
            <w:hideMark/>
          </w:tcPr>
          <w:p w14:paraId="31B76C5F"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36</w:t>
            </w:r>
          </w:p>
        </w:tc>
        <w:tc>
          <w:tcPr>
            <w:tcW w:w="1377" w:type="dxa"/>
            <w:vMerge/>
            <w:tcBorders>
              <w:top w:val="nil"/>
              <w:left w:val="single" w:sz="4" w:space="0" w:color="auto"/>
              <w:bottom w:val="single" w:sz="4" w:space="0" w:color="auto"/>
              <w:right w:val="single" w:sz="4" w:space="0" w:color="auto"/>
            </w:tcBorders>
            <w:vAlign w:val="center"/>
            <w:hideMark/>
          </w:tcPr>
          <w:p w14:paraId="64C55725" w14:textId="77777777" w:rsidR="002B5500" w:rsidRPr="005439F9" w:rsidRDefault="002B5500" w:rsidP="00F56FEC">
            <w:pPr>
              <w:widowControl/>
              <w:jc w:val="left"/>
              <w:rPr>
                <w:rFonts w:asciiTheme="minorEastAsia" w:eastAsiaTheme="minorEastAsia" w:hAnsiTheme="minorEastAsia" w:cstheme="minorEastAsia"/>
                <w:szCs w:val="21"/>
              </w:rPr>
            </w:pPr>
          </w:p>
        </w:tc>
        <w:tc>
          <w:tcPr>
            <w:tcW w:w="626" w:type="dxa"/>
            <w:vMerge/>
            <w:tcBorders>
              <w:top w:val="nil"/>
              <w:left w:val="single" w:sz="4" w:space="0" w:color="auto"/>
              <w:bottom w:val="single" w:sz="4" w:space="0" w:color="auto"/>
              <w:right w:val="single" w:sz="4" w:space="0" w:color="auto"/>
            </w:tcBorders>
            <w:vAlign w:val="center"/>
            <w:hideMark/>
          </w:tcPr>
          <w:p w14:paraId="01AD1018" w14:textId="77777777" w:rsidR="002B5500" w:rsidRPr="005439F9" w:rsidRDefault="002B5500" w:rsidP="00F56FEC">
            <w:pPr>
              <w:widowControl/>
              <w:jc w:val="left"/>
              <w:rPr>
                <w:rFonts w:asciiTheme="minorEastAsia" w:eastAsiaTheme="minorEastAsia" w:hAnsiTheme="minorEastAsia" w:cstheme="minorEastAsia"/>
                <w:szCs w:val="21"/>
              </w:rPr>
            </w:pPr>
          </w:p>
        </w:tc>
        <w:tc>
          <w:tcPr>
            <w:tcW w:w="710" w:type="dxa"/>
            <w:tcBorders>
              <w:top w:val="nil"/>
              <w:left w:val="nil"/>
              <w:bottom w:val="single" w:sz="4" w:space="0" w:color="auto"/>
              <w:right w:val="single" w:sz="4" w:space="0" w:color="auto"/>
            </w:tcBorders>
            <w:shd w:val="clear" w:color="auto" w:fill="auto"/>
            <w:noWrap/>
            <w:vAlign w:val="center"/>
            <w:hideMark/>
          </w:tcPr>
          <w:p w14:paraId="674F208A"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12</w:t>
            </w:r>
          </w:p>
        </w:tc>
        <w:tc>
          <w:tcPr>
            <w:tcW w:w="3114" w:type="dxa"/>
            <w:tcBorders>
              <w:top w:val="nil"/>
              <w:left w:val="nil"/>
              <w:bottom w:val="single" w:sz="4" w:space="0" w:color="auto"/>
              <w:right w:val="single" w:sz="4" w:space="0" w:color="auto"/>
            </w:tcBorders>
            <w:shd w:val="clear" w:color="auto" w:fill="auto"/>
            <w:noWrap/>
            <w:vAlign w:val="center"/>
            <w:hideMark/>
          </w:tcPr>
          <w:p w14:paraId="61A03456"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北边</w:t>
            </w:r>
          </w:p>
        </w:tc>
        <w:tc>
          <w:tcPr>
            <w:tcW w:w="1280" w:type="dxa"/>
            <w:tcBorders>
              <w:top w:val="nil"/>
              <w:left w:val="nil"/>
              <w:bottom w:val="single" w:sz="4" w:space="0" w:color="auto"/>
              <w:right w:val="single" w:sz="4" w:space="0" w:color="auto"/>
            </w:tcBorders>
            <w:shd w:val="clear" w:color="auto" w:fill="auto"/>
            <w:noWrap/>
            <w:vAlign w:val="center"/>
            <w:hideMark/>
          </w:tcPr>
          <w:p w14:paraId="5A04AECB"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花桥</w:t>
            </w:r>
          </w:p>
        </w:tc>
      </w:tr>
      <w:tr w:rsidR="002B5500" w:rsidRPr="005439F9" w14:paraId="5EB3C717" w14:textId="77777777" w:rsidTr="00F56FEC">
        <w:trPr>
          <w:trHeight w:val="270"/>
        </w:trPr>
        <w:tc>
          <w:tcPr>
            <w:tcW w:w="563" w:type="dxa"/>
            <w:tcBorders>
              <w:top w:val="nil"/>
              <w:left w:val="single" w:sz="4" w:space="0" w:color="auto"/>
              <w:bottom w:val="single" w:sz="4" w:space="0" w:color="auto"/>
              <w:right w:val="single" w:sz="4" w:space="0" w:color="auto"/>
            </w:tcBorders>
            <w:shd w:val="clear" w:color="000000" w:fill="FFFFFF"/>
            <w:noWrap/>
            <w:vAlign w:val="center"/>
            <w:hideMark/>
          </w:tcPr>
          <w:p w14:paraId="5A64395A"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37</w:t>
            </w:r>
          </w:p>
        </w:tc>
        <w:tc>
          <w:tcPr>
            <w:tcW w:w="1377" w:type="dxa"/>
            <w:tcBorders>
              <w:top w:val="nil"/>
              <w:left w:val="nil"/>
              <w:bottom w:val="single" w:sz="4" w:space="0" w:color="auto"/>
              <w:right w:val="single" w:sz="4" w:space="0" w:color="auto"/>
            </w:tcBorders>
            <w:shd w:val="clear" w:color="auto" w:fill="auto"/>
            <w:noWrap/>
            <w:vAlign w:val="center"/>
            <w:hideMark/>
          </w:tcPr>
          <w:p w14:paraId="51F91E1E"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发电机房</w:t>
            </w:r>
          </w:p>
        </w:tc>
        <w:tc>
          <w:tcPr>
            <w:tcW w:w="626" w:type="dxa"/>
            <w:tcBorders>
              <w:top w:val="nil"/>
              <w:left w:val="nil"/>
              <w:bottom w:val="single" w:sz="4" w:space="0" w:color="auto"/>
              <w:right w:val="single" w:sz="4" w:space="0" w:color="auto"/>
            </w:tcBorders>
            <w:shd w:val="clear" w:color="auto" w:fill="auto"/>
            <w:noWrap/>
            <w:vAlign w:val="center"/>
            <w:hideMark/>
          </w:tcPr>
          <w:p w14:paraId="5D0543D5"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1间</w:t>
            </w:r>
          </w:p>
        </w:tc>
        <w:tc>
          <w:tcPr>
            <w:tcW w:w="710" w:type="dxa"/>
            <w:tcBorders>
              <w:top w:val="nil"/>
              <w:left w:val="nil"/>
              <w:bottom w:val="single" w:sz="4" w:space="0" w:color="auto"/>
              <w:right w:val="single" w:sz="4" w:space="0" w:color="auto"/>
            </w:tcBorders>
            <w:shd w:val="clear" w:color="auto" w:fill="auto"/>
            <w:noWrap/>
            <w:vAlign w:val="center"/>
            <w:hideMark/>
          </w:tcPr>
          <w:p w14:paraId="2E08218A"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B1</w:t>
            </w:r>
          </w:p>
        </w:tc>
        <w:tc>
          <w:tcPr>
            <w:tcW w:w="3114" w:type="dxa"/>
            <w:tcBorders>
              <w:top w:val="nil"/>
              <w:left w:val="nil"/>
              <w:bottom w:val="single" w:sz="4" w:space="0" w:color="auto"/>
              <w:right w:val="single" w:sz="4" w:space="0" w:color="auto"/>
            </w:tcBorders>
            <w:shd w:val="clear" w:color="auto" w:fill="auto"/>
            <w:noWrap/>
            <w:vAlign w:val="center"/>
            <w:hideMark/>
          </w:tcPr>
          <w:p w14:paraId="08FB78D6"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电梯厅旁</w:t>
            </w:r>
          </w:p>
        </w:tc>
        <w:tc>
          <w:tcPr>
            <w:tcW w:w="1280" w:type="dxa"/>
            <w:tcBorders>
              <w:top w:val="nil"/>
              <w:left w:val="nil"/>
              <w:bottom w:val="single" w:sz="4" w:space="0" w:color="auto"/>
              <w:right w:val="single" w:sz="4" w:space="0" w:color="auto"/>
            </w:tcBorders>
            <w:shd w:val="clear" w:color="auto" w:fill="auto"/>
            <w:noWrap/>
            <w:vAlign w:val="center"/>
            <w:hideMark/>
          </w:tcPr>
          <w:p w14:paraId="32576B15"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花桥</w:t>
            </w:r>
          </w:p>
        </w:tc>
      </w:tr>
      <w:tr w:rsidR="002B5500" w:rsidRPr="005439F9" w14:paraId="193DB53E" w14:textId="77777777" w:rsidTr="00F56FEC">
        <w:trPr>
          <w:trHeight w:val="270"/>
        </w:trPr>
        <w:tc>
          <w:tcPr>
            <w:tcW w:w="563" w:type="dxa"/>
            <w:tcBorders>
              <w:top w:val="nil"/>
              <w:left w:val="single" w:sz="4" w:space="0" w:color="auto"/>
              <w:bottom w:val="single" w:sz="4" w:space="0" w:color="auto"/>
              <w:right w:val="single" w:sz="4" w:space="0" w:color="auto"/>
            </w:tcBorders>
            <w:shd w:val="clear" w:color="000000" w:fill="FFFFFF"/>
            <w:noWrap/>
            <w:vAlign w:val="center"/>
            <w:hideMark/>
          </w:tcPr>
          <w:p w14:paraId="31E99B9E"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38</w:t>
            </w:r>
          </w:p>
        </w:tc>
        <w:tc>
          <w:tcPr>
            <w:tcW w:w="137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A03C334"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高压配电房</w:t>
            </w:r>
          </w:p>
        </w:tc>
        <w:tc>
          <w:tcPr>
            <w:tcW w:w="62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D6494AF"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2间</w:t>
            </w:r>
          </w:p>
        </w:tc>
        <w:tc>
          <w:tcPr>
            <w:tcW w:w="710" w:type="dxa"/>
            <w:tcBorders>
              <w:top w:val="nil"/>
              <w:left w:val="nil"/>
              <w:bottom w:val="single" w:sz="4" w:space="0" w:color="auto"/>
              <w:right w:val="single" w:sz="4" w:space="0" w:color="auto"/>
            </w:tcBorders>
            <w:shd w:val="clear" w:color="auto" w:fill="auto"/>
            <w:noWrap/>
            <w:vAlign w:val="center"/>
            <w:hideMark/>
          </w:tcPr>
          <w:p w14:paraId="06A8BB8B"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B1</w:t>
            </w:r>
          </w:p>
        </w:tc>
        <w:tc>
          <w:tcPr>
            <w:tcW w:w="3114" w:type="dxa"/>
            <w:tcBorders>
              <w:top w:val="nil"/>
              <w:left w:val="nil"/>
              <w:bottom w:val="single" w:sz="4" w:space="0" w:color="auto"/>
              <w:right w:val="single" w:sz="4" w:space="0" w:color="auto"/>
            </w:tcBorders>
            <w:shd w:val="clear" w:color="auto" w:fill="auto"/>
            <w:noWrap/>
            <w:vAlign w:val="center"/>
            <w:hideMark/>
          </w:tcPr>
          <w:p w14:paraId="122F7F4B"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电梯厅旁</w:t>
            </w:r>
          </w:p>
        </w:tc>
        <w:tc>
          <w:tcPr>
            <w:tcW w:w="1280" w:type="dxa"/>
            <w:tcBorders>
              <w:top w:val="nil"/>
              <w:left w:val="nil"/>
              <w:bottom w:val="single" w:sz="4" w:space="0" w:color="auto"/>
              <w:right w:val="single" w:sz="4" w:space="0" w:color="auto"/>
            </w:tcBorders>
            <w:shd w:val="clear" w:color="auto" w:fill="auto"/>
            <w:noWrap/>
            <w:vAlign w:val="center"/>
            <w:hideMark/>
          </w:tcPr>
          <w:p w14:paraId="433311C6"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花桥</w:t>
            </w:r>
          </w:p>
        </w:tc>
      </w:tr>
      <w:tr w:rsidR="002B5500" w:rsidRPr="005439F9" w14:paraId="12AFED08" w14:textId="77777777" w:rsidTr="00F56FEC">
        <w:trPr>
          <w:trHeight w:val="270"/>
        </w:trPr>
        <w:tc>
          <w:tcPr>
            <w:tcW w:w="563" w:type="dxa"/>
            <w:tcBorders>
              <w:top w:val="nil"/>
              <w:left w:val="single" w:sz="4" w:space="0" w:color="auto"/>
              <w:bottom w:val="single" w:sz="4" w:space="0" w:color="auto"/>
              <w:right w:val="single" w:sz="4" w:space="0" w:color="auto"/>
            </w:tcBorders>
            <w:shd w:val="clear" w:color="000000" w:fill="FFFFFF"/>
            <w:noWrap/>
            <w:vAlign w:val="center"/>
            <w:hideMark/>
          </w:tcPr>
          <w:p w14:paraId="6F5EDCF8"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39</w:t>
            </w:r>
          </w:p>
        </w:tc>
        <w:tc>
          <w:tcPr>
            <w:tcW w:w="1377" w:type="dxa"/>
            <w:vMerge/>
            <w:tcBorders>
              <w:top w:val="nil"/>
              <w:left w:val="single" w:sz="4" w:space="0" w:color="auto"/>
              <w:bottom w:val="single" w:sz="4" w:space="0" w:color="auto"/>
              <w:right w:val="single" w:sz="4" w:space="0" w:color="auto"/>
            </w:tcBorders>
            <w:vAlign w:val="center"/>
            <w:hideMark/>
          </w:tcPr>
          <w:p w14:paraId="255000F2" w14:textId="77777777" w:rsidR="002B5500" w:rsidRPr="005439F9" w:rsidRDefault="002B5500" w:rsidP="00F56FEC">
            <w:pPr>
              <w:widowControl/>
              <w:jc w:val="left"/>
              <w:rPr>
                <w:rFonts w:asciiTheme="minorEastAsia" w:eastAsiaTheme="minorEastAsia" w:hAnsiTheme="minorEastAsia" w:cstheme="minorEastAsia"/>
                <w:szCs w:val="21"/>
              </w:rPr>
            </w:pPr>
          </w:p>
        </w:tc>
        <w:tc>
          <w:tcPr>
            <w:tcW w:w="626" w:type="dxa"/>
            <w:vMerge/>
            <w:tcBorders>
              <w:top w:val="nil"/>
              <w:left w:val="single" w:sz="4" w:space="0" w:color="auto"/>
              <w:bottom w:val="single" w:sz="4" w:space="0" w:color="auto"/>
              <w:right w:val="single" w:sz="4" w:space="0" w:color="auto"/>
            </w:tcBorders>
            <w:vAlign w:val="center"/>
            <w:hideMark/>
          </w:tcPr>
          <w:p w14:paraId="0940F825" w14:textId="77777777" w:rsidR="002B5500" w:rsidRPr="005439F9" w:rsidRDefault="002B5500" w:rsidP="00F56FEC">
            <w:pPr>
              <w:widowControl/>
              <w:jc w:val="left"/>
              <w:rPr>
                <w:rFonts w:asciiTheme="minorEastAsia" w:eastAsiaTheme="minorEastAsia" w:hAnsiTheme="minorEastAsia" w:cstheme="minorEastAsia"/>
                <w:szCs w:val="21"/>
              </w:rPr>
            </w:pPr>
          </w:p>
        </w:tc>
        <w:tc>
          <w:tcPr>
            <w:tcW w:w="710" w:type="dxa"/>
            <w:tcBorders>
              <w:top w:val="nil"/>
              <w:left w:val="nil"/>
              <w:bottom w:val="single" w:sz="4" w:space="0" w:color="auto"/>
              <w:right w:val="single" w:sz="4" w:space="0" w:color="auto"/>
            </w:tcBorders>
            <w:shd w:val="clear" w:color="auto" w:fill="auto"/>
            <w:noWrap/>
            <w:vAlign w:val="center"/>
            <w:hideMark/>
          </w:tcPr>
          <w:p w14:paraId="1C7C47B6"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B1</w:t>
            </w:r>
          </w:p>
        </w:tc>
        <w:tc>
          <w:tcPr>
            <w:tcW w:w="3114" w:type="dxa"/>
            <w:tcBorders>
              <w:top w:val="nil"/>
              <w:left w:val="nil"/>
              <w:bottom w:val="single" w:sz="4" w:space="0" w:color="auto"/>
              <w:right w:val="single" w:sz="4" w:space="0" w:color="auto"/>
            </w:tcBorders>
            <w:shd w:val="clear" w:color="auto" w:fill="auto"/>
            <w:noWrap/>
            <w:vAlign w:val="center"/>
            <w:hideMark/>
          </w:tcPr>
          <w:p w14:paraId="66D7C14B"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南边</w:t>
            </w:r>
          </w:p>
        </w:tc>
        <w:tc>
          <w:tcPr>
            <w:tcW w:w="1280" w:type="dxa"/>
            <w:tcBorders>
              <w:top w:val="nil"/>
              <w:left w:val="nil"/>
              <w:bottom w:val="single" w:sz="4" w:space="0" w:color="auto"/>
              <w:right w:val="single" w:sz="4" w:space="0" w:color="auto"/>
            </w:tcBorders>
            <w:shd w:val="clear" w:color="auto" w:fill="auto"/>
            <w:noWrap/>
            <w:vAlign w:val="center"/>
            <w:hideMark/>
          </w:tcPr>
          <w:p w14:paraId="7E1F5294"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花桥</w:t>
            </w:r>
          </w:p>
        </w:tc>
      </w:tr>
      <w:tr w:rsidR="002B5500" w:rsidRPr="005439F9" w14:paraId="048D5C62" w14:textId="77777777" w:rsidTr="00F56FEC">
        <w:trPr>
          <w:trHeight w:val="270"/>
        </w:trPr>
        <w:tc>
          <w:tcPr>
            <w:tcW w:w="563" w:type="dxa"/>
            <w:tcBorders>
              <w:top w:val="nil"/>
              <w:left w:val="single" w:sz="4" w:space="0" w:color="auto"/>
              <w:bottom w:val="single" w:sz="4" w:space="0" w:color="auto"/>
              <w:right w:val="single" w:sz="4" w:space="0" w:color="auto"/>
            </w:tcBorders>
            <w:shd w:val="clear" w:color="000000" w:fill="FFFFFF"/>
            <w:noWrap/>
            <w:vAlign w:val="center"/>
            <w:hideMark/>
          </w:tcPr>
          <w:p w14:paraId="022509BA"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40</w:t>
            </w:r>
          </w:p>
        </w:tc>
        <w:tc>
          <w:tcPr>
            <w:tcW w:w="137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1F2D26D"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电梯机房</w:t>
            </w:r>
          </w:p>
        </w:tc>
        <w:tc>
          <w:tcPr>
            <w:tcW w:w="62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B7F7FBC"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4间</w:t>
            </w:r>
          </w:p>
        </w:tc>
        <w:tc>
          <w:tcPr>
            <w:tcW w:w="710" w:type="dxa"/>
            <w:tcBorders>
              <w:top w:val="nil"/>
              <w:left w:val="nil"/>
              <w:bottom w:val="single" w:sz="4" w:space="0" w:color="auto"/>
              <w:right w:val="single" w:sz="4" w:space="0" w:color="auto"/>
            </w:tcBorders>
            <w:shd w:val="clear" w:color="auto" w:fill="auto"/>
            <w:noWrap/>
            <w:vAlign w:val="center"/>
            <w:hideMark/>
          </w:tcPr>
          <w:p w14:paraId="25541B80"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28</w:t>
            </w:r>
          </w:p>
        </w:tc>
        <w:tc>
          <w:tcPr>
            <w:tcW w:w="3114" w:type="dxa"/>
            <w:tcBorders>
              <w:top w:val="nil"/>
              <w:left w:val="nil"/>
              <w:bottom w:val="single" w:sz="4" w:space="0" w:color="auto"/>
              <w:right w:val="single" w:sz="4" w:space="0" w:color="auto"/>
            </w:tcBorders>
            <w:shd w:val="clear" w:color="auto" w:fill="auto"/>
            <w:noWrap/>
            <w:vAlign w:val="center"/>
            <w:hideMark/>
          </w:tcPr>
          <w:p w14:paraId="26AFCCED"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高区电梯机房（楼顶）</w:t>
            </w:r>
          </w:p>
        </w:tc>
        <w:tc>
          <w:tcPr>
            <w:tcW w:w="1280" w:type="dxa"/>
            <w:tcBorders>
              <w:top w:val="nil"/>
              <w:left w:val="nil"/>
              <w:bottom w:val="single" w:sz="4" w:space="0" w:color="auto"/>
              <w:right w:val="single" w:sz="4" w:space="0" w:color="auto"/>
            </w:tcBorders>
            <w:shd w:val="clear" w:color="auto" w:fill="auto"/>
            <w:noWrap/>
            <w:vAlign w:val="center"/>
            <w:hideMark/>
          </w:tcPr>
          <w:p w14:paraId="41556841"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花桥</w:t>
            </w:r>
          </w:p>
        </w:tc>
      </w:tr>
      <w:tr w:rsidR="002B5500" w:rsidRPr="005439F9" w14:paraId="227B1C14" w14:textId="77777777" w:rsidTr="00F56FEC">
        <w:trPr>
          <w:trHeight w:val="270"/>
        </w:trPr>
        <w:tc>
          <w:tcPr>
            <w:tcW w:w="563" w:type="dxa"/>
            <w:tcBorders>
              <w:top w:val="nil"/>
              <w:left w:val="single" w:sz="4" w:space="0" w:color="auto"/>
              <w:bottom w:val="single" w:sz="4" w:space="0" w:color="auto"/>
              <w:right w:val="single" w:sz="4" w:space="0" w:color="auto"/>
            </w:tcBorders>
            <w:shd w:val="clear" w:color="000000" w:fill="FFFFFF"/>
            <w:noWrap/>
            <w:vAlign w:val="center"/>
            <w:hideMark/>
          </w:tcPr>
          <w:p w14:paraId="3E1DDC1E"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41</w:t>
            </w:r>
          </w:p>
        </w:tc>
        <w:tc>
          <w:tcPr>
            <w:tcW w:w="1377" w:type="dxa"/>
            <w:vMerge/>
            <w:tcBorders>
              <w:top w:val="nil"/>
              <w:left w:val="single" w:sz="4" w:space="0" w:color="auto"/>
              <w:bottom w:val="single" w:sz="4" w:space="0" w:color="auto"/>
              <w:right w:val="single" w:sz="4" w:space="0" w:color="auto"/>
            </w:tcBorders>
            <w:vAlign w:val="center"/>
            <w:hideMark/>
          </w:tcPr>
          <w:p w14:paraId="1A922D70" w14:textId="77777777" w:rsidR="002B5500" w:rsidRPr="005439F9" w:rsidRDefault="002B5500" w:rsidP="00F56FEC">
            <w:pPr>
              <w:widowControl/>
              <w:jc w:val="left"/>
              <w:rPr>
                <w:rFonts w:asciiTheme="minorEastAsia" w:eastAsiaTheme="minorEastAsia" w:hAnsiTheme="minorEastAsia" w:cstheme="minorEastAsia"/>
                <w:szCs w:val="21"/>
              </w:rPr>
            </w:pPr>
          </w:p>
        </w:tc>
        <w:tc>
          <w:tcPr>
            <w:tcW w:w="626" w:type="dxa"/>
            <w:vMerge/>
            <w:tcBorders>
              <w:top w:val="nil"/>
              <w:left w:val="single" w:sz="4" w:space="0" w:color="auto"/>
              <w:bottom w:val="single" w:sz="4" w:space="0" w:color="auto"/>
              <w:right w:val="single" w:sz="4" w:space="0" w:color="auto"/>
            </w:tcBorders>
            <w:vAlign w:val="center"/>
            <w:hideMark/>
          </w:tcPr>
          <w:p w14:paraId="74E5E08D" w14:textId="77777777" w:rsidR="002B5500" w:rsidRPr="005439F9" w:rsidRDefault="002B5500" w:rsidP="00F56FEC">
            <w:pPr>
              <w:widowControl/>
              <w:jc w:val="left"/>
              <w:rPr>
                <w:rFonts w:asciiTheme="minorEastAsia" w:eastAsiaTheme="minorEastAsia" w:hAnsiTheme="minorEastAsia" w:cstheme="minorEastAsia"/>
                <w:szCs w:val="21"/>
              </w:rPr>
            </w:pPr>
          </w:p>
        </w:tc>
        <w:tc>
          <w:tcPr>
            <w:tcW w:w="710" w:type="dxa"/>
            <w:tcBorders>
              <w:top w:val="nil"/>
              <w:left w:val="nil"/>
              <w:bottom w:val="single" w:sz="4" w:space="0" w:color="auto"/>
              <w:right w:val="single" w:sz="4" w:space="0" w:color="auto"/>
            </w:tcBorders>
            <w:shd w:val="clear" w:color="auto" w:fill="auto"/>
            <w:noWrap/>
            <w:vAlign w:val="center"/>
            <w:hideMark/>
          </w:tcPr>
          <w:p w14:paraId="31E46A46"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28</w:t>
            </w:r>
          </w:p>
        </w:tc>
        <w:tc>
          <w:tcPr>
            <w:tcW w:w="3114" w:type="dxa"/>
            <w:tcBorders>
              <w:top w:val="nil"/>
              <w:left w:val="nil"/>
              <w:bottom w:val="single" w:sz="4" w:space="0" w:color="auto"/>
              <w:right w:val="single" w:sz="4" w:space="0" w:color="auto"/>
            </w:tcBorders>
            <w:shd w:val="clear" w:color="auto" w:fill="auto"/>
            <w:noWrap/>
            <w:vAlign w:val="center"/>
            <w:hideMark/>
          </w:tcPr>
          <w:p w14:paraId="22CDCC3C"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消防电梯机房（楼顶）</w:t>
            </w:r>
          </w:p>
        </w:tc>
        <w:tc>
          <w:tcPr>
            <w:tcW w:w="1280" w:type="dxa"/>
            <w:tcBorders>
              <w:top w:val="nil"/>
              <w:left w:val="nil"/>
              <w:bottom w:val="single" w:sz="4" w:space="0" w:color="auto"/>
              <w:right w:val="single" w:sz="4" w:space="0" w:color="auto"/>
            </w:tcBorders>
            <w:shd w:val="clear" w:color="auto" w:fill="auto"/>
            <w:noWrap/>
            <w:vAlign w:val="center"/>
            <w:hideMark/>
          </w:tcPr>
          <w:p w14:paraId="4C20D43E"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花桥</w:t>
            </w:r>
          </w:p>
        </w:tc>
      </w:tr>
      <w:tr w:rsidR="002B5500" w:rsidRPr="005439F9" w14:paraId="2CF468A6" w14:textId="77777777" w:rsidTr="00F56FEC">
        <w:trPr>
          <w:trHeight w:val="270"/>
        </w:trPr>
        <w:tc>
          <w:tcPr>
            <w:tcW w:w="563" w:type="dxa"/>
            <w:tcBorders>
              <w:top w:val="nil"/>
              <w:left w:val="single" w:sz="4" w:space="0" w:color="auto"/>
              <w:bottom w:val="single" w:sz="4" w:space="0" w:color="auto"/>
              <w:right w:val="single" w:sz="4" w:space="0" w:color="auto"/>
            </w:tcBorders>
            <w:shd w:val="clear" w:color="000000" w:fill="FFFFFF"/>
            <w:noWrap/>
            <w:vAlign w:val="center"/>
            <w:hideMark/>
          </w:tcPr>
          <w:p w14:paraId="67F0DEAA"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42</w:t>
            </w:r>
          </w:p>
        </w:tc>
        <w:tc>
          <w:tcPr>
            <w:tcW w:w="1377" w:type="dxa"/>
            <w:vMerge/>
            <w:tcBorders>
              <w:top w:val="nil"/>
              <w:left w:val="single" w:sz="4" w:space="0" w:color="auto"/>
              <w:bottom w:val="single" w:sz="4" w:space="0" w:color="auto"/>
              <w:right w:val="single" w:sz="4" w:space="0" w:color="auto"/>
            </w:tcBorders>
            <w:vAlign w:val="center"/>
            <w:hideMark/>
          </w:tcPr>
          <w:p w14:paraId="1E9B10D4" w14:textId="77777777" w:rsidR="002B5500" w:rsidRPr="005439F9" w:rsidRDefault="002B5500" w:rsidP="00F56FEC">
            <w:pPr>
              <w:widowControl/>
              <w:jc w:val="left"/>
              <w:rPr>
                <w:rFonts w:asciiTheme="minorEastAsia" w:eastAsiaTheme="minorEastAsia" w:hAnsiTheme="minorEastAsia" w:cstheme="minorEastAsia"/>
                <w:szCs w:val="21"/>
              </w:rPr>
            </w:pPr>
          </w:p>
        </w:tc>
        <w:tc>
          <w:tcPr>
            <w:tcW w:w="626" w:type="dxa"/>
            <w:vMerge/>
            <w:tcBorders>
              <w:top w:val="nil"/>
              <w:left w:val="single" w:sz="4" w:space="0" w:color="auto"/>
              <w:bottom w:val="single" w:sz="4" w:space="0" w:color="auto"/>
              <w:right w:val="single" w:sz="4" w:space="0" w:color="auto"/>
            </w:tcBorders>
            <w:vAlign w:val="center"/>
            <w:hideMark/>
          </w:tcPr>
          <w:p w14:paraId="3DE14C2A" w14:textId="77777777" w:rsidR="002B5500" w:rsidRPr="005439F9" w:rsidRDefault="002B5500" w:rsidP="00F56FEC">
            <w:pPr>
              <w:widowControl/>
              <w:jc w:val="left"/>
              <w:rPr>
                <w:rFonts w:asciiTheme="minorEastAsia" w:eastAsiaTheme="minorEastAsia" w:hAnsiTheme="minorEastAsia" w:cstheme="minorEastAsia"/>
                <w:szCs w:val="21"/>
              </w:rPr>
            </w:pPr>
          </w:p>
        </w:tc>
        <w:tc>
          <w:tcPr>
            <w:tcW w:w="710" w:type="dxa"/>
            <w:tcBorders>
              <w:top w:val="nil"/>
              <w:left w:val="nil"/>
              <w:bottom w:val="single" w:sz="4" w:space="0" w:color="auto"/>
              <w:right w:val="single" w:sz="4" w:space="0" w:color="auto"/>
            </w:tcBorders>
            <w:shd w:val="clear" w:color="auto" w:fill="auto"/>
            <w:noWrap/>
            <w:vAlign w:val="center"/>
            <w:hideMark/>
          </w:tcPr>
          <w:p w14:paraId="0733B51D"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16</w:t>
            </w:r>
          </w:p>
        </w:tc>
        <w:tc>
          <w:tcPr>
            <w:tcW w:w="3114" w:type="dxa"/>
            <w:tcBorders>
              <w:top w:val="nil"/>
              <w:left w:val="nil"/>
              <w:bottom w:val="single" w:sz="4" w:space="0" w:color="auto"/>
              <w:right w:val="single" w:sz="4" w:space="0" w:color="auto"/>
            </w:tcBorders>
            <w:shd w:val="clear" w:color="auto" w:fill="auto"/>
            <w:noWrap/>
            <w:vAlign w:val="center"/>
            <w:hideMark/>
          </w:tcPr>
          <w:p w14:paraId="65B7C272"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低区电梯机房（电梯间）</w:t>
            </w:r>
          </w:p>
        </w:tc>
        <w:tc>
          <w:tcPr>
            <w:tcW w:w="1280" w:type="dxa"/>
            <w:tcBorders>
              <w:top w:val="nil"/>
              <w:left w:val="nil"/>
              <w:bottom w:val="single" w:sz="4" w:space="0" w:color="auto"/>
              <w:right w:val="single" w:sz="4" w:space="0" w:color="auto"/>
            </w:tcBorders>
            <w:shd w:val="clear" w:color="auto" w:fill="auto"/>
            <w:noWrap/>
            <w:vAlign w:val="center"/>
            <w:hideMark/>
          </w:tcPr>
          <w:p w14:paraId="55AB6FFF"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花桥</w:t>
            </w:r>
          </w:p>
        </w:tc>
      </w:tr>
      <w:tr w:rsidR="002B5500" w:rsidRPr="005439F9" w14:paraId="76E8981B" w14:textId="77777777" w:rsidTr="00F56FEC">
        <w:trPr>
          <w:trHeight w:val="540"/>
        </w:trPr>
        <w:tc>
          <w:tcPr>
            <w:tcW w:w="563" w:type="dxa"/>
            <w:tcBorders>
              <w:top w:val="nil"/>
              <w:left w:val="single" w:sz="4" w:space="0" w:color="auto"/>
              <w:bottom w:val="single" w:sz="4" w:space="0" w:color="auto"/>
              <w:right w:val="single" w:sz="4" w:space="0" w:color="auto"/>
            </w:tcBorders>
            <w:shd w:val="clear" w:color="000000" w:fill="FFFFFF"/>
            <w:noWrap/>
            <w:vAlign w:val="center"/>
            <w:hideMark/>
          </w:tcPr>
          <w:p w14:paraId="375F6812"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43</w:t>
            </w:r>
          </w:p>
        </w:tc>
        <w:tc>
          <w:tcPr>
            <w:tcW w:w="1377" w:type="dxa"/>
            <w:vMerge/>
            <w:tcBorders>
              <w:top w:val="nil"/>
              <w:left w:val="single" w:sz="4" w:space="0" w:color="auto"/>
              <w:bottom w:val="single" w:sz="4" w:space="0" w:color="auto"/>
              <w:right w:val="single" w:sz="4" w:space="0" w:color="auto"/>
            </w:tcBorders>
            <w:vAlign w:val="center"/>
            <w:hideMark/>
          </w:tcPr>
          <w:p w14:paraId="6228441E" w14:textId="77777777" w:rsidR="002B5500" w:rsidRPr="005439F9" w:rsidRDefault="002B5500" w:rsidP="00F56FEC">
            <w:pPr>
              <w:widowControl/>
              <w:jc w:val="left"/>
              <w:rPr>
                <w:rFonts w:asciiTheme="minorEastAsia" w:eastAsiaTheme="minorEastAsia" w:hAnsiTheme="minorEastAsia" w:cstheme="minorEastAsia"/>
                <w:szCs w:val="21"/>
              </w:rPr>
            </w:pPr>
          </w:p>
        </w:tc>
        <w:tc>
          <w:tcPr>
            <w:tcW w:w="626" w:type="dxa"/>
            <w:vMerge/>
            <w:tcBorders>
              <w:top w:val="nil"/>
              <w:left w:val="single" w:sz="4" w:space="0" w:color="auto"/>
              <w:bottom w:val="single" w:sz="4" w:space="0" w:color="auto"/>
              <w:right w:val="single" w:sz="4" w:space="0" w:color="auto"/>
            </w:tcBorders>
            <w:vAlign w:val="center"/>
            <w:hideMark/>
          </w:tcPr>
          <w:p w14:paraId="3DCA1AF9" w14:textId="77777777" w:rsidR="002B5500" w:rsidRPr="005439F9" w:rsidRDefault="002B5500" w:rsidP="00F56FEC">
            <w:pPr>
              <w:widowControl/>
              <w:jc w:val="left"/>
              <w:rPr>
                <w:rFonts w:asciiTheme="minorEastAsia" w:eastAsiaTheme="minorEastAsia" w:hAnsiTheme="minorEastAsia" w:cstheme="minorEastAsia"/>
                <w:szCs w:val="21"/>
              </w:rPr>
            </w:pPr>
          </w:p>
        </w:tc>
        <w:tc>
          <w:tcPr>
            <w:tcW w:w="710" w:type="dxa"/>
            <w:tcBorders>
              <w:top w:val="nil"/>
              <w:left w:val="nil"/>
              <w:bottom w:val="single" w:sz="4" w:space="0" w:color="auto"/>
              <w:right w:val="single" w:sz="4" w:space="0" w:color="auto"/>
            </w:tcBorders>
            <w:shd w:val="clear" w:color="auto" w:fill="auto"/>
            <w:noWrap/>
            <w:vAlign w:val="center"/>
            <w:hideMark/>
          </w:tcPr>
          <w:p w14:paraId="0D79A7C3"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4</w:t>
            </w:r>
          </w:p>
        </w:tc>
        <w:tc>
          <w:tcPr>
            <w:tcW w:w="3114" w:type="dxa"/>
            <w:tcBorders>
              <w:top w:val="nil"/>
              <w:left w:val="nil"/>
              <w:bottom w:val="single" w:sz="4" w:space="0" w:color="auto"/>
              <w:right w:val="single" w:sz="4" w:space="0" w:color="auto"/>
            </w:tcBorders>
            <w:shd w:val="clear" w:color="auto" w:fill="auto"/>
            <w:vAlign w:val="center"/>
            <w:hideMark/>
          </w:tcPr>
          <w:p w14:paraId="0F25AD7F"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食堂货梯机房（阳台西北角）</w:t>
            </w:r>
          </w:p>
        </w:tc>
        <w:tc>
          <w:tcPr>
            <w:tcW w:w="1280" w:type="dxa"/>
            <w:tcBorders>
              <w:top w:val="nil"/>
              <w:left w:val="nil"/>
              <w:bottom w:val="single" w:sz="4" w:space="0" w:color="auto"/>
              <w:right w:val="single" w:sz="4" w:space="0" w:color="auto"/>
            </w:tcBorders>
            <w:shd w:val="clear" w:color="auto" w:fill="auto"/>
            <w:noWrap/>
            <w:vAlign w:val="center"/>
            <w:hideMark/>
          </w:tcPr>
          <w:p w14:paraId="337DA9D1"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花桥</w:t>
            </w:r>
          </w:p>
        </w:tc>
      </w:tr>
    </w:tbl>
    <w:p w14:paraId="54203433" w14:textId="77777777" w:rsidR="002B5500" w:rsidRDefault="002B5500" w:rsidP="002B5500">
      <w:pPr>
        <w:spacing w:line="520" w:lineRule="exact"/>
        <w:ind w:firstLineChars="250" w:firstLine="525"/>
        <w:rPr>
          <w:rFonts w:asciiTheme="minorEastAsia" w:eastAsiaTheme="minorEastAsia" w:hAnsiTheme="minorEastAsia" w:cstheme="minorEastAsia"/>
          <w:szCs w:val="21"/>
        </w:rPr>
      </w:pPr>
      <w:r w:rsidRPr="005439F9">
        <w:rPr>
          <w:rFonts w:asciiTheme="minorEastAsia" w:eastAsiaTheme="minorEastAsia" w:hAnsiTheme="minorEastAsia" w:cstheme="minorEastAsia"/>
          <w:szCs w:val="21"/>
        </w:rPr>
        <w:t xml:space="preserve"> </w:t>
      </w:r>
      <w:r w:rsidRPr="005439F9">
        <w:rPr>
          <w:rFonts w:asciiTheme="minorEastAsia" w:eastAsiaTheme="minorEastAsia" w:hAnsiTheme="minorEastAsia" w:cstheme="minorEastAsia" w:hint="eastAsia"/>
          <w:szCs w:val="21"/>
        </w:rPr>
        <w:t>普通区域：</w:t>
      </w:r>
    </w:p>
    <w:p w14:paraId="727F740C" w14:textId="77777777" w:rsidR="002B5500" w:rsidRPr="005439F9" w:rsidRDefault="002B5500" w:rsidP="002B5500">
      <w:pPr>
        <w:spacing w:line="520" w:lineRule="exact"/>
        <w:ind w:firstLineChars="250" w:firstLine="525"/>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 xml:space="preserve"> 总</w:t>
      </w:r>
      <w:r w:rsidRPr="005439F9">
        <w:rPr>
          <w:rFonts w:asciiTheme="minorEastAsia" w:eastAsiaTheme="minorEastAsia" w:hAnsiTheme="minorEastAsia" w:cstheme="minorEastAsia" w:hint="eastAsia"/>
          <w:szCs w:val="21"/>
        </w:rPr>
        <w:t>行大楼、花桥大楼除重点区域外的其他区域。</w:t>
      </w:r>
    </w:p>
    <w:p w14:paraId="1E93E34D" w14:textId="77777777" w:rsidR="002B5500" w:rsidRPr="005439F9" w:rsidRDefault="002B5500" w:rsidP="002B5500">
      <w:pPr>
        <w:pStyle w:val="BodyTextIndent"/>
        <w:spacing w:line="360" w:lineRule="auto"/>
        <w:ind w:leftChars="0" w:left="0"/>
        <w:rPr>
          <w:rFonts w:asciiTheme="minorEastAsia" w:eastAsiaTheme="minorEastAsia" w:hAnsiTheme="minorEastAsia" w:cstheme="minorEastAsia"/>
          <w:sz w:val="21"/>
          <w:szCs w:val="21"/>
        </w:rPr>
      </w:pPr>
      <w:r>
        <w:rPr>
          <w:rFonts w:asciiTheme="minorEastAsia" w:eastAsiaTheme="minorEastAsia" w:hAnsiTheme="minorEastAsia" w:cstheme="minorEastAsia" w:hint="eastAsia"/>
          <w:sz w:val="21"/>
          <w:szCs w:val="21"/>
        </w:rPr>
        <w:t>4</w:t>
      </w:r>
      <w:r w:rsidRPr="005439F9">
        <w:rPr>
          <w:rFonts w:asciiTheme="minorEastAsia" w:eastAsiaTheme="minorEastAsia" w:hAnsiTheme="minorEastAsia" w:cstheme="minorEastAsia"/>
          <w:sz w:val="21"/>
          <w:szCs w:val="21"/>
        </w:rPr>
        <w:t xml:space="preserve"> 防治种类：鼠、蟑螂、蚊，蝇</w:t>
      </w:r>
      <w:r w:rsidRPr="005439F9">
        <w:rPr>
          <w:rFonts w:asciiTheme="minorEastAsia" w:eastAsiaTheme="minorEastAsia" w:hAnsiTheme="minorEastAsia" w:cstheme="minorEastAsia" w:hint="eastAsia"/>
          <w:sz w:val="21"/>
          <w:szCs w:val="21"/>
        </w:rPr>
        <w:t>等</w:t>
      </w:r>
      <w:r w:rsidRPr="005439F9">
        <w:rPr>
          <w:rFonts w:asciiTheme="minorEastAsia" w:eastAsiaTheme="minorEastAsia" w:hAnsiTheme="minorEastAsia" w:cstheme="minorEastAsia"/>
          <w:sz w:val="21"/>
          <w:szCs w:val="21"/>
        </w:rPr>
        <w:t>有害生物</w:t>
      </w:r>
      <w:r w:rsidRPr="005439F9">
        <w:rPr>
          <w:rFonts w:asciiTheme="minorEastAsia" w:eastAsiaTheme="minorEastAsia" w:hAnsiTheme="minorEastAsia" w:cstheme="minorEastAsia" w:hint="eastAsia"/>
          <w:sz w:val="21"/>
          <w:szCs w:val="21"/>
        </w:rPr>
        <w:t>防治；</w:t>
      </w:r>
    </w:p>
    <w:p w14:paraId="2A83CCE0" w14:textId="77777777" w:rsidR="002B5500" w:rsidRPr="005439F9" w:rsidRDefault="002B5500" w:rsidP="002B5500">
      <w:pPr>
        <w:pStyle w:val="BodyTextIndent"/>
        <w:spacing w:line="360" w:lineRule="auto"/>
        <w:ind w:leftChars="0" w:left="0"/>
        <w:rPr>
          <w:rFonts w:asciiTheme="minorEastAsia" w:eastAsiaTheme="minorEastAsia" w:hAnsiTheme="minorEastAsia" w:cstheme="minorEastAsia"/>
          <w:sz w:val="21"/>
          <w:szCs w:val="21"/>
        </w:rPr>
      </w:pPr>
      <w:r>
        <w:rPr>
          <w:rFonts w:asciiTheme="minorEastAsia" w:eastAsiaTheme="minorEastAsia" w:hAnsiTheme="minorEastAsia" w:cstheme="minorEastAsia" w:hint="eastAsia"/>
          <w:sz w:val="21"/>
          <w:szCs w:val="21"/>
        </w:rPr>
        <w:t>5</w:t>
      </w:r>
      <w:r w:rsidRPr="005439F9">
        <w:rPr>
          <w:rFonts w:asciiTheme="minorEastAsia" w:eastAsiaTheme="minorEastAsia" w:hAnsiTheme="minorEastAsia" w:cstheme="minorEastAsia" w:hint="eastAsia"/>
          <w:sz w:val="21"/>
          <w:szCs w:val="21"/>
        </w:rPr>
        <w:t>、防治要求：</w:t>
      </w:r>
    </w:p>
    <w:p w14:paraId="1D57874B" w14:textId="77777777" w:rsidR="002B5500" w:rsidRPr="005439F9" w:rsidRDefault="002B5500" w:rsidP="002B5500">
      <w:pPr>
        <w:pStyle w:val="BodyTextIndent"/>
        <w:spacing w:line="360" w:lineRule="auto"/>
        <w:ind w:firstLineChars="100" w:firstLine="210"/>
        <w:rPr>
          <w:rFonts w:asciiTheme="minorEastAsia" w:eastAsiaTheme="minorEastAsia" w:hAnsiTheme="minorEastAsia" w:cstheme="minorEastAsia"/>
          <w:sz w:val="21"/>
          <w:szCs w:val="21"/>
        </w:rPr>
      </w:pPr>
      <w:r w:rsidRPr="005439F9">
        <w:rPr>
          <w:rFonts w:asciiTheme="minorEastAsia" w:eastAsiaTheme="minorEastAsia" w:hAnsiTheme="minorEastAsia" w:cstheme="minorEastAsia" w:hint="eastAsia"/>
          <w:sz w:val="21"/>
          <w:szCs w:val="21"/>
        </w:rPr>
        <w:t>（1）有害生物消杀频率每月两次；</w:t>
      </w:r>
    </w:p>
    <w:p w14:paraId="41EDFA86" w14:textId="77777777" w:rsidR="002B5500" w:rsidRPr="005439F9" w:rsidRDefault="002B5500" w:rsidP="002B5500">
      <w:pPr>
        <w:pStyle w:val="BodyTextIndent"/>
        <w:spacing w:line="360" w:lineRule="auto"/>
        <w:ind w:firstLineChars="100" w:firstLine="210"/>
        <w:rPr>
          <w:rFonts w:asciiTheme="minorEastAsia" w:eastAsiaTheme="minorEastAsia" w:hAnsiTheme="minorEastAsia" w:cstheme="minorEastAsia"/>
          <w:sz w:val="21"/>
          <w:szCs w:val="21"/>
        </w:rPr>
      </w:pPr>
      <w:r w:rsidRPr="005439F9">
        <w:rPr>
          <w:rFonts w:asciiTheme="minorEastAsia" w:eastAsiaTheme="minorEastAsia" w:hAnsiTheme="minorEastAsia" w:cstheme="minorEastAsia" w:hint="eastAsia"/>
          <w:sz w:val="21"/>
          <w:szCs w:val="21"/>
        </w:rPr>
        <w:t>（2）重点区域消杀要求：每次消杀必须覆盖；消</w:t>
      </w:r>
      <w:proofErr w:type="gramStart"/>
      <w:r w:rsidRPr="005439F9">
        <w:rPr>
          <w:rFonts w:asciiTheme="minorEastAsia" w:eastAsiaTheme="minorEastAsia" w:hAnsiTheme="minorEastAsia" w:cstheme="minorEastAsia" w:hint="eastAsia"/>
          <w:sz w:val="21"/>
          <w:szCs w:val="21"/>
        </w:rPr>
        <w:t>杀内容</w:t>
      </w:r>
      <w:proofErr w:type="gramEnd"/>
      <w:r w:rsidRPr="005439F9">
        <w:rPr>
          <w:rFonts w:asciiTheme="minorEastAsia" w:eastAsiaTheme="minorEastAsia" w:hAnsiTheme="minorEastAsia" w:cstheme="minorEastAsia" w:hint="eastAsia"/>
          <w:sz w:val="21"/>
          <w:szCs w:val="21"/>
        </w:rPr>
        <w:t>详见下表：</w:t>
      </w:r>
    </w:p>
    <w:p w14:paraId="61B0BBF2" w14:textId="77777777" w:rsidR="002B5500" w:rsidRPr="005439F9" w:rsidRDefault="002B5500" w:rsidP="002B5500">
      <w:pPr>
        <w:pStyle w:val="BodyTextIndent"/>
        <w:spacing w:line="360" w:lineRule="auto"/>
        <w:ind w:firstLineChars="100" w:firstLine="210"/>
        <w:rPr>
          <w:rFonts w:asciiTheme="minorEastAsia" w:eastAsiaTheme="minorEastAsia" w:hAnsiTheme="minorEastAsia" w:cstheme="minorEastAsia"/>
          <w:sz w:val="21"/>
          <w:szCs w:val="21"/>
        </w:rPr>
      </w:pPr>
    </w:p>
    <w:p w14:paraId="542727E0" w14:textId="77777777" w:rsidR="002B5500" w:rsidRPr="005439F9" w:rsidRDefault="002B5500" w:rsidP="002B5500">
      <w:pPr>
        <w:pStyle w:val="BodyTextIndent"/>
        <w:spacing w:line="360" w:lineRule="auto"/>
        <w:ind w:firstLineChars="100" w:firstLine="210"/>
        <w:rPr>
          <w:rFonts w:asciiTheme="minorEastAsia" w:eastAsiaTheme="minorEastAsia" w:hAnsiTheme="minorEastAsia" w:cstheme="minorEastAsia"/>
          <w:sz w:val="21"/>
          <w:szCs w:val="21"/>
        </w:rPr>
      </w:pPr>
    </w:p>
    <w:p w14:paraId="7D31AAF7" w14:textId="77777777" w:rsidR="002B5500" w:rsidRPr="005439F9" w:rsidRDefault="002B5500" w:rsidP="002B5500">
      <w:pPr>
        <w:pStyle w:val="BodyTextIndent"/>
        <w:spacing w:line="360" w:lineRule="auto"/>
        <w:ind w:firstLineChars="100" w:firstLine="210"/>
        <w:rPr>
          <w:rFonts w:asciiTheme="minorEastAsia" w:eastAsiaTheme="minorEastAsia" w:hAnsiTheme="minorEastAsia" w:cstheme="minorEastAsia"/>
          <w:sz w:val="21"/>
          <w:szCs w:val="21"/>
        </w:rPr>
      </w:pPr>
    </w:p>
    <w:tbl>
      <w:tblPr>
        <w:tblW w:w="8090" w:type="dxa"/>
        <w:tblInd w:w="98" w:type="dxa"/>
        <w:tblLayout w:type="fixed"/>
        <w:tblLook w:val="04A0" w:firstRow="1" w:lastRow="0" w:firstColumn="1" w:lastColumn="0" w:noHBand="0" w:noVBand="1"/>
      </w:tblPr>
      <w:tblGrid>
        <w:gridCol w:w="1570"/>
        <w:gridCol w:w="1275"/>
        <w:gridCol w:w="1985"/>
        <w:gridCol w:w="992"/>
        <w:gridCol w:w="2268"/>
      </w:tblGrid>
      <w:tr w:rsidR="002B5500" w:rsidRPr="005439F9" w14:paraId="45AB760C" w14:textId="77777777" w:rsidTr="00F56FEC">
        <w:trPr>
          <w:trHeight w:val="585"/>
        </w:trPr>
        <w:tc>
          <w:tcPr>
            <w:tcW w:w="157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7578C9D3" w14:textId="77777777" w:rsidR="002B5500" w:rsidRPr="005439F9" w:rsidRDefault="002B5500" w:rsidP="00F56FEC">
            <w:pPr>
              <w:widowControl/>
              <w:jc w:val="left"/>
              <w:rPr>
                <w:rFonts w:asciiTheme="minorEastAsia" w:eastAsiaTheme="minorEastAsia" w:hAnsiTheme="minorEastAsia" w:cstheme="minorEastAsia"/>
                <w:b/>
                <w:szCs w:val="21"/>
              </w:rPr>
            </w:pPr>
            <w:r w:rsidRPr="005439F9">
              <w:rPr>
                <w:rFonts w:asciiTheme="minorEastAsia" w:eastAsiaTheme="minorEastAsia" w:hAnsiTheme="minorEastAsia" w:cstheme="minorEastAsia" w:hint="eastAsia"/>
                <w:b/>
                <w:szCs w:val="21"/>
              </w:rPr>
              <w:t>虫害种类</w:t>
            </w:r>
          </w:p>
        </w:tc>
        <w:tc>
          <w:tcPr>
            <w:tcW w:w="1275" w:type="dxa"/>
            <w:tcBorders>
              <w:top w:val="single" w:sz="8" w:space="0" w:color="auto"/>
              <w:left w:val="nil"/>
              <w:bottom w:val="single" w:sz="8" w:space="0" w:color="auto"/>
              <w:right w:val="single" w:sz="8" w:space="0" w:color="auto"/>
            </w:tcBorders>
            <w:shd w:val="clear" w:color="auto" w:fill="auto"/>
            <w:vAlign w:val="center"/>
            <w:hideMark/>
          </w:tcPr>
          <w:p w14:paraId="35E3ACD9" w14:textId="77777777" w:rsidR="002B5500" w:rsidRPr="005439F9" w:rsidRDefault="002B5500" w:rsidP="00F56FEC">
            <w:pPr>
              <w:widowControl/>
              <w:jc w:val="left"/>
              <w:rPr>
                <w:rFonts w:asciiTheme="minorEastAsia" w:eastAsiaTheme="minorEastAsia" w:hAnsiTheme="minorEastAsia" w:cstheme="minorEastAsia"/>
                <w:b/>
                <w:szCs w:val="21"/>
              </w:rPr>
            </w:pPr>
            <w:r w:rsidRPr="005439F9">
              <w:rPr>
                <w:rFonts w:asciiTheme="minorEastAsia" w:eastAsiaTheme="minorEastAsia" w:hAnsiTheme="minorEastAsia" w:cstheme="minorEastAsia" w:hint="eastAsia"/>
                <w:b/>
                <w:szCs w:val="21"/>
              </w:rPr>
              <w:t>服务区域</w:t>
            </w:r>
          </w:p>
        </w:tc>
        <w:tc>
          <w:tcPr>
            <w:tcW w:w="1985" w:type="dxa"/>
            <w:tcBorders>
              <w:top w:val="single" w:sz="8" w:space="0" w:color="auto"/>
              <w:left w:val="nil"/>
              <w:bottom w:val="single" w:sz="8" w:space="0" w:color="auto"/>
              <w:right w:val="single" w:sz="8" w:space="0" w:color="auto"/>
            </w:tcBorders>
            <w:shd w:val="clear" w:color="auto" w:fill="auto"/>
            <w:vAlign w:val="center"/>
            <w:hideMark/>
          </w:tcPr>
          <w:p w14:paraId="7A6ACAC8" w14:textId="77777777" w:rsidR="002B5500" w:rsidRPr="005439F9" w:rsidRDefault="002B5500" w:rsidP="00F56FEC">
            <w:pPr>
              <w:widowControl/>
              <w:jc w:val="left"/>
              <w:rPr>
                <w:rFonts w:asciiTheme="minorEastAsia" w:eastAsiaTheme="minorEastAsia" w:hAnsiTheme="minorEastAsia" w:cstheme="minorEastAsia"/>
                <w:b/>
                <w:szCs w:val="21"/>
              </w:rPr>
            </w:pPr>
            <w:r w:rsidRPr="005439F9">
              <w:rPr>
                <w:rFonts w:asciiTheme="minorEastAsia" w:eastAsiaTheme="minorEastAsia" w:hAnsiTheme="minorEastAsia" w:cstheme="minorEastAsia" w:hint="eastAsia"/>
                <w:b/>
                <w:szCs w:val="21"/>
              </w:rPr>
              <w:t>处理方法</w:t>
            </w:r>
          </w:p>
        </w:tc>
        <w:tc>
          <w:tcPr>
            <w:tcW w:w="992" w:type="dxa"/>
            <w:tcBorders>
              <w:top w:val="single" w:sz="8" w:space="0" w:color="auto"/>
              <w:left w:val="nil"/>
              <w:bottom w:val="single" w:sz="8" w:space="0" w:color="auto"/>
              <w:right w:val="single" w:sz="8" w:space="0" w:color="auto"/>
            </w:tcBorders>
            <w:shd w:val="clear" w:color="auto" w:fill="auto"/>
            <w:vAlign w:val="center"/>
            <w:hideMark/>
          </w:tcPr>
          <w:p w14:paraId="6DF26592" w14:textId="77777777" w:rsidR="002B5500" w:rsidRPr="005439F9" w:rsidRDefault="002B5500" w:rsidP="00F56FEC">
            <w:pPr>
              <w:widowControl/>
              <w:jc w:val="left"/>
              <w:rPr>
                <w:rFonts w:asciiTheme="minorEastAsia" w:eastAsiaTheme="minorEastAsia" w:hAnsiTheme="minorEastAsia" w:cstheme="minorEastAsia"/>
                <w:b/>
                <w:szCs w:val="21"/>
              </w:rPr>
            </w:pPr>
            <w:r w:rsidRPr="005439F9">
              <w:rPr>
                <w:rFonts w:asciiTheme="minorEastAsia" w:eastAsiaTheme="minorEastAsia" w:hAnsiTheme="minorEastAsia" w:cstheme="minorEastAsia" w:hint="eastAsia"/>
                <w:b/>
                <w:szCs w:val="21"/>
              </w:rPr>
              <w:t>常规服务频率</w:t>
            </w:r>
          </w:p>
        </w:tc>
        <w:tc>
          <w:tcPr>
            <w:tcW w:w="2268" w:type="dxa"/>
            <w:tcBorders>
              <w:top w:val="single" w:sz="8" w:space="0" w:color="auto"/>
              <w:left w:val="nil"/>
              <w:bottom w:val="single" w:sz="8" w:space="0" w:color="auto"/>
              <w:right w:val="single" w:sz="8" w:space="0" w:color="auto"/>
            </w:tcBorders>
            <w:shd w:val="clear" w:color="auto" w:fill="auto"/>
            <w:vAlign w:val="center"/>
            <w:hideMark/>
          </w:tcPr>
          <w:p w14:paraId="072F891B" w14:textId="77777777" w:rsidR="002B5500" w:rsidRPr="005439F9" w:rsidRDefault="002B5500" w:rsidP="00F56FEC">
            <w:pPr>
              <w:widowControl/>
              <w:jc w:val="left"/>
              <w:rPr>
                <w:rFonts w:asciiTheme="minorEastAsia" w:eastAsiaTheme="minorEastAsia" w:hAnsiTheme="minorEastAsia" w:cstheme="minorEastAsia"/>
                <w:b/>
                <w:szCs w:val="21"/>
              </w:rPr>
            </w:pPr>
            <w:r w:rsidRPr="005439F9">
              <w:rPr>
                <w:rFonts w:asciiTheme="minorEastAsia" w:eastAsiaTheme="minorEastAsia" w:hAnsiTheme="minorEastAsia" w:cstheme="minorEastAsia" w:hint="eastAsia"/>
                <w:b/>
                <w:szCs w:val="21"/>
              </w:rPr>
              <w:t>服务目的</w:t>
            </w:r>
          </w:p>
        </w:tc>
      </w:tr>
      <w:tr w:rsidR="002B5500" w:rsidRPr="005439F9" w14:paraId="35F500BF" w14:textId="77777777" w:rsidTr="00F56FEC">
        <w:trPr>
          <w:trHeight w:val="2925"/>
        </w:trPr>
        <w:tc>
          <w:tcPr>
            <w:tcW w:w="1570" w:type="dxa"/>
            <w:vMerge w:val="restart"/>
            <w:tcBorders>
              <w:top w:val="nil"/>
              <w:left w:val="single" w:sz="8" w:space="0" w:color="auto"/>
              <w:bottom w:val="nil"/>
              <w:right w:val="single" w:sz="8" w:space="0" w:color="auto"/>
            </w:tcBorders>
            <w:shd w:val="clear" w:color="auto" w:fill="auto"/>
            <w:vAlign w:val="center"/>
            <w:hideMark/>
          </w:tcPr>
          <w:p w14:paraId="5DDC8EC3" w14:textId="77777777" w:rsidR="002B5500" w:rsidRPr="005439F9" w:rsidRDefault="002B5500" w:rsidP="00F56FEC">
            <w:pPr>
              <w:widowControl/>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lastRenderedPageBreak/>
              <w:t xml:space="preserve">　</w:t>
            </w:r>
          </w:p>
          <w:p w14:paraId="715DB7F6" w14:textId="77777777" w:rsidR="002B5500" w:rsidRPr="005439F9" w:rsidRDefault="002B5500" w:rsidP="00F56FEC">
            <w:pPr>
              <w:widowControl/>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 xml:space="preserve">　</w:t>
            </w:r>
          </w:p>
          <w:p w14:paraId="33675280" w14:textId="77777777" w:rsidR="002B5500" w:rsidRPr="005439F9" w:rsidRDefault="002B5500" w:rsidP="00F56FEC">
            <w:pPr>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鼠类</w:t>
            </w:r>
          </w:p>
        </w:tc>
        <w:tc>
          <w:tcPr>
            <w:tcW w:w="1275" w:type="dxa"/>
            <w:tcBorders>
              <w:top w:val="nil"/>
              <w:left w:val="single" w:sz="8" w:space="0" w:color="auto"/>
              <w:bottom w:val="single" w:sz="8" w:space="0" w:color="000000"/>
              <w:right w:val="single" w:sz="8" w:space="0" w:color="auto"/>
            </w:tcBorders>
            <w:shd w:val="clear" w:color="auto" w:fill="auto"/>
            <w:vAlign w:val="center"/>
            <w:hideMark/>
          </w:tcPr>
          <w:p w14:paraId="1DD4D530" w14:textId="77777777" w:rsidR="002B5500" w:rsidRPr="005439F9" w:rsidRDefault="002B5500" w:rsidP="00F56FEC">
            <w:pPr>
              <w:widowControl/>
              <w:jc w:val="left"/>
              <w:rPr>
                <w:rFonts w:asciiTheme="minorEastAsia" w:eastAsiaTheme="minorEastAsia" w:hAnsiTheme="minorEastAsia" w:cstheme="minorEastAsia"/>
              </w:rPr>
            </w:pPr>
            <w:r w:rsidRPr="005439F9">
              <w:rPr>
                <w:rFonts w:asciiTheme="minorEastAsia" w:eastAsiaTheme="minorEastAsia" w:hAnsiTheme="minorEastAsia" w:cstheme="minorEastAsia" w:hint="eastAsia"/>
              </w:rPr>
              <w:t>大楼外环境</w:t>
            </w:r>
          </w:p>
        </w:tc>
        <w:tc>
          <w:tcPr>
            <w:tcW w:w="1985" w:type="dxa"/>
            <w:tcBorders>
              <w:top w:val="nil"/>
              <w:left w:val="single" w:sz="8" w:space="0" w:color="auto"/>
              <w:bottom w:val="single" w:sz="8" w:space="0" w:color="000000"/>
              <w:right w:val="single" w:sz="8" w:space="0" w:color="auto"/>
            </w:tcBorders>
            <w:shd w:val="clear" w:color="auto" w:fill="auto"/>
            <w:vAlign w:val="center"/>
            <w:hideMark/>
          </w:tcPr>
          <w:p w14:paraId="0903605E" w14:textId="77777777" w:rsidR="002B5500" w:rsidRPr="005439F9" w:rsidRDefault="002B5500" w:rsidP="00F56FEC">
            <w:pPr>
              <w:widowControl/>
              <w:jc w:val="left"/>
              <w:rPr>
                <w:rFonts w:asciiTheme="minorEastAsia" w:eastAsiaTheme="minorEastAsia" w:hAnsiTheme="minorEastAsia" w:cstheme="minorEastAsia"/>
              </w:rPr>
            </w:pPr>
            <w:r w:rsidRPr="005439F9">
              <w:rPr>
                <w:rFonts w:asciiTheme="minorEastAsia" w:eastAsiaTheme="minorEastAsia" w:hAnsiTheme="minorEastAsia" w:cstheme="minorEastAsia" w:hint="eastAsia"/>
              </w:rPr>
              <w:t>对外环境进行检查，设置全天候抗干扰诱饵站，定期维护，保持诱饵新鲜有效；并对可能引起老鼠入侵的建筑结构漏洞等隐患提出相关建议</w:t>
            </w:r>
          </w:p>
        </w:tc>
        <w:tc>
          <w:tcPr>
            <w:tcW w:w="992" w:type="dxa"/>
            <w:tcBorders>
              <w:top w:val="nil"/>
              <w:left w:val="single" w:sz="8" w:space="0" w:color="auto"/>
              <w:bottom w:val="single" w:sz="8" w:space="0" w:color="000000"/>
              <w:right w:val="single" w:sz="8" w:space="0" w:color="auto"/>
            </w:tcBorders>
            <w:shd w:val="clear" w:color="auto" w:fill="auto"/>
            <w:vAlign w:val="center"/>
            <w:hideMark/>
          </w:tcPr>
          <w:p w14:paraId="6194A607" w14:textId="77777777" w:rsidR="002B5500" w:rsidRPr="005439F9" w:rsidRDefault="002B5500" w:rsidP="00F56FEC">
            <w:pPr>
              <w:widowControl/>
              <w:jc w:val="center"/>
              <w:rPr>
                <w:rFonts w:asciiTheme="minorEastAsia" w:eastAsiaTheme="minorEastAsia" w:hAnsiTheme="minorEastAsia" w:cstheme="minorEastAsia"/>
              </w:rPr>
            </w:pPr>
            <w:r w:rsidRPr="005439F9">
              <w:rPr>
                <w:rFonts w:asciiTheme="minorEastAsia" w:eastAsiaTheme="minorEastAsia" w:hAnsiTheme="minorEastAsia" w:cstheme="minorEastAsia" w:hint="eastAsia"/>
              </w:rPr>
              <w:t>2次/月</w:t>
            </w:r>
          </w:p>
        </w:tc>
        <w:tc>
          <w:tcPr>
            <w:tcW w:w="2268" w:type="dxa"/>
            <w:tcBorders>
              <w:top w:val="nil"/>
              <w:left w:val="single" w:sz="8" w:space="0" w:color="auto"/>
              <w:bottom w:val="single" w:sz="8" w:space="0" w:color="000000"/>
              <w:right w:val="single" w:sz="8" w:space="0" w:color="auto"/>
            </w:tcBorders>
            <w:shd w:val="clear" w:color="auto" w:fill="auto"/>
            <w:vAlign w:val="center"/>
            <w:hideMark/>
          </w:tcPr>
          <w:p w14:paraId="1EB23702" w14:textId="77777777" w:rsidR="002B5500" w:rsidRPr="005439F9" w:rsidRDefault="002B5500" w:rsidP="00F56FEC">
            <w:pPr>
              <w:widowControl/>
              <w:jc w:val="left"/>
              <w:rPr>
                <w:rFonts w:asciiTheme="minorEastAsia" w:eastAsiaTheme="minorEastAsia" w:hAnsiTheme="minorEastAsia" w:cstheme="minorEastAsia"/>
              </w:rPr>
            </w:pPr>
            <w:r w:rsidRPr="005439F9">
              <w:rPr>
                <w:rFonts w:asciiTheme="minorEastAsia" w:eastAsiaTheme="minorEastAsia" w:hAnsiTheme="minorEastAsia" w:cstheme="minorEastAsia" w:hint="eastAsia"/>
              </w:rPr>
              <w:t>监控并减少外环境鼠类，降低鼠类入侵几率</w:t>
            </w:r>
          </w:p>
        </w:tc>
      </w:tr>
      <w:tr w:rsidR="002B5500" w:rsidRPr="005439F9" w14:paraId="02DD5BC2" w14:textId="77777777" w:rsidTr="00F56FEC">
        <w:trPr>
          <w:trHeight w:val="1590"/>
        </w:trPr>
        <w:tc>
          <w:tcPr>
            <w:tcW w:w="1570" w:type="dxa"/>
            <w:vMerge/>
            <w:tcBorders>
              <w:left w:val="single" w:sz="8" w:space="0" w:color="auto"/>
              <w:bottom w:val="single" w:sz="8" w:space="0" w:color="auto"/>
              <w:right w:val="single" w:sz="8" w:space="0" w:color="auto"/>
            </w:tcBorders>
            <w:shd w:val="clear" w:color="auto" w:fill="auto"/>
            <w:vAlign w:val="center"/>
            <w:hideMark/>
          </w:tcPr>
          <w:p w14:paraId="132A81FF" w14:textId="77777777" w:rsidR="002B5500" w:rsidRPr="005439F9" w:rsidRDefault="002B5500" w:rsidP="00F56FEC">
            <w:pPr>
              <w:widowControl/>
              <w:jc w:val="center"/>
              <w:rPr>
                <w:rFonts w:asciiTheme="minorEastAsia" w:eastAsiaTheme="minorEastAsia" w:hAnsiTheme="minorEastAsia" w:cstheme="minorEastAsia"/>
                <w:szCs w:val="21"/>
              </w:rPr>
            </w:pPr>
          </w:p>
        </w:tc>
        <w:tc>
          <w:tcPr>
            <w:tcW w:w="1275" w:type="dxa"/>
            <w:tcBorders>
              <w:top w:val="nil"/>
              <w:left w:val="nil"/>
              <w:bottom w:val="single" w:sz="8" w:space="0" w:color="auto"/>
              <w:right w:val="single" w:sz="8" w:space="0" w:color="auto"/>
            </w:tcBorders>
            <w:shd w:val="clear" w:color="auto" w:fill="auto"/>
            <w:vAlign w:val="center"/>
            <w:hideMark/>
          </w:tcPr>
          <w:p w14:paraId="60C9C89C" w14:textId="77777777" w:rsidR="002B5500" w:rsidRPr="005439F9" w:rsidRDefault="002B5500" w:rsidP="00F56FEC">
            <w:pPr>
              <w:widowControl/>
              <w:jc w:val="left"/>
              <w:rPr>
                <w:rFonts w:asciiTheme="minorEastAsia" w:eastAsiaTheme="minorEastAsia" w:hAnsiTheme="minorEastAsia" w:cstheme="minorEastAsia"/>
              </w:rPr>
            </w:pPr>
            <w:r w:rsidRPr="005439F9">
              <w:rPr>
                <w:rFonts w:asciiTheme="minorEastAsia" w:eastAsiaTheme="minorEastAsia" w:hAnsiTheme="minorEastAsia" w:cstheme="minorEastAsia" w:hint="eastAsia"/>
              </w:rPr>
              <w:t>大楼内部餐饮区、强弱电间、管道井等鼠类活动热点区域</w:t>
            </w:r>
          </w:p>
        </w:tc>
        <w:tc>
          <w:tcPr>
            <w:tcW w:w="1985" w:type="dxa"/>
            <w:tcBorders>
              <w:top w:val="nil"/>
              <w:left w:val="nil"/>
              <w:bottom w:val="single" w:sz="8" w:space="0" w:color="auto"/>
              <w:right w:val="single" w:sz="8" w:space="0" w:color="auto"/>
            </w:tcBorders>
            <w:shd w:val="clear" w:color="auto" w:fill="auto"/>
            <w:vAlign w:val="center"/>
            <w:hideMark/>
          </w:tcPr>
          <w:p w14:paraId="3821F29F" w14:textId="77777777" w:rsidR="002B5500" w:rsidRPr="005439F9" w:rsidRDefault="002B5500" w:rsidP="00F56FEC">
            <w:pPr>
              <w:widowControl/>
              <w:jc w:val="left"/>
              <w:rPr>
                <w:rFonts w:asciiTheme="minorEastAsia" w:eastAsiaTheme="minorEastAsia" w:hAnsiTheme="minorEastAsia" w:cstheme="minorEastAsia"/>
              </w:rPr>
            </w:pPr>
            <w:r w:rsidRPr="005439F9">
              <w:rPr>
                <w:rFonts w:asciiTheme="minorEastAsia" w:eastAsiaTheme="minorEastAsia" w:hAnsiTheme="minorEastAsia" w:cstheme="minorEastAsia" w:hint="eastAsia"/>
              </w:rPr>
              <w:t>对</w:t>
            </w:r>
            <w:proofErr w:type="gramStart"/>
            <w:r w:rsidRPr="005439F9">
              <w:rPr>
                <w:rFonts w:asciiTheme="minorEastAsia" w:eastAsiaTheme="minorEastAsia" w:hAnsiTheme="minorEastAsia" w:cstheme="minorEastAsia" w:hint="eastAsia"/>
              </w:rPr>
              <w:t>鼠类易活动</w:t>
            </w:r>
            <w:proofErr w:type="gramEnd"/>
            <w:r w:rsidRPr="005439F9">
              <w:rPr>
                <w:rFonts w:asciiTheme="minorEastAsia" w:eastAsiaTheme="minorEastAsia" w:hAnsiTheme="minorEastAsia" w:cstheme="minorEastAsia" w:hint="eastAsia"/>
              </w:rPr>
              <w:t>区域进行检查放置粘鼠板，对捕获的鼠类进行鉴定并分析来源</w:t>
            </w:r>
          </w:p>
        </w:tc>
        <w:tc>
          <w:tcPr>
            <w:tcW w:w="992" w:type="dxa"/>
            <w:tcBorders>
              <w:top w:val="nil"/>
              <w:left w:val="nil"/>
              <w:bottom w:val="single" w:sz="8" w:space="0" w:color="auto"/>
              <w:right w:val="single" w:sz="8" w:space="0" w:color="auto"/>
            </w:tcBorders>
            <w:shd w:val="clear" w:color="auto" w:fill="auto"/>
            <w:vAlign w:val="center"/>
            <w:hideMark/>
          </w:tcPr>
          <w:p w14:paraId="09659176" w14:textId="77777777" w:rsidR="002B5500" w:rsidRPr="005439F9" w:rsidRDefault="002B5500" w:rsidP="00F56FEC">
            <w:pPr>
              <w:widowControl/>
              <w:jc w:val="center"/>
              <w:rPr>
                <w:rFonts w:asciiTheme="minorEastAsia" w:eastAsiaTheme="minorEastAsia" w:hAnsiTheme="minorEastAsia" w:cstheme="minorEastAsia"/>
              </w:rPr>
            </w:pPr>
            <w:r w:rsidRPr="005439F9">
              <w:rPr>
                <w:rFonts w:asciiTheme="minorEastAsia" w:eastAsiaTheme="minorEastAsia" w:hAnsiTheme="minorEastAsia" w:cstheme="minorEastAsia" w:hint="eastAsia"/>
              </w:rPr>
              <w:t>2次/月</w:t>
            </w:r>
          </w:p>
        </w:tc>
        <w:tc>
          <w:tcPr>
            <w:tcW w:w="2268" w:type="dxa"/>
            <w:tcBorders>
              <w:top w:val="nil"/>
              <w:left w:val="nil"/>
              <w:bottom w:val="single" w:sz="8" w:space="0" w:color="auto"/>
              <w:right w:val="single" w:sz="8" w:space="0" w:color="auto"/>
            </w:tcBorders>
            <w:shd w:val="clear" w:color="auto" w:fill="auto"/>
            <w:vAlign w:val="center"/>
            <w:hideMark/>
          </w:tcPr>
          <w:p w14:paraId="188A0B39" w14:textId="77777777" w:rsidR="002B5500" w:rsidRPr="005439F9" w:rsidRDefault="002B5500" w:rsidP="00F56FEC">
            <w:pPr>
              <w:widowControl/>
              <w:jc w:val="left"/>
              <w:rPr>
                <w:rFonts w:asciiTheme="minorEastAsia" w:eastAsiaTheme="minorEastAsia" w:hAnsiTheme="minorEastAsia" w:cstheme="minorEastAsia"/>
              </w:rPr>
            </w:pPr>
            <w:r w:rsidRPr="005439F9">
              <w:rPr>
                <w:rFonts w:asciiTheme="minorEastAsia" w:eastAsiaTheme="minorEastAsia" w:hAnsiTheme="minorEastAsia" w:cstheme="minorEastAsia" w:hint="eastAsia"/>
              </w:rPr>
              <w:t>监控并清除已在公司内部活动的鼠类，保障公司运营及食品安全</w:t>
            </w:r>
          </w:p>
        </w:tc>
      </w:tr>
      <w:tr w:rsidR="002B5500" w:rsidRPr="005439F9" w14:paraId="2B2E5CF7" w14:textId="77777777" w:rsidTr="00F56FEC">
        <w:trPr>
          <w:trHeight w:val="2490"/>
        </w:trPr>
        <w:tc>
          <w:tcPr>
            <w:tcW w:w="1570" w:type="dxa"/>
            <w:tcBorders>
              <w:top w:val="nil"/>
              <w:left w:val="single" w:sz="8" w:space="0" w:color="auto"/>
              <w:bottom w:val="single" w:sz="8" w:space="0" w:color="auto"/>
              <w:right w:val="single" w:sz="8" w:space="0" w:color="auto"/>
            </w:tcBorders>
            <w:shd w:val="clear" w:color="auto" w:fill="auto"/>
            <w:vAlign w:val="center"/>
            <w:hideMark/>
          </w:tcPr>
          <w:p w14:paraId="0115D0FC"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蟑螂</w:t>
            </w:r>
          </w:p>
        </w:tc>
        <w:tc>
          <w:tcPr>
            <w:tcW w:w="1275" w:type="dxa"/>
            <w:tcBorders>
              <w:top w:val="nil"/>
              <w:left w:val="nil"/>
              <w:bottom w:val="single" w:sz="8" w:space="0" w:color="auto"/>
              <w:right w:val="single" w:sz="8" w:space="0" w:color="auto"/>
            </w:tcBorders>
            <w:shd w:val="clear" w:color="auto" w:fill="auto"/>
            <w:vAlign w:val="center"/>
            <w:hideMark/>
          </w:tcPr>
          <w:p w14:paraId="3CFF0D2B" w14:textId="77777777" w:rsidR="002B5500" w:rsidRPr="005439F9" w:rsidRDefault="002B5500" w:rsidP="00F56FEC">
            <w:pPr>
              <w:widowControl/>
              <w:jc w:val="left"/>
              <w:rPr>
                <w:rFonts w:asciiTheme="minorEastAsia" w:eastAsiaTheme="minorEastAsia" w:hAnsiTheme="minorEastAsia" w:cstheme="minorEastAsia"/>
              </w:rPr>
            </w:pPr>
            <w:r w:rsidRPr="005439F9">
              <w:rPr>
                <w:rFonts w:asciiTheme="minorEastAsia" w:eastAsiaTheme="minorEastAsia" w:hAnsiTheme="minorEastAsia" w:cstheme="minorEastAsia" w:hint="eastAsia"/>
              </w:rPr>
              <w:t>餐饮区</w:t>
            </w:r>
          </w:p>
        </w:tc>
        <w:tc>
          <w:tcPr>
            <w:tcW w:w="1985" w:type="dxa"/>
            <w:tcBorders>
              <w:top w:val="nil"/>
              <w:left w:val="nil"/>
              <w:bottom w:val="single" w:sz="8" w:space="0" w:color="auto"/>
              <w:right w:val="single" w:sz="8" w:space="0" w:color="auto"/>
            </w:tcBorders>
            <w:shd w:val="clear" w:color="auto" w:fill="auto"/>
            <w:vAlign w:val="center"/>
            <w:hideMark/>
          </w:tcPr>
          <w:p w14:paraId="1FA90F3F" w14:textId="77777777" w:rsidR="002B5500" w:rsidRPr="005439F9" w:rsidRDefault="002B5500" w:rsidP="00F56FEC">
            <w:pPr>
              <w:widowControl/>
              <w:jc w:val="left"/>
              <w:rPr>
                <w:rFonts w:asciiTheme="minorEastAsia" w:eastAsiaTheme="minorEastAsia" w:hAnsiTheme="minorEastAsia" w:cstheme="minorEastAsia"/>
              </w:rPr>
            </w:pPr>
            <w:r w:rsidRPr="005439F9">
              <w:rPr>
                <w:rFonts w:asciiTheme="minorEastAsia" w:eastAsiaTheme="minorEastAsia" w:hAnsiTheme="minorEastAsia" w:cstheme="minorEastAsia" w:hint="eastAsia"/>
              </w:rPr>
              <w:t>根据蟑螂的习性，对其容易躲藏栖息的位置进行检查，并设置蟑螂监测卡，对于发现</w:t>
            </w:r>
            <w:proofErr w:type="gramStart"/>
            <w:r w:rsidRPr="005439F9">
              <w:rPr>
                <w:rFonts w:asciiTheme="minorEastAsia" w:eastAsiaTheme="minorEastAsia" w:hAnsiTheme="minorEastAsia" w:cstheme="minorEastAsia" w:hint="eastAsia"/>
              </w:rPr>
              <w:t>蟑</w:t>
            </w:r>
            <w:proofErr w:type="gramEnd"/>
            <w:r w:rsidRPr="005439F9">
              <w:rPr>
                <w:rFonts w:asciiTheme="minorEastAsia" w:eastAsiaTheme="minorEastAsia" w:hAnsiTheme="minorEastAsia" w:cstheme="minorEastAsia" w:hint="eastAsia"/>
              </w:rPr>
              <w:t>迹的位置施用杀</w:t>
            </w:r>
            <w:proofErr w:type="gramStart"/>
            <w:r w:rsidRPr="005439F9">
              <w:rPr>
                <w:rFonts w:asciiTheme="minorEastAsia" w:eastAsiaTheme="minorEastAsia" w:hAnsiTheme="minorEastAsia" w:cstheme="minorEastAsia" w:hint="eastAsia"/>
              </w:rPr>
              <w:t>蟑饵</w:t>
            </w:r>
            <w:proofErr w:type="gramEnd"/>
            <w:r w:rsidRPr="005439F9">
              <w:rPr>
                <w:rFonts w:asciiTheme="minorEastAsia" w:eastAsiaTheme="minorEastAsia" w:hAnsiTheme="minorEastAsia" w:cstheme="minorEastAsia" w:hint="eastAsia"/>
              </w:rPr>
              <w:t>剂进行控制</w:t>
            </w:r>
          </w:p>
        </w:tc>
        <w:tc>
          <w:tcPr>
            <w:tcW w:w="992" w:type="dxa"/>
            <w:tcBorders>
              <w:top w:val="nil"/>
              <w:left w:val="nil"/>
              <w:bottom w:val="single" w:sz="8" w:space="0" w:color="auto"/>
              <w:right w:val="single" w:sz="8" w:space="0" w:color="auto"/>
            </w:tcBorders>
            <w:shd w:val="clear" w:color="auto" w:fill="auto"/>
            <w:vAlign w:val="center"/>
            <w:hideMark/>
          </w:tcPr>
          <w:p w14:paraId="33BAA872" w14:textId="77777777" w:rsidR="002B5500" w:rsidRPr="005439F9" w:rsidRDefault="002B5500" w:rsidP="00F56FEC">
            <w:pPr>
              <w:widowControl/>
              <w:jc w:val="center"/>
              <w:rPr>
                <w:rFonts w:asciiTheme="minorEastAsia" w:eastAsiaTheme="minorEastAsia" w:hAnsiTheme="minorEastAsia" w:cstheme="minorEastAsia"/>
              </w:rPr>
            </w:pPr>
            <w:r w:rsidRPr="005439F9">
              <w:rPr>
                <w:rFonts w:asciiTheme="minorEastAsia" w:eastAsiaTheme="minorEastAsia" w:hAnsiTheme="minorEastAsia" w:cstheme="minorEastAsia"/>
              </w:rPr>
              <w:t>2</w:t>
            </w:r>
            <w:r w:rsidRPr="005439F9">
              <w:rPr>
                <w:rFonts w:asciiTheme="minorEastAsia" w:eastAsiaTheme="minorEastAsia" w:hAnsiTheme="minorEastAsia" w:cstheme="minorEastAsia" w:hint="eastAsia"/>
              </w:rPr>
              <w:t>次/月</w:t>
            </w:r>
          </w:p>
        </w:tc>
        <w:tc>
          <w:tcPr>
            <w:tcW w:w="2268" w:type="dxa"/>
            <w:tcBorders>
              <w:top w:val="nil"/>
              <w:left w:val="nil"/>
              <w:bottom w:val="single" w:sz="8" w:space="0" w:color="auto"/>
              <w:right w:val="single" w:sz="8" w:space="0" w:color="auto"/>
            </w:tcBorders>
            <w:shd w:val="clear" w:color="auto" w:fill="auto"/>
            <w:vAlign w:val="center"/>
            <w:hideMark/>
          </w:tcPr>
          <w:p w14:paraId="1ADCFEF9" w14:textId="77777777" w:rsidR="002B5500" w:rsidRPr="005439F9" w:rsidRDefault="002B5500" w:rsidP="00F56FEC">
            <w:pPr>
              <w:widowControl/>
              <w:jc w:val="left"/>
              <w:rPr>
                <w:rFonts w:asciiTheme="minorEastAsia" w:eastAsiaTheme="minorEastAsia" w:hAnsiTheme="minorEastAsia" w:cstheme="minorEastAsia"/>
              </w:rPr>
            </w:pPr>
            <w:r w:rsidRPr="005439F9">
              <w:rPr>
                <w:rFonts w:asciiTheme="minorEastAsia" w:eastAsiaTheme="minorEastAsia" w:hAnsiTheme="minorEastAsia" w:cstheme="minorEastAsia" w:hint="eastAsia"/>
              </w:rPr>
              <w:t>在蟑螂活动热点区域做监控并清除，保障食品安全</w:t>
            </w:r>
          </w:p>
        </w:tc>
      </w:tr>
      <w:tr w:rsidR="002B5500" w:rsidRPr="005439F9" w14:paraId="75CBEC61" w14:textId="77777777" w:rsidTr="00F56FEC">
        <w:trPr>
          <w:trHeight w:val="2314"/>
        </w:trPr>
        <w:tc>
          <w:tcPr>
            <w:tcW w:w="1570" w:type="dxa"/>
            <w:vMerge w:val="restart"/>
            <w:tcBorders>
              <w:top w:val="nil"/>
              <w:left w:val="single" w:sz="8" w:space="0" w:color="auto"/>
              <w:bottom w:val="nil"/>
              <w:right w:val="single" w:sz="8" w:space="0" w:color="auto"/>
            </w:tcBorders>
            <w:shd w:val="clear" w:color="auto" w:fill="auto"/>
            <w:vAlign w:val="center"/>
            <w:hideMark/>
          </w:tcPr>
          <w:p w14:paraId="2CB146A6"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 xml:space="preserve">　</w:t>
            </w:r>
          </w:p>
          <w:p w14:paraId="27F01CC2" w14:textId="77777777" w:rsidR="002B5500" w:rsidRPr="005439F9" w:rsidRDefault="002B5500" w:rsidP="00F56FEC">
            <w:pPr>
              <w:widowControl/>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 xml:space="preserve">　</w:t>
            </w:r>
          </w:p>
          <w:p w14:paraId="418BF8C5" w14:textId="77777777" w:rsidR="002B5500" w:rsidRPr="005439F9" w:rsidRDefault="002B5500" w:rsidP="00F56FEC">
            <w:pPr>
              <w:jc w:val="cente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t>飞虫</w:t>
            </w:r>
          </w:p>
        </w:tc>
        <w:tc>
          <w:tcPr>
            <w:tcW w:w="1275" w:type="dxa"/>
            <w:tcBorders>
              <w:top w:val="nil"/>
              <w:left w:val="single" w:sz="8" w:space="0" w:color="auto"/>
              <w:bottom w:val="single" w:sz="8" w:space="0" w:color="000000"/>
              <w:right w:val="single" w:sz="8" w:space="0" w:color="auto"/>
            </w:tcBorders>
            <w:shd w:val="clear" w:color="auto" w:fill="auto"/>
            <w:vAlign w:val="center"/>
            <w:hideMark/>
          </w:tcPr>
          <w:p w14:paraId="31D3838C" w14:textId="77777777" w:rsidR="002B5500" w:rsidRPr="005439F9" w:rsidRDefault="002B5500" w:rsidP="00F56FEC">
            <w:pPr>
              <w:widowControl/>
              <w:jc w:val="left"/>
              <w:rPr>
                <w:rFonts w:asciiTheme="minorEastAsia" w:eastAsiaTheme="minorEastAsia" w:hAnsiTheme="minorEastAsia" w:cstheme="minorEastAsia"/>
              </w:rPr>
            </w:pPr>
            <w:r w:rsidRPr="005439F9">
              <w:rPr>
                <w:rFonts w:asciiTheme="minorEastAsia" w:eastAsiaTheme="minorEastAsia" w:hAnsiTheme="minorEastAsia" w:cstheme="minorEastAsia" w:hint="eastAsia"/>
              </w:rPr>
              <w:t>大楼外环境（含天台、窨井）</w:t>
            </w:r>
          </w:p>
        </w:tc>
        <w:tc>
          <w:tcPr>
            <w:tcW w:w="1985" w:type="dxa"/>
            <w:tcBorders>
              <w:top w:val="nil"/>
              <w:left w:val="single" w:sz="8" w:space="0" w:color="auto"/>
              <w:bottom w:val="single" w:sz="8" w:space="0" w:color="000000"/>
              <w:right w:val="single" w:sz="8" w:space="0" w:color="auto"/>
            </w:tcBorders>
            <w:shd w:val="clear" w:color="auto" w:fill="auto"/>
            <w:vAlign w:val="center"/>
            <w:hideMark/>
          </w:tcPr>
          <w:p w14:paraId="1A6A4D81" w14:textId="77777777" w:rsidR="002B5500" w:rsidRPr="005439F9" w:rsidRDefault="002B5500" w:rsidP="00F56FEC">
            <w:pPr>
              <w:widowControl/>
              <w:jc w:val="left"/>
              <w:rPr>
                <w:rFonts w:asciiTheme="minorEastAsia" w:eastAsiaTheme="minorEastAsia" w:hAnsiTheme="minorEastAsia" w:cstheme="minorEastAsia"/>
              </w:rPr>
            </w:pPr>
            <w:r w:rsidRPr="005439F9">
              <w:rPr>
                <w:rFonts w:asciiTheme="minorEastAsia" w:eastAsiaTheme="minorEastAsia" w:hAnsiTheme="minorEastAsia" w:cstheme="minorEastAsia" w:hint="eastAsia"/>
              </w:rPr>
              <w:t>检查外环境各类飞虫吸引源和孳生地，如垃圾和水源等，生对建筑周边绿化、各出入口周围的墙面进行滞留喷洒</w:t>
            </w:r>
          </w:p>
        </w:tc>
        <w:tc>
          <w:tcPr>
            <w:tcW w:w="992" w:type="dxa"/>
            <w:tcBorders>
              <w:top w:val="nil"/>
              <w:left w:val="single" w:sz="8" w:space="0" w:color="auto"/>
              <w:bottom w:val="single" w:sz="8" w:space="0" w:color="000000"/>
              <w:right w:val="single" w:sz="8" w:space="0" w:color="auto"/>
            </w:tcBorders>
            <w:shd w:val="clear" w:color="auto" w:fill="auto"/>
            <w:vAlign w:val="center"/>
            <w:hideMark/>
          </w:tcPr>
          <w:p w14:paraId="7B2C17D0" w14:textId="77777777" w:rsidR="002B5500" w:rsidRPr="005439F9" w:rsidRDefault="002B5500" w:rsidP="00F56FEC">
            <w:pPr>
              <w:widowControl/>
              <w:jc w:val="center"/>
              <w:rPr>
                <w:rFonts w:asciiTheme="minorEastAsia" w:eastAsiaTheme="minorEastAsia" w:hAnsiTheme="minorEastAsia" w:cstheme="minorEastAsia"/>
              </w:rPr>
            </w:pPr>
            <w:r w:rsidRPr="005439F9">
              <w:rPr>
                <w:rFonts w:asciiTheme="minorEastAsia" w:eastAsiaTheme="minorEastAsia" w:hAnsiTheme="minorEastAsia" w:cstheme="minorEastAsia" w:hint="eastAsia"/>
              </w:rPr>
              <w:t>2次/月</w:t>
            </w:r>
          </w:p>
        </w:tc>
        <w:tc>
          <w:tcPr>
            <w:tcW w:w="2268" w:type="dxa"/>
            <w:tcBorders>
              <w:top w:val="nil"/>
              <w:left w:val="single" w:sz="8" w:space="0" w:color="auto"/>
              <w:bottom w:val="single" w:sz="8" w:space="0" w:color="000000"/>
              <w:right w:val="single" w:sz="8" w:space="0" w:color="auto"/>
            </w:tcBorders>
            <w:shd w:val="clear" w:color="auto" w:fill="auto"/>
            <w:vAlign w:val="center"/>
            <w:hideMark/>
          </w:tcPr>
          <w:p w14:paraId="659A917A" w14:textId="77777777" w:rsidR="002B5500" w:rsidRPr="005439F9" w:rsidRDefault="002B5500" w:rsidP="00F56FEC">
            <w:pPr>
              <w:widowControl/>
              <w:jc w:val="left"/>
              <w:rPr>
                <w:rFonts w:asciiTheme="minorEastAsia" w:eastAsiaTheme="minorEastAsia" w:hAnsiTheme="minorEastAsia" w:cstheme="minorEastAsia"/>
              </w:rPr>
            </w:pPr>
            <w:r w:rsidRPr="005439F9">
              <w:rPr>
                <w:rFonts w:asciiTheme="minorEastAsia" w:eastAsiaTheme="minorEastAsia" w:hAnsiTheme="minorEastAsia" w:cstheme="minorEastAsia" w:hint="eastAsia"/>
              </w:rPr>
              <w:t>减少园区周边飞虫基数，降低飞虫进入室内的几率</w:t>
            </w:r>
          </w:p>
        </w:tc>
      </w:tr>
      <w:tr w:rsidR="002B5500" w:rsidRPr="005439F9" w14:paraId="12F54F7E" w14:textId="77777777" w:rsidTr="00F56FEC">
        <w:trPr>
          <w:trHeight w:val="2715"/>
        </w:trPr>
        <w:tc>
          <w:tcPr>
            <w:tcW w:w="1570" w:type="dxa"/>
            <w:vMerge/>
            <w:tcBorders>
              <w:left w:val="single" w:sz="8" w:space="0" w:color="auto"/>
              <w:bottom w:val="single" w:sz="8" w:space="0" w:color="auto"/>
              <w:right w:val="single" w:sz="8" w:space="0" w:color="auto"/>
            </w:tcBorders>
            <w:shd w:val="clear" w:color="auto" w:fill="auto"/>
            <w:vAlign w:val="center"/>
            <w:hideMark/>
          </w:tcPr>
          <w:p w14:paraId="2B383722" w14:textId="77777777" w:rsidR="002B5500" w:rsidRPr="005439F9" w:rsidRDefault="002B5500" w:rsidP="00F56FEC">
            <w:pPr>
              <w:widowControl/>
              <w:jc w:val="center"/>
              <w:rPr>
                <w:rFonts w:asciiTheme="minorEastAsia" w:eastAsiaTheme="minorEastAsia" w:hAnsiTheme="minorEastAsia" w:cstheme="minorEastAsia"/>
                <w:szCs w:val="21"/>
              </w:rPr>
            </w:pPr>
          </w:p>
        </w:tc>
        <w:tc>
          <w:tcPr>
            <w:tcW w:w="1275" w:type="dxa"/>
            <w:tcBorders>
              <w:top w:val="nil"/>
              <w:left w:val="nil"/>
              <w:bottom w:val="single" w:sz="8" w:space="0" w:color="auto"/>
              <w:right w:val="single" w:sz="8" w:space="0" w:color="auto"/>
            </w:tcBorders>
            <w:shd w:val="clear" w:color="auto" w:fill="auto"/>
            <w:vAlign w:val="center"/>
            <w:hideMark/>
          </w:tcPr>
          <w:p w14:paraId="26A7CA6D" w14:textId="77777777" w:rsidR="002B5500" w:rsidRPr="005439F9" w:rsidRDefault="002B5500" w:rsidP="00F56FEC">
            <w:pPr>
              <w:widowControl/>
              <w:jc w:val="left"/>
              <w:rPr>
                <w:rFonts w:asciiTheme="minorEastAsia" w:eastAsiaTheme="minorEastAsia" w:hAnsiTheme="minorEastAsia" w:cstheme="minorEastAsia"/>
              </w:rPr>
            </w:pPr>
            <w:r w:rsidRPr="005439F9">
              <w:rPr>
                <w:rFonts w:asciiTheme="minorEastAsia" w:eastAsiaTheme="minorEastAsia" w:hAnsiTheme="minorEastAsia" w:cstheme="minorEastAsia" w:hint="eastAsia"/>
              </w:rPr>
              <w:t>大楼内公共区域（大厅）</w:t>
            </w:r>
          </w:p>
        </w:tc>
        <w:tc>
          <w:tcPr>
            <w:tcW w:w="1985" w:type="dxa"/>
            <w:tcBorders>
              <w:top w:val="nil"/>
              <w:left w:val="nil"/>
              <w:bottom w:val="single" w:sz="8" w:space="0" w:color="auto"/>
              <w:right w:val="single" w:sz="8" w:space="0" w:color="auto"/>
            </w:tcBorders>
            <w:shd w:val="clear" w:color="auto" w:fill="auto"/>
            <w:vAlign w:val="center"/>
            <w:hideMark/>
          </w:tcPr>
          <w:p w14:paraId="0E0D7E7C" w14:textId="77777777" w:rsidR="002B5500" w:rsidRPr="005439F9" w:rsidRDefault="002B5500" w:rsidP="00F56FEC">
            <w:pPr>
              <w:widowControl/>
              <w:jc w:val="left"/>
              <w:rPr>
                <w:rFonts w:asciiTheme="minorEastAsia" w:eastAsiaTheme="minorEastAsia" w:hAnsiTheme="minorEastAsia" w:cstheme="minorEastAsia"/>
              </w:rPr>
            </w:pPr>
            <w:r w:rsidRPr="005439F9">
              <w:rPr>
                <w:rFonts w:asciiTheme="minorEastAsia" w:eastAsiaTheme="minorEastAsia" w:hAnsiTheme="minorEastAsia" w:cstheme="minorEastAsia" w:hint="eastAsia"/>
              </w:rPr>
              <w:t>对在服务中发现的可能引起飞虫入侵或孳生的建筑结构漏洞、员工操作问题、清洁问题及时提出相关改善建议，采用超低喷洒</w:t>
            </w:r>
            <w:proofErr w:type="gramStart"/>
            <w:r w:rsidRPr="005439F9">
              <w:rPr>
                <w:rFonts w:asciiTheme="minorEastAsia" w:eastAsiaTheme="minorEastAsia" w:hAnsiTheme="minorEastAsia" w:cstheme="minorEastAsia" w:hint="eastAsia"/>
              </w:rPr>
              <w:t>灭</w:t>
            </w:r>
            <w:proofErr w:type="gramEnd"/>
            <w:r w:rsidRPr="005439F9">
              <w:rPr>
                <w:rFonts w:asciiTheme="minorEastAsia" w:eastAsiaTheme="minorEastAsia" w:hAnsiTheme="minorEastAsia" w:cstheme="minorEastAsia" w:hint="eastAsia"/>
              </w:rPr>
              <w:t>蚊蝇</w:t>
            </w:r>
          </w:p>
        </w:tc>
        <w:tc>
          <w:tcPr>
            <w:tcW w:w="992" w:type="dxa"/>
            <w:tcBorders>
              <w:top w:val="nil"/>
              <w:left w:val="nil"/>
              <w:bottom w:val="single" w:sz="8" w:space="0" w:color="auto"/>
              <w:right w:val="single" w:sz="8" w:space="0" w:color="auto"/>
            </w:tcBorders>
            <w:shd w:val="clear" w:color="auto" w:fill="auto"/>
            <w:vAlign w:val="center"/>
            <w:hideMark/>
          </w:tcPr>
          <w:p w14:paraId="36BA0814" w14:textId="77777777" w:rsidR="002B5500" w:rsidRPr="005439F9" w:rsidRDefault="002B5500" w:rsidP="00F56FEC">
            <w:pPr>
              <w:widowControl/>
              <w:jc w:val="center"/>
              <w:rPr>
                <w:rFonts w:asciiTheme="minorEastAsia" w:eastAsiaTheme="minorEastAsia" w:hAnsiTheme="minorEastAsia" w:cstheme="minorEastAsia"/>
              </w:rPr>
            </w:pPr>
            <w:r w:rsidRPr="005439F9">
              <w:rPr>
                <w:rFonts w:asciiTheme="minorEastAsia" w:eastAsiaTheme="minorEastAsia" w:hAnsiTheme="minorEastAsia" w:cstheme="minorEastAsia"/>
              </w:rPr>
              <w:t>2</w:t>
            </w:r>
            <w:r w:rsidRPr="005439F9">
              <w:rPr>
                <w:rFonts w:asciiTheme="minorEastAsia" w:eastAsiaTheme="minorEastAsia" w:hAnsiTheme="minorEastAsia" w:cstheme="minorEastAsia" w:hint="eastAsia"/>
              </w:rPr>
              <w:t>次/月</w:t>
            </w:r>
          </w:p>
        </w:tc>
        <w:tc>
          <w:tcPr>
            <w:tcW w:w="2268" w:type="dxa"/>
            <w:tcBorders>
              <w:top w:val="nil"/>
              <w:left w:val="nil"/>
              <w:bottom w:val="single" w:sz="8" w:space="0" w:color="auto"/>
              <w:right w:val="single" w:sz="8" w:space="0" w:color="auto"/>
            </w:tcBorders>
            <w:shd w:val="clear" w:color="auto" w:fill="auto"/>
            <w:vAlign w:val="center"/>
            <w:hideMark/>
          </w:tcPr>
          <w:p w14:paraId="19D4C77A" w14:textId="77777777" w:rsidR="002B5500" w:rsidRPr="005439F9" w:rsidRDefault="002B5500" w:rsidP="00F56FEC">
            <w:pPr>
              <w:widowControl/>
              <w:jc w:val="left"/>
              <w:rPr>
                <w:rFonts w:asciiTheme="minorEastAsia" w:eastAsiaTheme="minorEastAsia" w:hAnsiTheme="minorEastAsia" w:cstheme="minorEastAsia"/>
              </w:rPr>
            </w:pPr>
            <w:r w:rsidRPr="005439F9">
              <w:rPr>
                <w:rFonts w:asciiTheme="minorEastAsia" w:eastAsiaTheme="minorEastAsia" w:hAnsiTheme="minorEastAsia" w:cstheme="minorEastAsia" w:hint="eastAsia"/>
              </w:rPr>
              <w:t>控制室内的飞虫，尽量减少飞虫入侵的几率，避免内部飞虫的孳生</w:t>
            </w:r>
          </w:p>
        </w:tc>
      </w:tr>
    </w:tbl>
    <w:p w14:paraId="67F742C7" w14:textId="77777777" w:rsidR="002B5500" w:rsidRPr="005439F9" w:rsidRDefault="002B5500" w:rsidP="002B5500">
      <w:pPr>
        <w:pStyle w:val="BodyTextIndent"/>
        <w:spacing w:line="360" w:lineRule="auto"/>
        <w:ind w:leftChars="0" w:left="0" w:firstLineChars="200" w:firstLine="420"/>
        <w:rPr>
          <w:rFonts w:asciiTheme="minorEastAsia" w:eastAsiaTheme="minorEastAsia" w:hAnsiTheme="minorEastAsia" w:cstheme="minorEastAsia"/>
          <w:sz w:val="21"/>
          <w:szCs w:val="21"/>
        </w:rPr>
      </w:pPr>
      <w:r w:rsidRPr="005439F9">
        <w:rPr>
          <w:rFonts w:asciiTheme="minorEastAsia" w:eastAsiaTheme="minorEastAsia" w:hAnsiTheme="minorEastAsia" w:cstheme="minorEastAsia" w:hint="eastAsia"/>
          <w:sz w:val="21"/>
          <w:szCs w:val="21"/>
        </w:rPr>
        <w:t>（3）普通区域视有害生物出现情况根据</w:t>
      </w:r>
      <w:r>
        <w:rPr>
          <w:rFonts w:asciiTheme="minorEastAsia" w:eastAsiaTheme="minorEastAsia" w:hAnsiTheme="minorEastAsia" w:cstheme="minorEastAsia" w:hint="eastAsia"/>
          <w:sz w:val="21"/>
          <w:szCs w:val="21"/>
        </w:rPr>
        <w:t>甲</w:t>
      </w:r>
      <w:r w:rsidRPr="005439F9">
        <w:rPr>
          <w:rFonts w:asciiTheme="minorEastAsia" w:eastAsiaTheme="minorEastAsia" w:hAnsiTheme="minorEastAsia" w:cstheme="minorEastAsia" w:hint="eastAsia"/>
          <w:sz w:val="21"/>
          <w:szCs w:val="21"/>
        </w:rPr>
        <w:t>方要求进行单独消杀（</w:t>
      </w:r>
      <w:r>
        <w:rPr>
          <w:rFonts w:asciiTheme="minorEastAsia" w:eastAsiaTheme="minorEastAsia" w:hAnsiTheme="minorEastAsia" w:cstheme="minorEastAsia" w:hint="eastAsia"/>
          <w:sz w:val="21"/>
          <w:szCs w:val="21"/>
        </w:rPr>
        <w:t>甲方</w:t>
      </w:r>
      <w:r w:rsidRPr="005439F9">
        <w:rPr>
          <w:rFonts w:asciiTheme="minorEastAsia" w:eastAsiaTheme="minorEastAsia" w:hAnsiTheme="minorEastAsia" w:cstheme="minorEastAsia" w:hint="eastAsia"/>
          <w:sz w:val="21"/>
          <w:szCs w:val="21"/>
        </w:rPr>
        <w:t>不再另行支付费用）；</w:t>
      </w:r>
    </w:p>
    <w:p w14:paraId="13C9BA5E" w14:textId="77777777" w:rsidR="002B5500" w:rsidRDefault="002B5500" w:rsidP="002B5500">
      <w:pPr>
        <w:spacing w:line="240" w:lineRule="atLeast"/>
        <w:rPr>
          <w:rFonts w:asciiTheme="minorEastAsia" w:eastAsiaTheme="minorEastAsia" w:hAnsiTheme="minorEastAsia" w:cstheme="minorEastAsia"/>
          <w:szCs w:val="21"/>
        </w:rPr>
      </w:pPr>
      <w:r w:rsidRPr="00C21EF0">
        <w:rPr>
          <w:rFonts w:asciiTheme="minorEastAsia" w:eastAsiaTheme="minorEastAsia" w:hAnsiTheme="minorEastAsia" w:cstheme="minorEastAsia" w:hint="eastAsia"/>
          <w:color w:val="000000"/>
          <w:kern w:val="0"/>
          <w:szCs w:val="21"/>
        </w:rPr>
        <w:t>4.总价：人民币</w:t>
      </w:r>
      <w:r>
        <w:rPr>
          <w:rFonts w:asciiTheme="minorEastAsia" w:eastAsiaTheme="minorEastAsia" w:hAnsiTheme="minorEastAsia" w:cstheme="minorEastAsia" w:hint="eastAsia"/>
          <w:szCs w:val="21"/>
        </w:rPr>
        <w:t>16600元。壹万陆仟陆佰整(含税)。</w:t>
      </w:r>
    </w:p>
    <w:p w14:paraId="3CFF551B" w14:textId="77777777" w:rsidR="002B5500" w:rsidRDefault="002B5500" w:rsidP="002B5500">
      <w:pP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5.服务时间：时间由甲方提前三天通知乙方。</w:t>
      </w:r>
    </w:p>
    <w:p w14:paraId="2A70C60D" w14:textId="77777777" w:rsidR="002B5500" w:rsidRDefault="002B5500" w:rsidP="002B5500">
      <w:pPr>
        <w:rPr>
          <w:rFonts w:asciiTheme="minorEastAsia" w:eastAsiaTheme="minorEastAsia" w:hAnsiTheme="minorEastAsia" w:cstheme="minorEastAsia"/>
          <w:b/>
          <w:bCs/>
          <w:szCs w:val="21"/>
        </w:rPr>
      </w:pPr>
      <w:r>
        <w:rPr>
          <w:rFonts w:asciiTheme="minorEastAsia" w:eastAsiaTheme="minorEastAsia" w:hAnsiTheme="minorEastAsia" w:cstheme="minorEastAsia" w:hint="eastAsia"/>
          <w:b/>
          <w:bCs/>
          <w:szCs w:val="21"/>
        </w:rPr>
        <w:t>第二条：质量要求</w:t>
      </w:r>
    </w:p>
    <w:p w14:paraId="436AA103" w14:textId="77777777" w:rsidR="002B5500" w:rsidRDefault="002B5500" w:rsidP="002B5500">
      <w:pPr>
        <w:rPr>
          <w:rFonts w:asciiTheme="minorEastAsia" w:eastAsiaTheme="minorEastAsia" w:hAnsiTheme="minorEastAsia" w:cstheme="minorEastAsia"/>
          <w:szCs w:val="21"/>
        </w:rPr>
      </w:pPr>
      <w:r w:rsidRPr="005439F9">
        <w:rPr>
          <w:rFonts w:asciiTheme="minorEastAsia" w:eastAsiaTheme="minorEastAsia" w:hAnsiTheme="minorEastAsia" w:cstheme="minorEastAsia" w:hint="eastAsia"/>
          <w:szCs w:val="21"/>
        </w:rPr>
        <w:lastRenderedPageBreak/>
        <w:t>服务一个月后在服务范围内基本无</w:t>
      </w:r>
      <w:r w:rsidRPr="005439F9">
        <w:rPr>
          <w:rFonts w:asciiTheme="minorEastAsia" w:eastAsiaTheme="minorEastAsia" w:hAnsiTheme="minorEastAsia" w:cstheme="minorEastAsia"/>
          <w:szCs w:val="21"/>
        </w:rPr>
        <w:t>鼠、蟑螂、蚊，蝇</w:t>
      </w:r>
      <w:r w:rsidRPr="005439F9">
        <w:rPr>
          <w:rFonts w:asciiTheme="minorEastAsia" w:eastAsiaTheme="minorEastAsia" w:hAnsiTheme="minorEastAsia" w:cstheme="minorEastAsia" w:hint="eastAsia"/>
          <w:szCs w:val="21"/>
        </w:rPr>
        <w:t>等</w:t>
      </w:r>
      <w:r w:rsidRPr="005439F9">
        <w:rPr>
          <w:rFonts w:asciiTheme="minorEastAsia" w:eastAsiaTheme="minorEastAsia" w:hAnsiTheme="minorEastAsia" w:cstheme="minorEastAsia"/>
          <w:szCs w:val="21"/>
        </w:rPr>
        <w:t>有害生物</w:t>
      </w:r>
      <w:r w:rsidRPr="005439F9">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w:t>
      </w:r>
    </w:p>
    <w:p w14:paraId="6CAFC415" w14:textId="77777777" w:rsidR="002B5500" w:rsidRDefault="002B5500" w:rsidP="002B5500">
      <w:pPr>
        <w:rPr>
          <w:rFonts w:asciiTheme="minorEastAsia" w:eastAsiaTheme="minorEastAsia" w:hAnsiTheme="minorEastAsia" w:cstheme="minorEastAsia"/>
          <w:b/>
          <w:bCs/>
          <w:szCs w:val="21"/>
        </w:rPr>
      </w:pPr>
    </w:p>
    <w:p w14:paraId="2E024B39" w14:textId="77777777" w:rsidR="002B5500" w:rsidRDefault="002B5500" w:rsidP="002B5500">
      <w:pPr>
        <w:rPr>
          <w:rFonts w:asciiTheme="minorEastAsia" w:eastAsiaTheme="minorEastAsia" w:hAnsiTheme="minorEastAsia" w:cstheme="minorEastAsia"/>
          <w:b/>
          <w:bCs/>
          <w:szCs w:val="21"/>
        </w:rPr>
      </w:pPr>
      <w:r>
        <w:rPr>
          <w:rFonts w:asciiTheme="minorEastAsia" w:eastAsiaTheme="minorEastAsia" w:hAnsiTheme="minorEastAsia" w:cstheme="minorEastAsia" w:hint="eastAsia"/>
          <w:b/>
          <w:bCs/>
          <w:szCs w:val="21"/>
        </w:rPr>
        <w:t>第三条：验收</w:t>
      </w:r>
    </w:p>
    <w:p w14:paraId="290C8B45" w14:textId="77777777" w:rsidR="002B5500" w:rsidRDefault="002B5500" w:rsidP="002B5500">
      <w:pP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1.服务结束后乙方需提供服务资料如材料损耗、照片比对资料等材料。</w:t>
      </w:r>
    </w:p>
    <w:p w14:paraId="6147AD6E" w14:textId="77777777" w:rsidR="002B5500" w:rsidRDefault="002B5500" w:rsidP="002B5500">
      <w:pP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2.服务结束后1个工作日内由甲方相关负责人验收签字确定。</w:t>
      </w:r>
    </w:p>
    <w:p w14:paraId="15D54D39" w14:textId="77777777" w:rsidR="002B5500" w:rsidRDefault="002B5500" w:rsidP="002B5500">
      <w:pP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3.如因甲方未按合同要求及时对项目进行验收确认，视为质量合格。</w:t>
      </w:r>
    </w:p>
    <w:p w14:paraId="33004BA4" w14:textId="77777777" w:rsidR="002B5500" w:rsidRPr="00D2037E" w:rsidRDefault="002B5500" w:rsidP="002B5500">
      <w:pPr>
        <w:rPr>
          <w:rFonts w:asciiTheme="minorEastAsia" w:eastAsiaTheme="minorEastAsia" w:hAnsiTheme="minorEastAsia" w:cstheme="minorEastAsia"/>
          <w:szCs w:val="21"/>
        </w:rPr>
      </w:pPr>
    </w:p>
    <w:p w14:paraId="2D629471" w14:textId="77777777" w:rsidR="002B5500" w:rsidRDefault="002B5500" w:rsidP="002B5500">
      <w:pPr>
        <w:rPr>
          <w:rFonts w:asciiTheme="minorEastAsia" w:eastAsiaTheme="minorEastAsia" w:hAnsiTheme="minorEastAsia" w:cstheme="minorEastAsia"/>
          <w:b/>
          <w:bCs/>
          <w:szCs w:val="21"/>
        </w:rPr>
      </w:pPr>
      <w:r>
        <w:rPr>
          <w:rFonts w:asciiTheme="minorEastAsia" w:eastAsiaTheme="minorEastAsia" w:hAnsiTheme="minorEastAsia" w:cstheme="minorEastAsia" w:hint="eastAsia"/>
          <w:b/>
          <w:bCs/>
          <w:szCs w:val="21"/>
        </w:rPr>
        <w:t>第四条：结款方式</w:t>
      </w:r>
    </w:p>
    <w:p w14:paraId="39E57FEE" w14:textId="77777777" w:rsidR="002B5500" w:rsidRDefault="002B5500" w:rsidP="002B5500">
      <w:pP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1.甲方需在合同有效期内以公对公转账方式将服务总价支付完毕，其中完成前六个月后支付合同总价的50%，完成后六个月服务再支付总价剩余的50%。甲方收到增值税发票后15日内一次性向乙方结清。</w:t>
      </w:r>
    </w:p>
    <w:p w14:paraId="34698EE0" w14:textId="77777777" w:rsidR="002B5500" w:rsidRDefault="002B5500" w:rsidP="002B5500">
      <w:pP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2.乙方应向甲方开具等额合法有效的增值税发票。</w:t>
      </w:r>
    </w:p>
    <w:p w14:paraId="509AF0CE" w14:textId="77777777" w:rsidR="002B5500" w:rsidRDefault="002B5500" w:rsidP="002B5500">
      <w:pP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3.甲方不得借故拖欠各种款项。</w:t>
      </w:r>
    </w:p>
    <w:p w14:paraId="6314E8F9" w14:textId="77777777" w:rsidR="002B5500" w:rsidRDefault="002B5500" w:rsidP="002B5500">
      <w:pPr>
        <w:rPr>
          <w:rFonts w:asciiTheme="minorEastAsia" w:eastAsiaTheme="minorEastAsia" w:hAnsiTheme="minorEastAsia" w:cstheme="minorEastAsia"/>
          <w:szCs w:val="21"/>
        </w:rPr>
      </w:pPr>
    </w:p>
    <w:p w14:paraId="343A8601" w14:textId="77777777" w:rsidR="002B5500" w:rsidRDefault="002B5500" w:rsidP="002B5500">
      <w:pPr>
        <w:rPr>
          <w:rFonts w:asciiTheme="minorEastAsia" w:eastAsiaTheme="minorEastAsia" w:hAnsiTheme="minorEastAsia" w:cstheme="minorEastAsia"/>
          <w:b/>
          <w:bCs/>
          <w:szCs w:val="21"/>
        </w:rPr>
      </w:pPr>
      <w:r>
        <w:rPr>
          <w:rFonts w:asciiTheme="minorEastAsia" w:eastAsiaTheme="minorEastAsia" w:hAnsiTheme="minorEastAsia" w:cstheme="minorEastAsia" w:hint="eastAsia"/>
          <w:b/>
          <w:bCs/>
          <w:szCs w:val="21"/>
        </w:rPr>
        <w:t>第五条：双方责任</w:t>
      </w:r>
    </w:p>
    <w:p w14:paraId="44339D45" w14:textId="77777777" w:rsidR="002B5500" w:rsidRDefault="002B5500" w:rsidP="002B5500">
      <w:pP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1.乙方不能如约保证质量,应返工,费用自负。</w:t>
      </w:r>
    </w:p>
    <w:p w14:paraId="0B252FCB" w14:textId="77777777" w:rsidR="002B5500" w:rsidRDefault="002B5500" w:rsidP="002B5500">
      <w:pP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2.乙方在接到甲方通知服务后，应尽快安排服务事项。</w:t>
      </w:r>
    </w:p>
    <w:p w14:paraId="2CA73C6A" w14:textId="77777777" w:rsidR="002B5500" w:rsidRDefault="002B5500" w:rsidP="002B5500">
      <w:pP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3.甲方未经与乙方代表协商私自更改内容,所引起的质量问题,责任自负。</w:t>
      </w:r>
    </w:p>
    <w:p w14:paraId="26C574CB" w14:textId="77777777" w:rsidR="002B5500" w:rsidRDefault="002B5500" w:rsidP="002B5500">
      <w:pP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4.甲方拥有施工服务时的监督管理权。</w:t>
      </w:r>
    </w:p>
    <w:p w14:paraId="001E51C3" w14:textId="77777777" w:rsidR="002B5500" w:rsidRDefault="002B5500" w:rsidP="002B5500">
      <w:pPr>
        <w:rPr>
          <w:rFonts w:asciiTheme="minorEastAsia" w:eastAsiaTheme="minorEastAsia" w:hAnsiTheme="minorEastAsia" w:cstheme="minorEastAsia"/>
          <w:szCs w:val="21"/>
        </w:rPr>
      </w:pPr>
    </w:p>
    <w:p w14:paraId="26335A4B" w14:textId="77777777" w:rsidR="002B5500" w:rsidRDefault="002B5500" w:rsidP="002B5500">
      <w:pPr>
        <w:rPr>
          <w:rFonts w:asciiTheme="minorEastAsia" w:eastAsiaTheme="minorEastAsia" w:hAnsiTheme="minorEastAsia" w:cstheme="minorEastAsia"/>
          <w:b/>
          <w:bCs/>
          <w:szCs w:val="21"/>
        </w:rPr>
      </w:pPr>
      <w:r>
        <w:rPr>
          <w:rFonts w:asciiTheme="minorEastAsia" w:eastAsiaTheme="minorEastAsia" w:hAnsiTheme="minorEastAsia" w:cstheme="minorEastAsia" w:hint="eastAsia"/>
          <w:b/>
          <w:bCs/>
          <w:szCs w:val="21"/>
        </w:rPr>
        <w:t>第六条： 争议处理</w:t>
      </w:r>
    </w:p>
    <w:p w14:paraId="1B1BA86C" w14:textId="77777777" w:rsidR="002B5500" w:rsidRDefault="002B5500" w:rsidP="002B5500">
      <w:pP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1.合同履行中发生的争议,双方可以通过协商解决，协商不成时</w:t>
      </w:r>
      <w:r w:rsidRPr="007621AD">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,一致同意向甲方所在地法院提起</w:t>
      </w:r>
      <w:r>
        <w:rPr>
          <w:rFonts w:asciiTheme="minorEastAsia" w:eastAsiaTheme="minorEastAsia" w:hAnsiTheme="minorEastAsia" w:cstheme="minorEastAsia"/>
          <w:szCs w:val="21"/>
        </w:rPr>
        <w:t>诉讼</w:t>
      </w:r>
      <w:r>
        <w:rPr>
          <w:rFonts w:asciiTheme="minorEastAsia" w:eastAsiaTheme="minorEastAsia" w:hAnsiTheme="minorEastAsia" w:cstheme="minorEastAsia" w:hint="eastAsia"/>
          <w:szCs w:val="21"/>
        </w:rPr>
        <w:t>。</w:t>
      </w:r>
    </w:p>
    <w:p w14:paraId="0F18E971" w14:textId="77777777" w:rsidR="002B5500" w:rsidRDefault="002B5500" w:rsidP="002B5500">
      <w:pPr>
        <w:ind w:firstLineChars="200" w:firstLine="420"/>
        <w:rPr>
          <w:rFonts w:asciiTheme="minorEastAsia" w:eastAsiaTheme="minorEastAsia" w:hAnsiTheme="minorEastAsia" w:cstheme="minorEastAsia"/>
          <w:szCs w:val="21"/>
        </w:rPr>
      </w:pPr>
    </w:p>
    <w:p w14:paraId="49C03BFD" w14:textId="77777777" w:rsidR="002B5500" w:rsidRDefault="002B5500" w:rsidP="002B5500">
      <w:pPr>
        <w:rPr>
          <w:rFonts w:asciiTheme="minorEastAsia" w:eastAsiaTheme="minorEastAsia" w:hAnsiTheme="minorEastAsia" w:cstheme="minorEastAsia"/>
          <w:b/>
          <w:bCs/>
          <w:szCs w:val="21"/>
        </w:rPr>
      </w:pPr>
      <w:r>
        <w:rPr>
          <w:rFonts w:asciiTheme="minorEastAsia" w:eastAsiaTheme="minorEastAsia" w:hAnsiTheme="minorEastAsia" w:cstheme="minorEastAsia" w:hint="eastAsia"/>
          <w:b/>
          <w:bCs/>
          <w:szCs w:val="21"/>
        </w:rPr>
        <w:t>第七条：  补充条款</w:t>
      </w:r>
    </w:p>
    <w:p w14:paraId="6ECA2BA1" w14:textId="77777777" w:rsidR="002B5500" w:rsidRDefault="002B5500" w:rsidP="002B5500">
      <w:pP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1.在本合同履行过程中,项目如有增减,双方应另行</w:t>
      </w:r>
      <w:proofErr w:type="gramStart"/>
      <w:r>
        <w:rPr>
          <w:rFonts w:asciiTheme="minorEastAsia" w:eastAsiaTheme="minorEastAsia" w:hAnsiTheme="minorEastAsia" w:cstheme="minorEastAsia" w:hint="eastAsia"/>
          <w:szCs w:val="21"/>
        </w:rPr>
        <w:t>签定</w:t>
      </w:r>
      <w:proofErr w:type="gramEnd"/>
      <w:r>
        <w:rPr>
          <w:rFonts w:asciiTheme="minorEastAsia" w:eastAsiaTheme="minorEastAsia" w:hAnsiTheme="minorEastAsia" w:cstheme="minorEastAsia" w:hint="eastAsia"/>
          <w:szCs w:val="21"/>
        </w:rPr>
        <w:t>协议。</w:t>
      </w:r>
    </w:p>
    <w:p w14:paraId="5CF8ADB5" w14:textId="77777777" w:rsidR="002B5500" w:rsidRDefault="002B5500" w:rsidP="002B5500">
      <w:pP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2.如遇特殊情况如疫情等无法服务的，经甲乙双方沟通，可适当延长合同时间。</w:t>
      </w:r>
    </w:p>
    <w:p w14:paraId="4B2CDA16" w14:textId="77777777" w:rsidR="002B5500" w:rsidRDefault="002B5500" w:rsidP="002B5500">
      <w:pP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3.本合同如有未尽事宜,双方应另行</w:t>
      </w:r>
      <w:proofErr w:type="gramStart"/>
      <w:r>
        <w:rPr>
          <w:rFonts w:asciiTheme="minorEastAsia" w:eastAsiaTheme="minorEastAsia" w:hAnsiTheme="minorEastAsia" w:cstheme="minorEastAsia" w:hint="eastAsia"/>
          <w:szCs w:val="21"/>
        </w:rPr>
        <w:t>签定</w:t>
      </w:r>
      <w:proofErr w:type="gramEnd"/>
      <w:r>
        <w:rPr>
          <w:rFonts w:asciiTheme="minorEastAsia" w:eastAsiaTheme="minorEastAsia" w:hAnsiTheme="minorEastAsia" w:cstheme="minorEastAsia" w:hint="eastAsia"/>
          <w:szCs w:val="21"/>
        </w:rPr>
        <w:t>补充条款,与本合同有同等效力。</w:t>
      </w:r>
    </w:p>
    <w:p w14:paraId="12B755F6" w14:textId="77777777" w:rsidR="002B5500" w:rsidRDefault="002B5500" w:rsidP="002B5500">
      <w:pPr>
        <w:rPr>
          <w:rFonts w:asciiTheme="minorEastAsia" w:eastAsiaTheme="minorEastAsia" w:hAnsiTheme="minorEastAsia" w:cstheme="minorEastAsia"/>
          <w:szCs w:val="21"/>
        </w:rPr>
      </w:pPr>
    </w:p>
    <w:p w14:paraId="1E697B49" w14:textId="77777777" w:rsidR="002B5500" w:rsidRDefault="002B5500" w:rsidP="002B5500">
      <w:pPr>
        <w:rPr>
          <w:rFonts w:asciiTheme="minorEastAsia" w:eastAsiaTheme="minorEastAsia" w:hAnsiTheme="minorEastAsia" w:cstheme="minorEastAsia"/>
          <w:b/>
          <w:bCs/>
          <w:szCs w:val="21"/>
        </w:rPr>
      </w:pPr>
      <w:r>
        <w:rPr>
          <w:rFonts w:asciiTheme="minorEastAsia" w:eastAsiaTheme="minorEastAsia" w:hAnsiTheme="minorEastAsia" w:cstheme="minorEastAsia" w:hint="eastAsia"/>
          <w:b/>
          <w:bCs/>
          <w:szCs w:val="21"/>
        </w:rPr>
        <w:t>第八条：合同生效和终止</w:t>
      </w:r>
    </w:p>
    <w:p w14:paraId="4FAB6CD8" w14:textId="77777777" w:rsidR="002B5500" w:rsidRDefault="002B5500" w:rsidP="002B5500">
      <w:pP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1.从2025年10月1日起到2026年9月30日止。</w:t>
      </w:r>
    </w:p>
    <w:p w14:paraId="7E7B85B0" w14:textId="77777777" w:rsidR="002B5500" w:rsidRDefault="002B5500" w:rsidP="002B5500">
      <w:pP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2.</w:t>
      </w:r>
      <w:proofErr w:type="gramStart"/>
      <w:r>
        <w:rPr>
          <w:rFonts w:asciiTheme="minorEastAsia" w:eastAsiaTheme="minorEastAsia" w:hAnsiTheme="minorEastAsia" w:cstheme="minorEastAsia" w:hint="eastAsia"/>
          <w:szCs w:val="21"/>
        </w:rPr>
        <w:t>服务款</w:t>
      </w:r>
      <w:proofErr w:type="gramEnd"/>
      <w:r>
        <w:rPr>
          <w:rFonts w:asciiTheme="minorEastAsia" w:eastAsiaTheme="minorEastAsia" w:hAnsiTheme="minorEastAsia" w:cstheme="minorEastAsia" w:hint="eastAsia"/>
          <w:szCs w:val="21"/>
        </w:rPr>
        <w:t>结算完毕后,即告终止。</w:t>
      </w:r>
    </w:p>
    <w:p w14:paraId="63C4AE5E" w14:textId="77777777" w:rsidR="002B5500" w:rsidRDefault="002B5500" w:rsidP="002B5500">
      <w:pPr>
        <w:rPr>
          <w:rFonts w:asciiTheme="minorEastAsia" w:eastAsiaTheme="minorEastAsia" w:hAnsiTheme="minorEastAsia" w:cstheme="minorEastAsia"/>
          <w:szCs w:val="21"/>
        </w:rPr>
      </w:pPr>
    </w:p>
    <w:p w14:paraId="0B62288A" w14:textId="77777777" w:rsidR="002B5500" w:rsidRDefault="002B5500" w:rsidP="002B5500">
      <w:pPr>
        <w:rPr>
          <w:rFonts w:asciiTheme="minorEastAsia" w:eastAsiaTheme="minorEastAsia" w:hAnsiTheme="minorEastAsia" w:cstheme="minorEastAsia"/>
          <w:b/>
          <w:bCs/>
          <w:szCs w:val="21"/>
        </w:rPr>
      </w:pPr>
      <w:r>
        <w:rPr>
          <w:rFonts w:asciiTheme="minorEastAsia" w:eastAsiaTheme="minorEastAsia" w:hAnsiTheme="minorEastAsia" w:cstheme="minorEastAsia" w:hint="eastAsia"/>
          <w:b/>
          <w:bCs/>
          <w:szCs w:val="21"/>
        </w:rPr>
        <w:t>第九条： 合同文本</w:t>
      </w:r>
    </w:p>
    <w:p w14:paraId="4FB9E82F" w14:textId="77777777" w:rsidR="002B5500" w:rsidRDefault="002B5500" w:rsidP="002B5500">
      <w:pP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1.本合同一式两份，甲、乙双方各执一份，副本视需要送有关部门。</w:t>
      </w:r>
    </w:p>
    <w:p w14:paraId="2A0D39CD" w14:textId="77777777" w:rsidR="002B5500" w:rsidRDefault="002B5500" w:rsidP="002B5500">
      <w:pP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以下无正文，为签章页。</w:t>
      </w:r>
    </w:p>
    <w:p w14:paraId="586F486F" w14:textId="77777777" w:rsidR="002B5500" w:rsidRDefault="002B5500" w:rsidP="002B5500">
      <w:pPr>
        <w:rPr>
          <w:rFonts w:asciiTheme="minorEastAsia" w:eastAsiaTheme="minorEastAsia" w:hAnsiTheme="minorEastAsia" w:cstheme="minorEastAsia"/>
          <w:szCs w:val="21"/>
        </w:rPr>
      </w:pPr>
    </w:p>
    <w:p w14:paraId="403AB7CB" w14:textId="77777777" w:rsidR="002B5500" w:rsidRDefault="002B5500" w:rsidP="002B5500">
      <w:pPr>
        <w:rPr>
          <w:rFonts w:asciiTheme="minorEastAsia" w:eastAsiaTheme="minorEastAsia" w:hAnsiTheme="minorEastAsia" w:cstheme="minorEastAsia"/>
          <w:szCs w:val="21"/>
        </w:rPr>
      </w:pPr>
    </w:p>
    <w:p w14:paraId="27A9CF0C" w14:textId="77777777" w:rsidR="002B5500" w:rsidRDefault="002B5500" w:rsidP="002B5500">
      <w:pP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 xml:space="preserve">甲方(盖章)                            乙方(盖章) </w:t>
      </w:r>
    </w:p>
    <w:p w14:paraId="3878D334" w14:textId="77777777" w:rsidR="002B5500" w:rsidRDefault="002B5500" w:rsidP="002B5500">
      <w:pPr>
        <w:rPr>
          <w:rFonts w:asciiTheme="minorEastAsia" w:eastAsiaTheme="minorEastAsia" w:hAnsiTheme="minorEastAsia" w:cstheme="minorEastAsia"/>
          <w:szCs w:val="21"/>
        </w:rPr>
      </w:pPr>
    </w:p>
    <w:p w14:paraId="0E4B558C" w14:textId="77777777" w:rsidR="002B5500" w:rsidRDefault="002B5500" w:rsidP="002B5500">
      <w:pP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甲方代表签字__________                乙方代表签字______________</w:t>
      </w:r>
    </w:p>
    <w:p w14:paraId="6B6C39DF" w14:textId="77777777" w:rsidR="00B9008D" w:rsidRPr="002B5500" w:rsidRDefault="00B9008D" w:rsidP="00596539">
      <w:pPr>
        <w:widowControl/>
        <w:jc w:val="left"/>
        <w:rPr>
          <w:rFonts w:ascii="仿宋_GB2312" w:eastAsia="仿宋_GB2312"/>
          <w:sz w:val="28"/>
          <w:szCs w:val="28"/>
        </w:rPr>
      </w:pPr>
    </w:p>
    <w:p w14:paraId="31F51EDE" w14:textId="23C24D3E" w:rsidR="00C16328" w:rsidRDefault="00C16328">
      <w:pPr>
        <w:widowControl/>
        <w:jc w:val="left"/>
        <w:rPr>
          <w:rFonts w:ascii="仿宋_GB2312" w:eastAsia="仿宋_GB2312"/>
          <w:sz w:val="28"/>
          <w:szCs w:val="28"/>
        </w:rPr>
      </w:pPr>
      <w:r>
        <w:rPr>
          <w:rFonts w:ascii="仿宋_GB2312" w:eastAsia="仿宋_GB2312"/>
          <w:sz w:val="28"/>
          <w:szCs w:val="28"/>
        </w:rPr>
        <w:br w:type="page"/>
      </w:r>
    </w:p>
    <w:p w14:paraId="2BB575D0" w14:textId="5D775CA5" w:rsidR="001A1ABD" w:rsidRPr="00C84DC4" w:rsidRDefault="00B30D14" w:rsidP="008B515F">
      <w:pPr>
        <w:snapToGrid w:val="0"/>
        <w:spacing w:line="520" w:lineRule="exact"/>
        <w:outlineLvl w:val="1"/>
        <w:rPr>
          <w:rFonts w:ascii="仿宋_GB2312" w:eastAsia="仿宋_GB2312" w:hAnsi="宋体"/>
          <w:color w:val="000000"/>
          <w:sz w:val="28"/>
          <w:szCs w:val="28"/>
          <w:highlight w:val="red"/>
        </w:rPr>
      </w:pPr>
      <w:r w:rsidRPr="00C84DC4">
        <w:rPr>
          <w:rFonts w:ascii="仿宋_GB2312" w:eastAsia="仿宋_GB2312" w:hAnsi="宋体" w:hint="eastAsia"/>
          <w:color w:val="000000"/>
          <w:sz w:val="28"/>
          <w:szCs w:val="28"/>
          <w:highlight w:val="red"/>
        </w:rPr>
        <w:lastRenderedPageBreak/>
        <w:t>附件</w:t>
      </w:r>
      <w:r w:rsidR="00D708DB">
        <w:rPr>
          <w:rFonts w:ascii="仿宋_GB2312" w:eastAsia="仿宋_GB2312" w:hAnsi="宋体" w:hint="eastAsia"/>
          <w:color w:val="000000"/>
          <w:sz w:val="28"/>
          <w:szCs w:val="28"/>
          <w:highlight w:val="red"/>
        </w:rPr>
        <w:t>6：</w:t>
      </w:r>
      <w:r w:rsidRPr="00C84DC4">
        <w:rPr>
          <w:rFonts w:ascii="仿宋_GB2312" w:eastAsia="仿宋_GB2312" w:hAnsi="宋体" w:hint="eastAsia"/>
          <w:color w:val="000000"/>
          <w:sz w:val="28"/>
          <w:szCs w:val="28"/>
          <w:highlight w:val="red"/>
        </w:rPr>
        <w:t>《</w:t>
      </w:r>
      <w:r w:rsidR="001A1ABD" w:rsidRPr="00C84DC4">
        <w:rPr>
          <w:rFonts w:ascii="仿宋_GB2312" w:eastAsia="仿宋_GB2312" w:hAnsi="宋体" w:hint="eastAsia"/>
          <w:color w:val="000000"/>
          <w:sz w:val="28"/>
          <w:szCs w:val="28"/>
          <w:highlight w:val="red"/>
        </w:rPr>
        <w:t>供应商反腐败/反贿赂承诺书</w:t>
      </w:r>
      <w:r w:rsidRPr="00C84DC4">
        <w:rPr>
          <w:rFonts w:ascii="仿宋_GB2312" w:eastAsia="仿宋_GB2312" w:hAnsi="宋体" w:hint="eastAsia"/>
          <w:color w:val="000000"/>
          <w:sz w:val="28"/>
          <w:szCs w:val="28"/>
          <w:highlight w:val="red"/>
        </w:rPr>
        <w:t>》</w:t>
      </w:r>
    </w:p>
    <w:p w14:paraId="42D976F5" w14:textId="03DDEA8D" w:rsidR="001A1ABD" w:rsidRPr="00C84DC4" w:rsidRDefault="00B30D14" w:rsidP="008B515F">
      <w:pPr>
        <w:spacing w:line="520" w:lineRule="exact"/>
        <w:jc w:val="center"/>
        <w:rPr>
          <w:rFonts w:ascii="仿宋_GB2312" w:eastAsia="仿宋_GB2312" w:hAnsi="仿宋"/>
          <w:sz w:val="28"/>
          <w:szCs w:val="28"/>
          <w:highlight w:val="red"/>
        </w:rPr>
      </w:pPr>
      <w:r w:rsidRPr="00C84DC4">
        <w:rPr>
          <w:rFonts w:ascii="仿宋_GB2312" w:eastAsia="仿宋_GB2312" w:hAnsi="仿宋" w:hint="eastAsia"/>
          <w:sz w:val="28"/>
          <w:szCs w:val="28"/>
          <w:highlight w:val="red"/>
        </w:rPr>
        <w:t>供应商反腐败/反贿赂承诺书</w:t>
      </w:r>
    </w:p>
    <w:p w14:paraId="73853C08" w14:textId="77777777" w:rsidR="00B30D14" w:rsidRPr="00C84DC4" w:rsidRDefault="00B30D14" w:rsidP="008B515F">
      <w:pPr>
        <w:spacing w:line="520" w:lineRule="exact"/>
        <w:rPr>
          <w:rFonts w:ascii="仿宋_GB2312" w:eastAsia="仿宋_GB2312" w:hAnsi="宋体"/>
          <w:sz w:val="28"/>
          <w:szCs w:val="28"/>
          <w:highlight w:val="red"/>
        </w:rPr>
      </w:pPr>
      <w:r w:rsidRPr="00C84DC4">
        <w:rPr>
          <w:rFonts w:ascii="仿宋_GB2312" w:eastAsia="仿宋_GB2312" w:hAnsi="宋体" w:hint="eastAsia"/>
          <w:sz w:val="28"/>
          <w:szCs w:val="28"/>
          <w:highlight w:val="red"/>
        </w:rPr>
        <w:t>江苏昆山农村商业银行股份有限公司：</w:t>
      </w:r>
    </w:p>
    <w:p w14:paraId="595D06D3" w14:textId="77777777" w:rsidR="00B30D14" w:rsidRPr="00C84DC4" w:rsidRDefault="00B30D14" w:rsidP="008B515F">
      <w:pPr>
        <w:spacing w:line="520" w:lineRule="exact"/>
        <w:ind w:firstLineChars="200" w:firstLine="560"/>
        <w:rPr>
          <w:rFonts w:ascii="仿宋_GB2312" w:eastAsia="仿宋_GB2312" w:hAnsi="宋体"/>
          <w:sz w:val="28"/>
          <w:szCs w:val="28"/>
          <w:highlight w:val="red"/>
        </w:rPr>
      </w:pPr>
      <w:r w:rsidRPr="00C84DC4">
        <w:rPr>
          <w:rFonts w:ascii="仿宋_GB2312" w:eastAsia="仿宋_GB2312" w:hAnsi="宋体" w:hint="eastAsia"/>
          <w:sz w:val="28"/>
          <w:szCs w:val="28"/>
          <w:highlight w:val="red"/>
        </w:rPr>
        <w:t>本公司自愿与贵行合作，互惠共赢，确保采购招投标活动的规范与廉洁，从源头上预防和遏制违法违纪问题的发生，特作以下承诺：</w:t>
      </w:r>
    </w:p>
    <w:p w14:paraId="60DBB985" w14:textId="77777777" w:rsidR="00B30D14" w:rsidRPr="00C84DC4" w:rsidRDefault="00B30D14" w:rsidP="008B515F">
      <w:pPr>
        <w:spacing w:line="520" w:lineRule="exact"/>
        <w:ind w:firstLineChars="200" w:firstLine="560"/>
        <w:rPr>
          <w:rFonts w:ascii="仿宋_GB2312" w:eastAsia="仿宋_GB2312" w:hAnsi="宋体"/>
          <w:sz w:val="28"/>
          <w:szCs w:val="28"/>
          <w:highlight w:val="red"/>
        </w:rPr>
      </w:pPr>
      <w:r w:rsidRPr="00C84DC4">
        <w:rPr>
          <w:rFonts w:ascii="仿宋_GB2312" w:eastAsia="仿宋_GB2312" w:hAnsi="宋体" w:hint="eastAsia"/>
          <w:sz w:val="28"/>
          <w:szCs w:val="28"/>
          <w:highlight w:val="red"/>
        </w:rPr>
        <w:t>1、在业务往来中，严格遵守国家有关的法律法规和廉洁从业规定，坚持公平、公开、公正、诚实信用的原则，决不损害国家和企业利益。</w:t>
      </w:r>
    </w:p>
    <w:p w14:paraId="68692098" w14:textId="77777777" w:rsidR="00B30D14" w:rsidRPr="00C84DC4" w:rsidRDefault="00B30D14" w:rsidP="008B515F">
      <w:pPr>
        <w:spacing w:line="520" w:lineRule="exact"/>
        <w:ind w:firstLineChars="200" w:firstLine="560"/>
        <w:rPr>
          <w:rFonts w:ascii="仿宋_GB2312" w:eastAsia="仿宋_GB2312" w:hAnsi="宋体"/>
          <w:sz w:val="28"/>
          <w:szCs w:val="28"/>
          <w:highlight w:val="red"/>
        </w:rPr>
      </w:pPr>
      <w:r w:rsidRPr="00C84DC4">
        <w:rPr>
          <w:rFonts w:ascii="仿宋_GB2312" w:eastAsia="仿宋_GB2312" w:hAnsi="宋体" w:hint="eastAsia"/>
          <w:sz w:val="28"/>
          <w:szCs w:val="28"/>
          <w:highlight w:val="red"/>
        </w:rPr>
        <w:t>2、本公司（含公司工作人员，下同）决不向贵行工作人员（含工作人员的配偶、子女及亲属，下同）馈赠礼品（包括但不限于现金、有价证券、支付凭证及贵重物品等）。</w:t>
      </w:r>
    </w:p>
    <w:p w14:paraId="24145C09" w14:textId="77777777" w:rsidR="00B30D14" w:rsidRPr="00C84DC4" w:rsidRDefault="00B30D14" w:rsidP="008B515F">
      <w:pPr>
        <w:spacing w:line="520" w:lineRule="exact"/>
        <w:ind w:firstLineChars="200" w:firstLine="560"/>
        <w:rPr>
          <w:rFonts w:ascii="仿宋_GB2312" w:eastAsia="仿宋_GB2312" w:hAnsi="宋体"/>
          <w:sz w:val="28"/>
          <w:szCs w:val="28"/>
          <w:highlight w:val="red"/>
        </w:rPr>
      </w:pPr>
      <w:r w:rsidRPr="00C84DC4">
        <w:rPr>
          <w:rFonts w:ascii="仿宋_GB2312" w:eastAsia="仿宋_GB2312" w:hAnsi="宋体" w:hint="eastAsia"/>
          <w:sz w:val="28"/>
          <w:szCs w:val="28"/>
          <w:highlight w:val="red"/>
        </w:rPr>
        <w:t>3、本公司决不向贵行工作人员提供宴请、联谊活动、度假、旅游，以及到营业性娱乐场所消费。</w:t>
      </w:r>
    </w:p>
    <w:p w14:paraId="3C1B7F90" w14:textId="77777777" w:rsidR="00B30D14" w:rsidRPr="00C84DC4" w:rsidRDefault="00B30D14" w:rsidP="008B515F">
      <w:pPr>
        <w:spacing w:line="520" w:lineRule="exact"/>
        <w:ind w:firstLineChars="200" w:firstLine="560"/>
        <w:rPr>
          <w:rFonts w:ascii="仿宋_GB2312" w:eastAsia="仿宋_GB2312" w:hAnsi="宋体"/>
          <w:sz w:val="28"/>
          <w:szCs w:val="28"/>
          <w:highlight w:val="red"/>
        </w:rPr>
      </w:pPr>
      <w:r w:rsidRPr="00C84DC4">
        <w:rPr>
          <w:rFonts w:ascii="仿宋_GB2312" w:eastAsia="仿宋_GB2312" w:hAnsi="宋体" w:hint="eastAsia"/>
          <w:sz w:val="28"/>
          <w:szCs w:val="28"/>
          <w:highlight w:val="red"/>
        </w:rPr>
        <w:t>4、本公司决不为贵行工作人员安排工作，以及支付应由其个人自付的各种费用。</w:t>
      </w:r>
    </w:p>
    <w:p w14:paraId="05F99D4B" w14:textId="77777777" w:rsidR="00B30D14" w:rsidRPr="00C84DC4" w:rsidRDefault="00B30D14" w:rsidP="008B515F">
      <w:pPr>
        <w:spacing w:line="520" w:lineRule="exact"/>
        <w:ind w:firstLineChars="200" w:firstLine="560"/>
        <w:rPr>
          <w:rFonts w:ascii="仿宋_GB2312" w:eastAsia="仿宋_GB2312" w:hAnsi="宋体"/>
          <w:sz w:val="28"/>
          <w:szCs w:val="28"/>
          <w:highlight w:val="red"/>
        </w:rPr>
      </w:pPr>
      <w:r w:rsidRPr="00C84DC4">
        <w:rPr>
          <w:rFonts w:ascii="仿宋_GB2312" w:eastAsia="仿宋_GB2312" w:hAnsi="宋体" w:hint="eastAsia"/>
          <w:sz w:val="28"/>
          <w:szCs w:val="28"/>
          <w:highlight w:val="red"/>
        </w:rPr>
        <w:t>5、若本公司发现贵行工作人员有违反</w:t>
      </w:r>
      <w:proofErr w:type="gramStart"/>
      <w:r w:rsidRPr="00C84DC4">
        <w:rPr>
          <w:rFonts w:ascii="仿宋_GB2312" w:eastAsia="仿宋_GB2312" w:hAnsi="宋体" w:hint="eastAsia"/>
          <w:sz w:val="28"/>
          <w:szCs w:val="28"/>
          <w:highlight w:val="red"/>
        </w:rPr>
        <w:t>本承诺书行为</w:t>
      </w:r>
      <w:proofErr w:type="gramEnd"/>
      <w:r w:rsidRPr="00C84DC4">
        <w:rPr>
          <w:rFonts w:ascii="仿宋_GB2312" w:eastAsia="仿宋_GB2312" w:hAnsi="宋体" w:hint="eastAsia"/>
          <w:sz w:val="28"/>
          <w:szCs w:val="28"/>
          <w:highlight w:val="red"/>
        </w:rPr>
        <w:t>倾向的，应及时提醒纠正并向贵行监督管理部门举报。</w:t>
      </w:r>
    </w:p>
    <w:p w14:paraId="541401E3" w14:textId="77777777" w:rsidR="00B30D14" w:rsidRPr="00C84DC4" w:rsidRDefault="00B30D14" w:rsidP="008B515F">
      <w:pPr>
        <w:spacing w:line="520" w:lineRule="exact"/>
        <w:ind w:firstLineChars="200" w:firstLine="560"/>
        <w:rPr>
          <w:rFonts w:ascii="仿宋_GB2312" w:eastAsia="仿宋_GB2312" w:hAnsi="宋体"/>
          <w:sz w:val="28"/>
          <w:szCs w:val="28"/>
          <w:highlight w:val="red"/>
        </w:rPr>
      </w:pPr>
      <w:r w:rsidRPr="00C84DC4">
        <w:rPr>
          <w:rFonts w:ascii="仿宋_GB2312" w:eastAsia="仿宋_GB2312" w:hAnsi="宋体" w:hint="eastAsia"/>
          <w:sz w:val="28"/>
          <w:szCs w:val="28"/>
          <w:highlight w:val="red"/>
        </w:rPr>
        <w:t>6、如发现本公司违反承诺，经贵行监督管理部门认定违规事实后，按照下列规定进行处罚。</w:t>
      </w:r>
    </w:p>
    <w:p w14:paraId="1E9951C9" w14:textId="77777777" w:rsidR="00B30D14" w:rsidRPr="00C84DC4" w:rsidRDefault="00B30D14" w:rsidP="008B515F">
      <w:pPr>
        <w:spacing w:line="520" w:lineRule="exact"/>
        <w:ind w:firstLineChars="200" w:firstLine="560"/>
        <w:rPr>
          <w:rFonts w:ascii="仿宋_GB2312" w:eastAsia="仿宋_GB2312" w:hAnsi="宋体"/>
          <w:sz w:val="28"/>
          <w:szCs w:val="28"/>
          <w:highlight w:val="red"/>
        </w:rPr>
      </w:pPr>
      <w:r w:rsidRPr="00C84DC4">
        <w:rPr>
          <w:rFonts w:ascii="仿宋_GB2312" w:eastAsia="仿宋_GB2312" w:hAnsi="宋体" w:hint="eastAsia"/>
          <w:sz w:val="28"/>
          <w:szCs w:val="28"/>
          <w:highlight w:val="red"/>
        </w:rPr>
        <w:t>（1）同意按照合作项目合同总金额的5%支付违约金。</w:t>
      </w:r>
    </w:p>
    <w:p w14:paraId="7AE34A35" w14:textId="77777777" w:rsidR="00B30D14" w:rsidRPr="00C84DC4" w:rsidRDefault="00B30D14" w:rsidP="008B515F">
      <w:pPr>
        <w:spacing w:line="520" w:lineRule="exact"/>
        <w:ind w:firstLineChars="200" w:firstLine="560"/>
        <w:rPr>
          <w:rFonts w:ascii="仿宋_GB2312" w:eastAsia="仿宋_GB2312" w:hAnsi="宋体"/>
          <w:sz w:val="28"/>
          <w:szCs w:val="28"/>
          <w:highlight w:val="red"/>
        </w:rPr>
      </w:pPr>
      <w:r w:rsidRPr="00C84DC4">
        <w:rPr>
          <w:rFonts w:ascii="仿宋_GB2312" w:eastAsia="仿宋_GB2312" w:hAnsi="宋体" w:hint="eastAsia"/>
          <w:sz w:val="28"/>
          <w:szCs w:val="28"/>
          <w:highlight w:val="red"/>
        </w:rPr>
        <w:t>（2）同意贵行解除相关合同，由此造成贵行的损失概由本公司完全承担并赔偿。</w:t>
      </w:r>
    </w:p>
    <w:p w14:paraId="7CA2CA50" w14:textId="77777777" w:rsidR="00B30D14" w:rsidRPr="00C84DC4" w:rsidRDefault="00B30D14" w:rsidP="008B515F">
      <w:pPr>
        <w:spacing w:line="520" w:lineRule="exact"/>
        <w:ind w:firstLineChars="200" w:firstLine="560"/>
        <w:rPr>
          <w:rFonts w:ascii="仿宋_GB2312" w:eastAsia="仿宋_GB2312" w:hAnsi="宋体"/>
          <w:sz w:val="28"/>
          <w:szCs w:val="28"/>
          <w:highlight w:val="red"/>
        </w:rPr>
      </w:pPr>
      <w:r w:rsidRPr="00C84DC4">
        <w:rPr>
          <w:rFonts w:ascii="仿宋_GB2312" w:eastAsia="仿宋_GB2312" w:hAnsi="宋体" w:hint="eastAsia"/>
          <w:sz w:val="28"/>
          <w:szCs w:val="28"/>
          <w:highlight w:val="red"/>
        </w:rPr>
        <w:t>（3）承担由此产生的全部法律责任。</w:t>
      </w:r>
    </w:p>
    <w:p w14:paraId="0C385108" w14:textId="77777777" w:rsidR="00B30D14" w:rsidRPr="00C84DC4" w:rsidRDefault="00B30D14" w:rsidP="008B515F">
      <w:pPr>
        <w:spacing w:line="520" w:lineRule="exact"/>
        <w:ind w:firstLine="600"/>
        <w:rPr>
          <w:rFonts w:ascii="仿宋_GB2312" w:eastAsia="仿宋_GB2312" w:hAnsi="宋体"/>
          <w:sz w:val="28"/>
          <w:szCs w:val="28"/>
          <w:highlight w:val="red"/>
        </w:rPr>
      </w:pPr>
    </w:p>
    <w:p w14:paraId="67895E05" w14:textId="77777777" w:rsidR="00B30D14" w:rsidRPr="00C84DC4" w:rsidRDefault="00B30D14" w:rsidP="008B515F">
      <w:pPr>
        <w:spacing w:line="520" w:lineRule="exact"/>
        <w:ind w:firstLine="600"/>
        <w:jc w:val="right"/>
        <w:rPr>
          <w:rFonts w:ascii="仿宋_GB2312" w:eastAsia="仿宋_GB2312" w:hAnsi="宋体"/>
          <w:sz w:val="28"/>
          <w:szCs w:val="28"/>
          <w:highlight w:val="red"/>
        </w:rPr>
      </w:pPr>
      <w:r w:rsidRPr="00C84DC4">
        <w:rPr>
          <w:rFonts w:ascii="仿宋_GB2312" w:eastAsia="仿宋_GB2312" w:hAnsi="宋体" w:hint="eastAsia"/>
          <w:sz w:val="28"/>
          <w:szCs w:val="28"/>
          <w:highlight w:val="red"/>
        </w:rPr>
        <w:t>（公司加盖公章）</w:t>
      </w:r>
    </w:p>
    <w:p w14:paraId="1BE8D5E9" w14:textId="63DA4C61" w:rsidR="00B30D14" w:rsidRPr="00C84DC4" w:rsidRDefault="00B30D14" w:rsidP="008B515F">
      <w:pPr>
        <w:spacing w:line="520" w:lineRule="exact"/>
        <w:ind w:firstLine="600"/>
        <w:jc w:val="right"/>
        <w:rPr>
          <w:rFonts w:ascii="仿宋_GB2312" w:eastAsia="仿宋_GB2312" w:hAnsi="宋体"/>
          <w:sz w:val="28"/>
          <w:szCs w:val="28"/>
          <w:highlight w:val="red"/>
        </w:rPr>
      </w:pPr>
      <w:r w:rsidRPr="00C84DC4">
        <w:rPr>
          <w:rFonts w:ascii="仿宋_GB2312" w:eastAsia="仿宋_GB2312" w:hAnsi="宋体" w:hint="eastAsia"/>
          <w:sz w:val="28"/>
          <w:szCs w:val="28"/>
          <w:highlight w:val="red"/>
        </w:rPr>
        <w:t xml:space="preserve">法定代表人/有权签署人（签名或盖章）：           </w:t>
      </w:r>
    </w:p>
    <w:p w14:paraId="277B278A" w14:textId="5DF470DB" w:rsidR="00B30D14" w:rsidRPr="00AE08D8" w:rsidRDefault="00B30D14" w:rsidP="008B515F">
      <w:pPr>
        <w:spacing w:line="520" w:lineRule="exact"/>
        <w:ind w:right="420"/>
      </w:pPr>
      <w:r w:rsidRPr="00C84DC4">
        <w:rPr>
          <w:rFonts w:ascii="仿宋_GB2312" w:eastAsia="仿宋_GB2312" w:hAnsi="宋体" w:hint="eastAsia"/>
          <w:sz w:val="28"/>
          <w:szCs w:val="28"/>
          <w:highlight w:val="red"/>
        </w:rPr>
        <w:t>日期：</w:t>
      </w:r>
    </w:p>
    <w:sectPr w:rsidR="00B30D14" w:rsidRPr="00AE08D8" w:rsidSect="00DE3FC0">
      <w:pgSz w:w="11906" w:h="16838"/>
      <w:pgMar w:top="1304" w:right="1797" w:bottom="1304" w:left="1797"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DD8247C" w14:textId="77777777" w:rsidR="000066F5" w:rsidRDefault="000066F5" w:rsidP="00EE0BEB">
      <w:r>
        <w:separator/>
      </w:r>
    </w:p>
  </w:endnote>
  <w:endnote w:type="continuationSeparator" w:id="0">
    <w:p w14:paraId="3CDCF425" w14:textId="77777777" w:rsidR="000066F5" w:rsidRDefault="000066F5" w:rsidP="00EE0B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0AFF" w:usb1="00007843" w:usb2="00000001" w:usb3="00000000" w:csb0="000001B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0AFF" w:usb1="40007843" w:usb2="00000001" w:usb3="00000000" w:csb0="000001B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5F" w:usb2="00000000" w:usb3="00000000" w:csb0="0000019F" w:csb1="00000000"/>
  </w:font>
  <w:font w:name="Arial">
    <w:panose1 w:val="020B0604020202020204"/>
    <w:charset w:val="00"/>
    <w:family w:val="swiss"/>
    <w:pitch w:val="variable"/>
    <w:sig w:usb0="E0000AFF" w:usb1="00007843" w:usb2="00000001" w:usb3="00000000" w:csb0="000001BF" w:csb1="00000000"/>
  </w:font>
  <w:font w:name="FZXiaoBiaoSong-B05S">
    <w:altName w:val="微软雅黑"/>
    <w:charset w:val="00"/>
    <w:family w:val="swiss"/>
    <w:pitch w:val="default"/>
    <w:sig w:usb0="00000000" w:usb1="00000000" w:usb2="00000010" w:usb3="00000000" w:csb0="00040000" w:csb1="00000000"/>
  </w:font>
  <w:font w:name="楷体_GB2312">
    <w:altName w:val="楷体"/>
    <w:charset w:val="86"/>
    <w:family w:val="modern"/>
    <w:pitch w:val="default"/>
    <w:sig w:usb0="00000000" w:usb1="00000000" w:usb2="00000010" w:usb3="00000000" w:csb0="00040000" w:csb1="00000000"/>
  </w:font>
  <w:font w:name="Arial Unicode MS">
    <w:panose1 w:val="020B0604020202020204"/>
    <w:charset w:val="86"/>
    <w:family w:val="swiss"/>
    <w:pitch w:val="variable"/>
    <w:sig w:usb0="F7FFAFFF" w:usb1="E9DFFFFF" w:usb2="0000003F" w:usb3="00000000" w:csb0="003F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E9B6303" w14:textId="77777777" w:rsidR="000066F5" w:rsidRDefault="000066F5" w:rsidP="00EE0BEB">
      <w:r>
        <w:separator/>
      </w:r>
    </w:p>
  </w:footnote>
  <w:footnote w:type="continuationSeparator" w:id="0">
    <w:p w14:paraId="705D0D11" w14:textId="77777777" w:rsidR="000066F5" w:rsidRDefault="000066F5" w:rsidP="00EE0BE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1D"/>
    <w:multiLevelType w:val="singleLevel"/>
    <w:tmpl w:val="0000001D"/>
    <w:lvl w:ilvl="0">
      <w:start w:val="1"/>
      <w:numFmt w:val="decimal"/>
      <w:suff w:val="nothing"/>
      <w:lvlText w:val="%1．"/>
      <w:lvlJc w:val="left"/>
      <w:pPr>
        <w:ind w:left="0" w:firstLine="400"/>
      </w:pPr>
      <w:rPr>
        <w:rFonts w:hint="default"/>
      </w:rPr>
    </w:lvl>
  </w:abstractNum>
  <w:abstractNum w:abstractNumId="1">
    <w:nsid w:val="134743A7"/>
    <w:multiLevelType w:val="hybridMultilevel"/>
    <w:tmpl w:val="47841DEA"/>
    <w:lvl w:ilvl="0" w:tplc="0E704A74">
      <w:start w:val="1"/>
      <w:numFmt w:val="bullet"/>
      <w:lvlText w:val="·"/>
      <w:lvlJc w:val="left"/>
      <w:pPr>
        <w:ind w:left="720" w:hanging="359"/>
      </w:pPr>
      <w:rPr>
        <w:rFonts w:ascii="Symbol" w:eastAsia="Symbol" w:hAnsi="Symbol" w:cs="Symbol"/>
      </w:rPr>
    </w:lvl>
    <w:lvl w:ilvl="1" w:tplc="DD327240">
      <w:start w:val="1"/>
      <w:numFmt w:val="bullet"/>
      <w:lvlText w:val="o"/>
      <w:lvlJc w:val="left"/>
      <w:pPr>
        <w:ind w:left="1440" w:hanging="359"/>
      </w:pPr>
      <w:rPr>
        <w:rFonts w:ascii="Courier New" w:eastAsia="Courier New" w:hAnsi="Courier New" w:cs="Courier New"/>
      </w:rPr>
    </w:lvl>
    <w:lvl w:ilvl="2" w:tplc="8F88F032">
      <w:start w:val="1"/>
      <w:numFmt w:val="bullet"/>
      <w:lvlText w:val="§"/>
      <w:lvlJc w:val="left"/>
      <w:pPr>
        <w:ind w:left="2160" w:hanging="359"/>
      </w:pPr>
      <w:rPr>
        <w:rFonts w:ascii="Wingdings" w:eastAsia="Wingdings" w:hAnsi="Wingdings" w:cs="Wingdings"/>
      </w:rPr>
    </w:lvl>
    <w:lvl w:ilvl="3" w:tplc="4566C984">
      <w:start w:val="1"/>
      <w:numFmt w:val="bullet"/>
      <w:lvlText w:val="·"/>
      <w:lvlJc w:val="left"/>
      <w:pPr>
        <w:ind w:left="2880" w:hanging="359"/>
      </w:pPr>
      <w:rPr>
        <w:rFonts w:ascii="Symbol" w:eastAsia="Symbol" w:hAnsi="Symbol" w:cs="Symbol"/>
      </w:rPr>
    </w:lvl>
    <w:lvl w:ilvl="4" w:tplc="5188581C">
      <w:start w:val="1"/>
      <w:numFmt w:val="bullet"/>
      <w:lvlText w:val="o"/>
      <w:lvlJc w:val="left"/>
      <w:pPr>
        <w:ind w:left="3600" w:hanging="359"/>
      </w:pPr>
      <w:rPr>
        <w:rFonts w:ascii="Courier New" w:eastAsia="Courier New" w:hAnsi="Courier New" w:cs="Courier New"/>
      </w:rPr>
    </w:lvl>
    <w:lvl w:ilvl="5" w:tplc="BEF40E7E">
      <w:start w:val="1"/>
      <w:numFmt w:val="bullet"/>
      <w:lvlText w:val="§"/>
      <w:lvlJc w:val="left"/>
      <w:pPr>
        <w:ind w:left="4320" w:hanging="359"/>
      </w:pPr>
      <w:rPr>
        <w:rFonts w:ascii="Wingdings" w:eastAsia="Wingdings" w:hAnsi="Wingdings" w:cs="Wingdings"/>
      </w:rPr>
    </w:lvl>
    <w:lvl w:ilvl="6" w:tplc="6164940C">
      <w:start w:val="1"/>
      <w:numFmt w:val="bullet"/>
      <w:lvlText w:val="·"/>
      <w:lvlJc w:val="left"/>
      <w:pPr>
        <w:ind w:left="5040" w:hanging="359"/>
      </w:pPr>
      <w:rPr>
        <w:rFonts w:ascii="Symbol" w:eastAsia="Symbol" w:hAnsi="Symbol" w:cs="Symbol"/>
      </w:rPr>
    </w:lvl>
    <w:lvl w:ilvl="7" w:tplc="22988186">
      <w:start w:val="1"/>
      <w:numFmt w:val="bullet"/>
      <w:lvlText w:val="o"/>
      <w:lvlJc w:val="left"/>
      <w:pPr>
        <w:ind w:left="5760" w:hanging="359"/>
      </w:pPr>
      <w:rPr>
        <w:rFonts w:ascii="Courier New" w:eastAsia="Courier New" w:hAnsi="Courier New" w:cs="Courier New"/>
      </w:rPr>
    </w:lvl>
    <w:lvl w:ilvl="8" w:tplc="91502624">
      <w:start w:val="1"/>
      <w:numFmt w:val="bullet"/>
      <w:lvlText w:val="§"/>
      <w:lvlJc w:val="left"/>
      <w:pPr>
        <w:ind w:left="6480" w:hanging="359"/>
      </w:pPr>
      <w:rPr>
        <w:rFonts w:ascii="Wingdings" w:eastAsia="Wingdings" w:hAnsi="Wingdings" w:cs="Wingdings"/>
      </w:rPr>
    </w:lvl>
  </w:abstractNum>
  <w:abstractNum w:abstractNumId="2">
    <w:nsid w:val="19EC15B4"/>
    <w:multiLevelType w:val="hybridMultilevel"/>
    <w:tmpl w:val="85BCFF3C"/>
    <w:lvl w:ilvl="0" w:tplc="8B6C1E86">
      <w:start w:val="1"/>
      <w:numFmt w:val="japaneseCounting"/>
      <w:lvlText w:val="第%1章"/>
      <w:lvlJc w:val="left"/>
      <w:pPr>
        <w:ind w:left="1320" w:hanging="13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3A243403"/>
    <w:multiLevelType w:val="hybridMultilevel"/>
    <w:tmpl w:val="876E1C14"/>
    <w:lvl w:ilvl="0" w:tplc="61CE7DA4">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4">
    <w:nsid w:val="450D59BB"/>
    <w:multiLevelType w:val="hybridMultilevel"/>
    <w:tmpl w:val="AEA80992"/>
    <w:lvl w:ilvl="0" w:tplc="8096762A">
      <w:start w:val="1"/>
      <w:numFmt w:val="japaneseCounting"/>
      <w:lvlText w:val="第%1章"/>
      <w:lvlJc w:val="left"/>
      <w:pPr>
        <w:ind w:left="855" w:hanging="85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47AB2716"/>
    <w:multiLevelType w:val="hybridMultilevel"/>
    <w:tmpl w:val="639816AA"/>
    <w:lvl w:ilvl="0" w:tplc="04090001">
      <w:start w:val="1"/>
      <w:numFmt w:val="bullet"/>
      <w:lvlText w:val=""/>
      <w:lvlJc w:val="left"/>
      <w:pPr>
        <w:ind w:left="980" w:hanging="420"/>
      </w:pPr>
      <w:rPr>
        <w:rFonts w:ascii="Wingdings" w:hAnsi="Wingdings" w:hint="default"/>
      </w:rPr>
    </w:lvl>
    <w:lvl w:ilvl="1" w:tplc="04090003" w:tentative="1">
      <w:start w:val="1"/>
      <w:numFmt w:val="bullet"/>
      <w:lvlText w:val=""/>
      <w:lvlJc w:val="left"/>
      <w:pPr>
        <w:ind w:left="1400" w:hanging="420"/>
      </w:pPr>
      <w:rPr>
        <w:rFonts w:ascii="Wingdings" w:hAnsi="Wingdings" w:hint="default"/>
      </w:rPr>
    </w:lvl>
    <w:lvl w:ilvl="2" w:tplc="04090005" w:tentative="1">
      <w:start w:val="1"/>
      <w:numFmt w:val="bullet"/>
      <w:lvlText w:val=""/>
      <w:lvlJc w:val="left"/>
      <w:pPr>
        <w:ind w:left="1820" w:hanging="420"/>
      </w:pPr>
      <w:rPr>
        <w:rFonts w:ascii="Wingdings" w:hAnsi="Wingdings" w:hint="default"/>
      </w:rPr>
    </w:lvl>
    <w:lvl w:ilvl="3" w:tplc="04090001" w:tentative="1">
      <w:start w:val="1"/>
      <w:numFmt w:val="bullet"/>
      <w:lvlText w:val=""/>
      <w:lvlJc w:val="left"/>
      <w:pPr>
        <w:ind w:left="2240" w:hanging="420"/>
      </w:pPr>
      <w:rPr>
        <w:rFonts w:ascii="Wingdings" w:hAnsi="Wingdings" w:hint="default"/>
      </w:rPr>
    </w:lvl>
    <w:lvl w:ilvl="4" w:tplc="04090003" w:tentative="1">
      <w:start w:val="1"/>
      <w:numFmt w:val="bullet"/>
      <w:lvlText w:val=""/>
      <w:lvlJc w:val="left"/>
      <w:pPr>
        <w:ind w:left="2660" w:hanging="420"/>
      </w:pPr>
      <w:rPr>
        <w:rFonts w:ascii="Wingdings" w:hAnsi="Wingdings" w:hint="default"/>
      </w:rPr>
    </w:lvl>
    <w:lvl w:ilvl="5" w:tplc="04090005" w:tentative="1">
      <w:start w:val="1"/>
      <w:numFmt w:val="bullet"/>
      <w:lvlText w:val=""/>
      <w:lvlJc w:val="left"/>
      <w:pPr>
        <w:ind w:left="3080" w:hanging="420"/>
      </w:pPr>
      <w:rPr>
        <w:rFonts w:ascii="Wingdings" w:hAnsi="Wingdings" w:hint="default"/>
      </w:rPr>
    </w:lvl>
    <w:lvl w:ilvl="6" w:tplc="04090001" w:tentative="1">
      <w:start w:val="1"/>
      <w:numFmt w:val="bullet"/>
      <w:lvlText w:val=""/>
      <w:lvlJc w:val="left"/>
      <w:pPr>
        <w:ind w:left="3500" w:hanging="420"/>
      </w:pPr>
      <w:rPr>
        <w:rFonts w:ascii="Wingdings" w:hAnsi="Wingdings" w:hint="default"/>
      </w:rPr>
    </w:lvl>
    <w:lvl w:ilvl="7" w:tplc="04090003" w:tentative="1">
      <w:start w:val="1"/>
      <w:numFmt w:val="bullet"/>
      <w:lvlText w:val=""/>
      <w:lvlJc w:val="left"/>
      <w:pPr>
        <w:ind w:left="3920" w:hanging="420"/>
      </w:pPr>
      <w:rPr>
        <w:rFonts w:ascii="Wingdings" w:hAnsi="Wingdings" w:hint="default"/>
      </w:rPr>
    </w:lvl>
    <w:lvl w:ilvl="8" w:tplc="04090005" w:tentative="1">
      <w:start w:val="1"/>
      <w:numFmt w:val="bullet"/>
      <w:lvlText w:val=""/>
      <w:lvlJc w:val="left"/>
      <w:pPr>
        <w:ind w:left="4340" w:hanging="420"/>
      </w:pPr>
      <w:rPr>
        <w:rFonts w:ascii="Wingdings" w:hAnsi="Wingdings" w:hint="default"/>
      </w:rPr>
    </w:lvl>
  </w:abstractNum>
  <w:abstractNum w:abstractNumId="6">
    <w:nsid w:val="5279BCCF"/>
    <w:multiLevelType w:val="singleLevel"/>
    <w:tmpl w:val="5279BCCF"/>
    <w:lvl w:ilvl="0">
      <w:start w:val="1"/>
      <w:numFmt w:val="chineseCounting"/>
      <w:suff w:val="nothing"/>
      <w:lvlText w:val="%1、"/>
      <w:lvlJc w:val="left"/>
    </w:lvl>
  </w:abstractNum>
  <w:abstractNum w:abstractNumId="7">
    <w:nsid w:val="53A943AE"/>
    <w:multiLevelType w:val="hybridMultilevel"/>
    <w:tmpl w:val="7374C87A"/>
    <w:lvl w:ilvl="0" w:tplc="04090001">
      <w:start w:val="1"/>
      <w:numFmt w:val="bullet"/>
      <w:lvlText w:val=""/>
      <w:lvlJc w:val="left"/>
      <w:pPr>
        <w:ind w:left="980" w:hanging="420"/>
      </w:pPr>
      <w:rPr>
        <w:rFonts w:ascii="Wingdings" w:hAnsi="Wingdings" w:hint="default"/>
      </w:rPr>
    </w:lvl>
    <w:lvl w:ilvl="1" w:tplc="04090003" w:tentative="1">
      <w:start w:val="1"/>
      <w:numFmt w:val="bullet"/>
      <w:lvlText w:val=""/>
      <w:lvlJc w:val="left"/>
      <w:pPr>
        <w:ind w:left="1400" w:hanging="420"/>
      </w:pPr>
      <w:rPr>
        <w:rFonts w:ascii="Wingdings" w:hAnsi="Wingdings" w:hint="default"/>
      </w:rPr>
    </w:lvl>
    <w:lvl w:ilvl="2" w:tplc="04090005" w:tentative="1">
      <w:start w:val="1"/>
      <w:numFmt w:val="bullet"/>
      <w:lvlText w:val=""/>
      <w:lvlJc w:val="left"/>
      <w:pPr>
        <w:ind w:left="1820" w:hanging="420"/>
      </w:pPr>
      <w:rPr>
        <w:rFonts w:ascii="Wingdings" w:hAnsi="Wingdings" w:hint="default"/>
      </w:rPr>
    </w:lvl>
    <w:lvl w:ilvl="3" w:tplc="04090001" w:tentative="1">
      <w:start w:val="1"/>
      <w:numFmt w:val="bullet"/>
      <w:lvlText w:val=""/>
      <w:lvlJc w:val="left"/>
      <w:pPr>
        <w:ind w:left="2240" w:hanging="420"/>
      </w:pPr>
      <w:rPr>
        <w:rFonts w:ascii="Wingdings" w:hAnsi="Wingdings" w:hint="default"/>
      </w:rPr>
    </w:lvl>
    <w:lvl w:ilvl="4" w:tplc="04090003" w:tentative="1">
      <w:start w:val="1"/>
      <w:numFmt w:val="bullet"/>
      <w:lvlText w:val=""/>
      <w:lvlJc w:val="left"/>
      <w:pPr>
        <w:ind w:left="2660" w:hanging="420"/>
      </w:pPr>
      <w:rPr>
        <w:rFonts w:ascii="Wingdings" w:hAnsi="Wingdings" w:hint="default"/>
      </w:rPr>
    </w:lvl>
    <w:lvl w:ilvl="5" w:tplc="04090005" w:tentative="1">
      <w:start w:val="1"/>
      <w:numFmt w:val="bullet"/>
      <w:lvlText w:val=""/>
      <w:lvlJc w:val="left"/>
      <w:pPr>
        <w:ind w:left="3080" w:hanging="420"/>
      </w:pPr>
      <w:rPr>
        <w:rFonts w:ascii="Wingdings" w:hAnsi="Wingdings" w:hint="default"/>
      </w:rPr>
    </w:lvl>
    <w:lvl w:ilvl="6" w:tplc="04090001" w:tentative="1">
      <w:start w:val="1"/>
      <w:numFmt w:val="bullet"/>
      <w:lvlText w:val=""/>
      <w:lvlJc w:val="left"/>
      <w:pPr>
        <w:ind w:left="3500" w:hanging="420"/>
      </w:pPr>
      <w:rPr>
        <w:rFonts w:ascii="Wingdings" w:hAnsi="Wingdings" w:hint="default"/>
      </w:rPr>
    </w:lvl>
    <w:lvl w:ilvl="7" w:tplc="04090003" w:tentative="1">
      <w:start w:val="1"/>
      <w:numFmt w:val="bullet"/>
      <w:lvlText w:val=""/>
      <w:lvlJc w:val="left"/>
      <w:pPr>
        <w:ind w:left="3920" w:hanging="420"/>
      </w:pPr>
      <w:rPr>
        <w:rFonts w:ascii="Wingdings" w:hAnsi="Wingdings" w:hint="default"/>
      </w:rPr>
    </w:lvl>
    <w:lvl w:ilvl="8" w:tplc="04090005" w:tentative="1">
      <w:start w:val="1"/>
      <w:numFmt w:val="bullet"/>
      <w:lvlText w:val=""/>
      <w:lvlJc w:val="left"/>
      <w:pPr>
        <w:ind w:left="4340" w:hanging="420"/>
      </w:pPr>
      <w:rPr>
        <w:rFonts w:ascii="Wingdings" w:hAnsi="Wingdings" w:hint="default"/>
      </w:rPr>
    </w:lvl>
  </w:abstractNum>
  <w:abstractNum w:abstractNumId="8">
    <w:nsid w:val="572331D3"/>
    <w:multiLevelType w:val="hybridMultilevel"/>
    <w:tmpl w:val="71BA7E98"/>
    <w:lvl w:ilvl="0" w:tplc="04090001">
      <w:start w:val="1"/>
      <w:numFmt w:val="bullet"/>
      <w:lvlText w:val=""/>
      <w:lvlJc w:val="left"/>
      <w:pPr>
        <w:ind w:left="980" w:hanging="420"/>
      </w:pPr>
      <w:rPr>
        <w:rFonts w:ascii="Wingdings" w:hAnsi="Wingdings" w:hint="default"/>
      </w:rPr>
    </w:lvl>
    <w:lvl w:ilvl="1" w:tplc="04090003" w:tentative="1">
      <w:start w:val="1"/>
      <w:numFmt w:val="bullet"/>
      <w:lvlText w:val=""/>
      <w:lvlJc w:val="left"/>
      <w:pPr>
        <w:ind w:left="1400" w:hanging="420"/>
      </w:pPr>
      <w:rPr>
        <w:rFonts w:ascii="Wingdings" w:hAnsi="Wingdings" w:hint="default"/>
      </w:rPr>
    </w:lvl>
    <w:lvl w:ilvl="2" w:tplc="04090005" w:tentative="1">
      <w:start w:val="1"/>
      <w:numFmt w:val="bullet"/>
      <w:lvlText w:val=""/>
      <w:lvlJc w:val="left"/>
      <w:pPr>
        <w:ind w:left="1820" w:hanging="420"/>
      </w:pPr>
      <w:rPr>
        <w:rFonts w:ascii="Wingdings" w:hAnsi="Wingdings" w:hint="default"/>
      </w:rPr>
    </w:lvl>
    <w:lvl w:ilvl="3" w:tplc="04090001" w:tentative="1">
      <w:start w:val="1"/>
      <w:numFmt w:val="bullet"/>
      <w:lvlText w:val=""/>
      <w:lvlJc w:val="left"/>
      <w:pPr>
        <w:ind w:left="2240" w:hanging="420"/>
      </w:pPr>
      <w:rPr>
        <w:rFonts w:ascii="Wingdings" w:hAnsi="Wingdings" w:hint="default"/>
      </w:rPr>
    </w:lvl>
    <w:lvl w:ilvl="4" w:tplc="04090003" w:tentative="1">
      <w:start w:val="1"/>
      <w:numFmt w:val="bullet"/>
      <w:lvlText w:val=""/>
      <w:lvlJc w:val="left"/>
      <w:pPr>
        <w:ind w:left="2660" w:hanging="420"/>
      </w:pPr>
      <w:rPr>
        <w:rFonts w:ascii="Wingdings" w:hAnsi="Wingdings" w:hint="default"/>
      </w:rPr>
    </w:lvl>
    <w:lvl w:ilvl="5" w:tplc="04090005" w:tentative="1">
      <w:start w:val="1"/>
      <w:numFmt w:val="bullet"/>
      <w:lvlText w:val=""/>
      <w:lvlJc w:val="left"/>
      <w:pPr>
        <w:ind w:left="3080" w:hanging="420"/>
      </w:pPr>
      <w:rPr>
        <w:rFonts w:ascii="Wingdings" w:hAnsi="Wingdings" w:hint="default"/>
      </w:rPr>
    </w:lvl>
    <w:lvl w:ilvl="6" w:tplc="04090001" w:tentative="1">
      <w:start w:val="1"/>
      <w:numFmt w:val="bullet"/>
      <w:lvlText w:val=""/>
      <w:lvlJc w:val="left"/>
      <w:pPr>
        <w:ind w:left="3500" w:hanging="420"/>
      </w:pPr>
      <w:rPr>
        <w:rFonts w:ascii="Wingdings" w:hAnsi="Wingdings" w:hint="default"/>
      </w:rPr>
    </w:lvl>
    <w:lvl w:ilvl="7" w:tplc="04090003" w:tentative="1">
      <w:start w:val="1"/>
      <w:numFmt w:val="bullet"/>
      <w:lvlText w:val=""/>
      <w:lvlJc w:val="left"/>
      <w:pPr>
        <w:ind w:left="3920" w:hanging="420"/>
      </w:pPr>
      <w:rPr>
        <w:rFonts w:ascii="Wingdings" w:hAnsi="Wingdings" w:hint="default"/>
      </w:rPr>
    </w:lvl>
    <w:lvl w:ilvl="8" w:tplc="04090005" w:tentative="1">
      <w:start w:val="1"/>
      <w:numFmt w:val="bullet"/>
      <w:lvlText w:val=""/>
      <w:lvlJc w:val="left"/>
      <w:pPr>
        <w:ind w:left="4340" w:hanging="420"/>
      </w:pPr>
      <w:rPr>
        <w:rFonts w:ascii="Wingdings" w:hAnsi="Wingdings" w:hint="default"/>
      </w:rPr>
    </w:lvl>
  </w:abstractNum>
  <w:abstractNum w:abstractNumId="9">
    <w:nsid w:val="5925336E"/>
    <w:multiLevelType w:val="hybridMultilevel"/>
    <w:tmpl w:val="561CC026"/>
    <w:lvl w:ilvl="0" w:tplc="F83E0BA0">
      <w:start w:val="1"/>
      <w:numFmt w:val="japaneseCounting"/>
      <w:lvlText w:val="第%1章"/>
      <w:lvlJc w:val="left"/>
      <w:pPr>
        <w:ind w:left="855" w:hanging="85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63561D4B"/>
    <w:multiLevelType w:val="hybridMultilevel"/>
    <w:tmpl w:val="17465C76"/>
    <w:lvl w:ilvl="0" w:tplc="04090001">
      <w:start w:val="1"/>
      <w:numFmt w:val="bullet"/>
      <w:lvlText w:val=""/>
      <w:lvlJc w:val="left"/>
      <w:pPr>
        <w:ind w:left="980" w:hanging="420"/>
      </w:pPr>
      <w:rPr>
        <w:rFonts w:ascii="Wingdings" w:hAnsi="Wingdings" w:hint="default"/>
      </w:rPr>
    </w:lvl>
    <w:lvl w:ilvl="1" w:tplc="04090003" w:tentative="1">
      <w:start w:val="1"/>
      <w:numFmt w:val="bullet"/>
      <w:lvlText w:val=""/>
      <w:lvlJc w:val="left"/>
      <w:pPr>
        <w:ind w:left="1400" w:hanging="420"/>
      </w:pPr>
      <w:rPr>
        <w:rFonts w:ascii="Wingdings" w:hAnsi="Wingdings" w:hint="default"/>
      </w:rPr>
    </w:lvl>
    <w:lvl w:ilvl="2" w:tplc="04090005" w:tentative="1">
      <w:start w:val="1"/>
      <w:numFmt w:val="bullet"/>
      <w:lvlText w:val=""/>
      <w:lvlJc w:val="left"/>
      <w:pPr>
        <w:ind w:left="1820" w:hanging="420"/>
      </w:pPr>
      <w:rPr>
        <w:rFonts w:ascii="Wingdings" w:hAnsi="Wingdings" w:hint="default"/>
      </w:rPr>
    </w:lvl>
    <w:lvl w:ilvl="3" w:tplc="04090001" w:tentative="1">
      <w:start w:val="1"/>
      <w:numFmt w:val="bullet"/>
      <w:lvlText w:val=""/>
      <w:lvlJc w:val="left"/>
      <w:pPr>
        <w:ind w:left="2240" w:hanging="420"/>
      </w:pPr>
      <w:rPr>
        <w:rFonts w:ascii="Wingdings" w:hAnsi="Wingdings" w:hint="default"/>
      </w:rPr>
    </w:lvl>
    <w:lvl w:ilvl="4" w:tplc="04090003" w:tentative="1">
      <w:start w:val="1"/>
      <w:numFmt w:val="bullet"/>
      <w:lvlText w:val=""/>
      <w:lvlJc w:val="left"/>
      <w:pPr>
        <w:ind w:left="2660" w:hanging="420"/>
      </w:pPr>
      <w:rPr>
        <w:rFonts w:ascii="Wingdings" w:hAnsi="Wingdings" w:hint="default"/>
      </w:rPr>
    </w:lvl>
    <w:lvl w:ilvl="5" w:tplc="04090005" w:tentative="1">
      <w:start w:val="1"/>
      <w:numFmt w:val="bullet"/>
      <w:lvlText w:val=""/>
      <w:lvlJc w:val="left"/>
      <w:pPr>
        <w:ind w:left="3080" w:hanging="420"/>
      </w:pPr>
      <w:rPr>
        <w:rFonts w:ascii="Wingdings" w:hAnsi="Wingdings" w:hint="default"/>
      </w:rPr>
    </w:lvl>
    <w:lvl w:ilvl="6" w:tplc="04090001" w:tentative="1">
      <w:start w:val="1"/>
      <w:numFmt w:val="bullet"/>
      <w:lvlText w:val=""/>
      <w:lvlJc w:val="left"/>
      <w:pPr>
        <w:ind w:left="3500" w:hanging="420"/>
      </w:pPr>
      <w:rPr>
        <w:rFonts w:ascii="Wingdings" w:hAnsi="Wingdings" w:hint="default"/>
      </w:rPr>
    </w:lvl>
    <w:lvl w:ilvl="7" w:tplc="04090003" w:tentative="1">
      <w:start w:val="1"/>
      <w:numFmt w:val="bullet"/>
      <w:lvlText w:val=""/>
      <w:lvlJc w:val="left"/>
      <w:pPr>
        <w:ind w:left="3920" w:hanging="420"/>
      </w:pPr>
      <w:rPr>
        <w:rFonts w:ascii="Wingdings" w:hAnsi="Wingdings" w:hint="default"/>
      </w:rPr>
    </w:lvl>
    <w:lvl w:ilvl="8" w:tplc="04090005" w:tentative="1">
      <w:start w:val="1"/>
      <w:numFmt w:val="bullet"/>
      <w:lvlText w:val=""/>
      <w:lvlJc w:val="left"/>
      <w:pPr>
        <w:ind w:left="4340" w:hanging="420"/>
      </w:pPr>
      <w:rPr>
        <w:rFonts w:ascii="Wingdings" w:hAnsi="Wingdings" w:hint="default"/>
      </w:rPr>
    </w:lvl>
  </w:abstractNum>
  <w:abstractNum w:abstractNumId="11">
    <w:nsid w:val="662202D1"/>
    <w:multiLevelType w:val="multilevel"/>
    <w:tmpl w:val="662202D1"/>
    <w:lvl w:ilvl="0">
      <w:start w:val="1"/>
      <w:numFmt w:val="decimal"/>
      <w:suff w:val="space"/>
      <w:lvlText w:val="%1、"/>
      <w:lvlJc w:val="left"/>
      <w:pPr>
        <w:ind w:left="0" w:firstLine="0"/>
      </w:pPr>
      <w:rPr>
        <w:rFonts w:hint="eastAsia"/>
      </w:rPr>
    </w:lvl>
    <w:lvl w:ilvl="1" w:tentative="1">
      <w:start w:val="1"/>
      <w:numFmt w:val="lowerLetter"/>
      <w:lvlText w:val="%2)"/>
      <w:lvlJc w:val="left"/>
      <w:pPr>
        <w:ind w:left="982" w:hanging="420"/>
      </w:pPr>
    </w:lvl>
    <w:lvl w:ilvl="2" w:tentative="1">
      <w:start w:val="1"/>
      <w:numFmt w:val="lowerRoman"/>
      <w:lvlText w:val="%3."/>
      <w:lvlJc w:val="right"/>
      <w:pPr>
        <w:ind w:left="1402" w:hanging="420"/>
      </w:pPr>
    </w:lvl>
    <w:lvl w:ilvl="3" w:tentative="1">
      <w:start w:val="1"/>
      <w:numFmt w:val="decimal"/>
      <w:lvlText w:val="%4."/>
      <w:lvlJc w:val="left"/>
      <w:pPr>
        <w:ind w:left="1822" w:hanging="420"/>
      </w:pPr>
    </w:lvl>
    <w:lvl w:ilvl="4" w:tentative="1">
      <w:start w:val="1"/>
      <w:numFmt w:val="lowerLetter"/>
      <w:lvlText w:val="%5)"/>
      <w:lvlJc w:val="left"/>
      <w:pPr>
        <w:ind w:left="2242" w:hanging="420"/>
      </w:pPr>
    </w:lvl>
    <w:lvl w:ilvl="5" w:tentative="1">
      <w:start w:val="1"/>
      <w:numFmt w:val="lowerRoman"/>
      <w:lvlText w:val="%6."/>
      <w:lvlJc w:val="right"/>
      <w:pPr>
        <w:ind w:left="2662" w:hanging="420"/>
      </w:pPr>
    </w:lvl>
    <w:lvl w:ilvl="6" w:tentative="1">
      <w:start w:val="1"/>
      <w:numFmt w:val="decimal"/>
      <w:lvlText w:val="%7."/>
      <w:lvlJc w:val="left"/>
      <w:pPr>
        <w:ind w:left="3082" w:hanging="420"/>
      </w:pPr>
    </w:lvl>
    <w:lvl w:ilvl="7" w:tentative="1">
      <w:start w:val="1"/>
      <w:numFmt w:val="lowerLetter"/>
      <w:lvlText w:val="%8)"/>
      <w:lvlJc w:val="left"/>
      <w:pPr>
        <w:ind w:left="3502" w:hanging="420"/>
      </w:pPr>
    </w:lvl>
    <w:lvl w:ilvl="8" w:tentative="1">
      <w:start w:val="1"/>
      <w:numFmt w:val="lowerRoman"/>
      <w:lvlText w:val="%9."/>
      <w:lvlJc w:val="right"/>
      <w:pPr>
        <w:ind w:left="3922" w:hanging="420"/>
      </w:pPr>
    </w:lvl>
  </w:abstractNum>
  <w:abstractNum w:abstractNumId="12">
    <w:nsid w:val="66695B29"/>
    <w:multiLevelType w:val="singleLevel"/>
    <w:tmpl w:val="66695B29"/>
    <w:lvl w:ilvl="0">
      <w:start w:val="3"/>
      <w:numFmt w:val="decimal"/>
      <w:suff w:val="nothing"/>
      <w:lvlText w:val="%1、"/>
      <w:lvlJc w:val="left"/>
    </w:lvl>
  </w:abstractNum>
  <w:abstractNum w:abstractNumId="13">
    <w:nsid w:val="6A7A1348"/>
    <w:multiLevelType w:val="hybridMultilevel"/>
    <w:tmpl w:val="D828FDA2"/>
    <w:lvl w:ilvl="0" w:tplc="04090001">
      <w:start w:val="1"/>
      <w:numFmt w:val="bullet"/>
      <w:lvlText w:val=""/>
      <w:lvlJc w:val="left"/>
      <w:pPr>
        <w:ind w:left="1022" w:hanging="420"/>
      </w:pPr>
      <w:rPr>
        <w:rFonts w:ascii="Wingdings" w:hAnsi="Wingdings" w:hint="default"/>
      </w:rPr>
    </w:lvl>
    <w:lvl w:ilvl="1" w:tplc="04090003" w:tentative="1">
      <w:start w:val="1"/>
      <w:numFmt w:val="bullet"/>
      <w:lvlText w:val=""/>
      <w:lvlJc w:val="left"/>
      <w:pPr>
        <w:ind w:left="1442" w:hanging="420"/>
      </w:pPr>
      <w:rPr>
        <w:rFonts w:ascii="Wingdings" w:hAnsi="Wingdings" w:hint="default"/>
      </w:rPr>
    </w:lvl>
    <w:lvl w:ilvl="2" w:tplc="04090005" w:tentative="1">
      <w:start w:val="1"/>
      <w:numFmt w:val="bullet"/>
      <w:lvlText w:val=""/>
      <w:lvlJc w:val="left"/>
      <w:pPr>
        <w:ind w:left="1862" w:hanging="420"/>
      </w:pPr>
      <w:rPr>
        <w:rFonts w:ascii="Wingdings" w:hAnsi="Wingdings" w:hint="default"/>
      </w:rPr>
    </w:lvl>
    <w:lvl w:ilvl="3" w:tplc="04090001" w:tentative="1">
      <w:start w:val="1"/>
      <w:numFmt w:val="bullet"/>
      <w:lvlText w:val=""/>
      <w:lvlJc w:val="left"/>
      <w:pPr>
        <w:ind w:left="2282" w:hanging="420"/>
      </w:pPr>
      <w:rPr>
        <w:rFonts w:ascii="Wingdings" w:hAnsi="Wingdings" w:hint="default"/>
      </w:rPr>
    </w:lvl>
    <w:lvl w:ilvl="4" w:tplc="04090003" w:tentative="1">
      <w:start w:val="1"/>
      <w:numFmt w:val="bullet"/>
      <w:lvlText w:val=""/>
      <w:lvlJc w:val="left"/>
      <w:pPr>
        <w:ind w:left="2702" w:hanging="420"/>
      </w:pPr>
      <w:rPr>
        <w:rFonts w:ascii="Wingdings" w:hAnsi="Wingdings" w:hint="default"/>
      </w:rPr>
    </w:lvl>
    <w:lvl w:ilvl="5" w:tplc="04090005" w:tentative="1">
      <w:start w:val="1"/>
      <w:numFmt w:val="bullet"/>
      <w:lvlText w:val=""/>
      <w:lvlJc w:val="left"/>
      <w:pPr>
        <w:ind w:left="3122" w:hanging="420"/>
      </w:pPr>
      <w:rPr>
        <w:rFonts w:ascii="Wingdings" w:hAnsi="Wingdings" w:hint="default"/>
      </w:rPr>
    </w:lvl>
    <w:lvl w:ilvl="6" w:tplc="04090001" w:tentative="1">
      <w:start w:val="1"/>
      <w:numFmt w:val="bullet"/>
      <w:lvlText w:val=""/>
      <w:lvlJc w:val="left"/>
      <w:pPr>
        <w:ind w:left="3542" w:hanging="420"/>
      </w:pPr>
      <w:rPr>
        <w:rFonts w:ascii="Wingdings" w:hAnsi="Wingdings" w:hint="default"/>
      </w:rPr>
    </w:lvl>
    <w:lvl w:ilvl="7" w:tplc="04090003" w:tentative="1">
      <w:start w:val="1"/>
      <w:numFmt w:val="bullet"/>
      <w:lvlText w:val=""/>
      <w:lvlJc w:val="left"/>
      <w:pPr>
        <w:ind w:left="3962" w:hanging="420"/>
      </w:pPr>
      <w:rPr>
        <w:rFonts w:ascii="Wingdings" w:hAnsi="Wingdings" w:hint="default"/>
      </w:rPr>
    </w:lvl>
    <w:lvl w:ilvl="8" w:tplc="04090005" w:tentative="1">
      <w:start w:val="1"/>
      <w:numFmt w:val="bullet"/>
      <w:lvlText w:val=""/>
      <w:lvlJc w:val="left"/>
      <w:pPr>
        <w:ind w:left="4382" w:hanging="420"/>
      </w:pPr>
      <w:rPr>
        <w:rFonts w:ascii="Wingdings" w:hAnsi="Wingdings" w:hint="default"/>
      </w:rPr>
    </w:lvl>
  </w:abstractNum>
  <w:abstractNum w:abstractNumId="14">
    <w:nsid w:val="6B822CEB"/>
    <w:multiLevelType w:val="hybridMultilevel"/>
    <w:tmpl w:val="A2BEF70E"/>
    <w:lvl w:ilvl="0" w:tplc="33FEF03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nsid w:val="6D900673"/>
    <w:multiLevelType w:val="hybridMultilevel"/>
    <w:tmpl w:val="44FCD790"/>
    <w:lvl w:ilvl="0" w:tplc="869A411C">
      <w:start w:val="1"/>
      <w:numFmt w:val="decimal"/>
      <w:lvlText w:val="%1）"/>
      <w:lvlJc w:val="left"/>
      <w:pPr>
        <w:ind w:left="1700" w:hanging="720"/>
      </w:pPr>
      <w:rPr>
        <w:rFonts w:hint="default"/>
      </w:rPr>
    </w:lvl>
    <w:lvl w:ilvl="1" w:tplc="04090019" w:tentative="1">
      <w:start w:val="1"/>
      <w:numFmt w:val="lowerLetter"/>
      <w:lvlText w:val="%2)"/>
      <w:lvlJc w:val="left"/>
      <w:pPr>
        <w:ind w:left="1820" w:hanging="420"/>
      </w:pPr>
    </w:lvl>
    <w:lvl w:ilvl="2" w:tplc="0409001B" w:tentative="1">
      <w:start w:val="1"/>
      <w:numFmt w:val="lowerRoman"/>
      <w:lvlText w:val="%3."/>
      <w:lvlJc w:val="right"/>
      <w:pPr>
        <w:ind w:left="2240" w:hanging="420"/>
      </w:pPr>
    </w:lvl>
    <w:lvl w:ilvl="3" w:tplc="0409000F" w:tentative="1">
      <w:start w:val="1"/>
      <w:numFmt w:val="decimal"/>
      <w:lvlText w:val="%4."/>
      <w:lvlJc w:val="left"/>
      <w:pPr>
        <w:ind w:left="2660" w:hanging="420"/>
      </w:pPr>
    </w:lvl>
    <w:lvl w:ilvl="4" w:tplc="04090019" w:tentative="1">
      <w:start w:val="1"/>
      <w:numFmt w:val="lowerLetter"/>
      <w:lvlText w:val="%5)"/>
      <w:lvlJc w:val="left"/>
      <w:pPr>
        <w:ind w:left="3080" w:hanging="420"/>
      </w:pPr>
    </w:lvl>
    <w:lvl w:ilvl="5" w:tplc="0409001B" w:tentative="1">
      <w:start w:val="1"/>
      <w:numFmt w:val="lowerRoman"/>
      <w:lvlText w:val="%6."/>
      <w:lvlJc w:val="right"/>
      <w:pPr>
        <w:ind w:left="3500" w:hanging="420"/>
      </w:pPr>
    </w:lvl>
    <w:lvl w:ilvl="6" w:tplc="0409000F" w:tentative="1">
      <w:start w:val="1"/>
      <w:numFmt w:val="decimal"/>
      <w:lvlText w:val="%7."/>
      <w:lvlJc w:val="left"/>
      <w:pPr>
        <w:ind w:left="3920" w:hanging="420"/>
      </w:pPr>
    </w:lvl>
    <w:lvl w:ilvl="7" w:tplc="04090019" w:tentative="1">
      <w:start w:val="1"/>
      <w:numFmt w:val="lowerLetter"/>
      <w:lvlText w:val="%8)"/>
      <w:lvlJc w:val="left"/>
      <w:pPr>
        <w:ind w:left="4340" w:hanging="420"/>
      </w:pPr>
    </w:lvl>
    <w:lvl w:ilvl="8" w:tplc="0409001B" w:tentative="1">
      <w:start w:val="1"/>
      <w:numFmt w:val="lowerRoman"/>
      <w:lvlText w:val="%9."/>
      <w:lvlJc w:val="right"/>
      <w:pPr>
        <w:ind w:left="4760" w:hanging="420"/>
      </w:pPr>
    </w:lvl>
  </w:abstractNum>
  <w:abstractNum w:abstractNumId="16">
    <w:nsid w:val="6F1C4F8B"/>
    <w:multiLevelType w:val="hybridMultilevel"/>
    <w:tmpl w:val="927ABB70"/>
    <w:lvl w:ilvl="0" w:tplc="04090001">
      <w:start w:val="1"/>
      <w:numFmt w:val="bullet"/>
      <w:lvlText w:val=""/>
      <w:lvlJc w:val="left"/>
      <w:pPr>
        <w:ind w:left="980" w:hanging="420"/>
      </w:pPr>
      <w:rPr>
        <w:rFonts w:ascii="Wingdings" w:hAnsi="Wingdings" w:hint="default"/>
      </w:rPr>
    </w:lvl>
    <w:lvl w:ilvl="1" w:tplc="04090003" w:tentative="1">
      <w:start w:val="1"/>
      <w:numFmt w:val="bullet"/>
      <w:lvlText w:val=""/>
      <w:lvlJc w:val="left"/>
      <w:pPr>
        <w:ind w:left="1400" w:hanging="420"/>
      </w:pPr>
      <w:rPr>
        <w:rFonts w:ascii="Wingdings" w:hAnsi="Wingdings" w:hint="default"/>
      </w:rPr>
    </w:lvl>
    <w:lvl w:ilvl="2" w:tplc="04090005" w:tentative="1">
      <w:start w:val="1"/>
      <w:numFmt w:val="bullet"/>
      <w:lvlText w:val=""/>
      <w:lvlJc w:val="left"/>
      <w:pPr>
        <w:ind w:left="1820" w:hanging="420"/>
      </w:pPr>
      <w:rPr>
        <w:rFonts w:ascii="Wingdings" w:hAnsi="Wingdings" w:hint="default"/>
      </w:rPr>
    </w:lvl>
    <w:lvl w:ilvl="3" w:tplc="04090001" w:tentative="1">
      <w:start w:val="1"/>
      <w:numFmt w:val="bullet"/>
      <w:lvlText w:val=""/>
      <w:lvlJc w:val="left"/>
      <w:pPr>
        <w:ind w:left="2240" w:hanging="420"/>
      </w:pPr>
      <w:rPr>
        <w:rFonts w:ascii="Wingdings" w:hAnsi="Wingdings" w:hint="default"/>
      </w:rPr>
    </w:lvl>
    <w:lvl w:ilvl="4" w:tplc="04090003" w:tentative="1">
      <w:start w:val="1"/>
      <w:numFmt w:val="bullet"/>
      <w:lvlText w:val=""/>
      <w:lvlJc w:val="left"/>
      <w:pPr>
        <w:ind w:left="2660" w:hanging="420"/>
      </w:pPr>
      <w:rPr>
        <w:rFonts w:ascii="Wingdings" w:hAnsi="Wingdings" w:hint="default"/>
      </w:rPr>
    </w:lvl>
    <w:lvl w:ilvl="5" w:tplc="04090005" w:tentative="1">
      <w:start w:val="1"/>
      <w:numFmt w:val="bullet"/>
      <w:lvlText w:val=""/>
      <w:lvlJc w:val="left"/>
      <w:pPr>
        <w:ind w:left="3080" w:hanging="420"/>
      </w:pPr>
      <w:rPr>
        <w:rFonts w:ascii="Wingdings" w:hAnsi="Wingdings" w:hint="default"/>
      </w:rPr>
    </w:lvl>
    <w:lvl w:ilvl="6" w:tplc="04090001" w:tentative="1">
      <w:start w:val="1"/>
      <w:numFmt w:val="bullet"/>
      <w:lvlText w:val=""/>
      <w:lvlJc w:val="left"/>
      <w:pPr>
        <w:ind w:left="3500" w:hanging="420"/>
      </w:pPr>
      <w:rPr>
        <w:rFonts w:ascii="Wingdings" w:hAnsi="Wingdings" w:hint="default"/>
      </w:rPr>
    </w:lvl>
    <w:lvl w:ilvl="7" w:tplc="04090003" w:tentative="1">
      <w:start w:val="1"/>
      <w:numFmt w:val="bullet"/>
      <w:lvlText w:val=""/>
      <w:lvlJc w:val="left"/>
      <w:pPr>
        <w:ind w:left="3920" w:hanging="420"/>
      </w:pPr>
      <w:rPr>
        <w:rFonts w:ascii="Wingdings" w:hAnsi="Wingdings" w:hint="default"/>
      </w:rPr>
    </w:lvl>
    <w:lvl w:ilvl="8" w:tplc="04090005" w:tentative="1">
      <w:start w:val="1"/>
      <w:numFmt w:val="bullet"/>
      <w:lvlText w:val=""/>
      <w:lvlJc w:val="left"/>
      <w:pPr>
        <w:ind w:left="4340" w:hanging="420"/>
      </w:pPr>
      <w:rPr>
        <w:rFonts w:ascii="Wingdings" w:hAnsi="Wingdings" w:hint="default"/>
      </w:rPr>
    </w:lvl>
  </w:abstractNum>
  <w:abstractNum w:abstractNumId="17">
    <w:nsid w:val="712021AD"/>
    <w:multiLevelType w:val="hybridMultilevel"/>
    <w:tmpl w:val="FC8C47F2"/>
    <w:lvl w:ilvl="0" w:tplc="098A6772">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8">
    <w:nsid w:val="7D895120"/>
    <w:multiLevelType w:val="hybridMultilevel"/>
    <w:tmpl w:val="E7CE561E"/>
    <w:lvl w:ilvl="0" w:tplc="E960A0D0">
      <w:start w:val="1"/>
      <w:numFmt w:val="japaneseCounting"/>
      <w:lvlText w:val="第%1章"/>
      <w:lvlJc w:val="left"/>
      <w:pPr>
        <w:ind w:left="1200" w:hanging="120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nsid w:val="7F374626"/>
    <w:multiLevelType w:val="hybridMultilevel"/>
    <w:tmpl w:val="DC7AE84C"/>
    <w:lvl w:ilvl="0" w:tplc="04090001">
      <w:start w:val="1"/>
      <w:numFmt w:val="bullet"/>
      <w:lvlText w:val=""/>
      <w:lvlJc w:val="left"/>
      <w:pPr>
        <w:ind w:left="900" w:hanging="420"/>
      </w:pPr>
      <w:rPr>
        <w:rFonts w:ascii="Wingdings" w:hAnsi="Wingdings" w:hint="default"/>
      </w:rPr>
    </w:lvl>
    <w:lvl w:ilvl="1" w:tplc="04090003" w:tentative="1">
      <w:start w:val="1"/>
      <w:numFmt w:val="bullet"/>
      <w:lvlText w:val=""/>
      <w:lvlJc w:val="left"/>
      <w:pPr>
        <w:ind w:left="1320" w:hanging="420"/>
      </w:pPr>
      <w:rPr>
        <w:rFonts w:ascii="Wingdings" w:hAnsi="Wingdings" w:hint="default"/>
      </w:rPr>
    </w:lvl>
    <w:lvl w:ilvl="2" w:tplc="04090005"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3" w:tentative="1">
      <w:start w:val="1"/>
      <w:numFmt w:val="bullet"/>
      <w:lvlText w:val=""/>
      <w:lvlJc w:val="left"/>
      <w:pPr>
        <w:ind w:left="2580" w:hanging="420"/>
      </w:pPr>
      <w:rPr>
        <w:rFonts w:ascii="Wingdings" w:hAnsi="Wingdings" w:hint="default"/>
      </w:rPr>
    </w:lvl>
    <w:lvl w:ilvl="5" w:tplc="04090005"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3" w:tentative="1">
      <w:start w:val="1"/>
      <w:numFmt w:val="bullet"/>
      <w:lvlText w:val=""/>
      <w:lvlJc w:val="left"/>
      <w:pPr>
        <w:ind w:left="3840" w:hanging="420"/>
      </w:pPr>
      <w:rPr>
        <w:rFonts w:ascii="Wingdings" w:hAnsi="Wingdings" w:hint="default"/>
      </w:rPr>
    </w:lvl>
    <w:lvl w:ilvl="8" w:tplc="04090005" w:tentative="1">
      <w:start w:val="1"/>
      <w:numFmt w:val="bullet"/>
      <w:lvlText w:val=""/>
      <w:lvlJc w:val="left"/>
      <w:pPr>
        <w:ind w:left="4260" w:hanging="420"/>
      </w:pPr>
      <w:rPr>
        <w:rFonts w:ascii="Wingdings" w:hAnsi="Wingdings" w:hint="default"/>
      </w:rPr>
    </w:lvl>
  </w:abstractNum>
  <w:num w:numId="1">
    <w:abstractNumId w:val="6"/>
  </w:num>
  <w:num w:numId="2">
    <w:abstractNumId w:val="11"/>
  </w:num>
  <w:num w:numId="3">
    <w:abstractNumId w:val="15"/>
  </w:num>
  <w:num w:numId="4">
    <w:abstractNumId w:val="5"/>
  </w:num>
  <w:num w:numId="5">
    <w:abstractNumId w:val="7"/>
  </w:num>
  <w:num w:numId="6">
    <w:abstractNumId w:val="8"/>
  </w:num>
  <w:num w:numId="7">
    <w:abstractNumId w:val="16"/>
  </w:num>
  <w:num w:numId="8">
    <w:abstractNumId w:val="10"/>
  </w:num>
  <w:num w:numId="9">
    <w:abstractNumId w:val="13"/>
  </w:num>
  <w:num w:numId="10">
    <w:abstractNumId w:val="4"/>
  </w:num>
  <w:num w:numId="11">
    <w:abstractNumId w:val="9"/>
  </w:num>
  <w:num w:numId="12">
    <w:abstractNumId w:val="2"/>
  </w:num>
  <w:num w:numId="13">
    <w:abstractNumId w:val="0"/>
  </w:num>
  <w:num w:numId="14">
    <w:abstractNumId w:val="18"/>
  </w:num>
  <w:num w:numId="15">
    <w:abstractNumId w:val="3"/>
  </w:num>
  <w:num w:numId="16">
    <w:abstractNumId w:val="17"/>
  </w:num>
  <w:num w:numId="17">
    <w:abstractNumId w:val="14"/>
  </w:num>
  <w:num w:numId="18">
    <w:abstractNumId w:val="19"/>
  </w:num>
  <w:num w:numId="19">
    <w:abstractNumId w:val="12"/>
  </w:num>
  <w:num w:numId="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08D8"/>
    <w:rsid w:val="000066F5"/>
    <w:rsid w:val="00007ACF"/>
    <w:rsid w:val="00011C92"/>
    <w:rsid w:val="00015BBD"/>
    <w:rsid w:val="00031485"/>
    <w:rsid w:val="00031815"/>
    <w:rsid w:val="00046A4D"/>
    <w:rsid w:val="00052AB8"/>
    <w:rsid w:val="00057863"/>
    <w:rsid w:val="00060BF7"/>
    <w:rsid w:val="0006574E"/>
    <w:rsid w:val="00073B2E"/>
    <w:rsid w:val="000828FF"/>
    <w:rsid w:val="00094D92"/>
    <w:rsid w:val="0009746E"/>
    <w:rsid w:val="000A153C"/>
    <w:rsid w:val="000A30E3"/>
    <w:rsid w:val="000B1691"/>
    <w:rsid w:val="000D07F3"/>
    <w:rsid w:val="000D238C"/>
    <w:rsid w:val="000D30AF"/>
    <w:rsid w:val="000D47F1"/>
    <w:rsid w:val="000E4D42"/>
    <w:rsid w:val="000F55C5"/>
    <w:rsid w:val="00105D0D"/>
    <w:rsid w:val="00106B0F"/>
    <w:rsid w:val="00111C71"/>
    <w:rsid w:val="001136E8"/>
    <w:rsid w:val="00131305"/>
    <w:rsid w:val="00146A17"/>
    <w:rsid w:val="00153BAD"/>
    <w:rsid w:val="001653B8"/>
    <w:rsid w:val="00172DFF"/>
    <w:rsid w:val="00176256"/>
    <w:rsid w:val="00183DAE"/>
    <w:rsid w:val="001A166F"/>
    <w:rsid w:val="001A1ABD"/>
    <w:rsid w:val="001A6DE3"/>
    <w:rsid w:val="001A7267"/>
    <w:rsid w:val="001C1F18"/>
    <w:rsid w:val="001C44DB"/>
    <w:rsid w:val="001C6678"/>
    <w:rsid w:val="001D0CED"/>
    <w:rsid w:val="001D4125"/>
    <w:rsid w:val="001E0BEF"/>
    <w:rsid w:val="001E5F21"/>
    <w:rsid w:val="001F1B7B"/>
    <w:rsid w:val="00200441"/>
    <w:rsid w:val="0021412E"/>
    <w:rsid w:val="002211D7"/>
    <w:rsid w:val="00231A01"/>
    <w:rsid w:val="00240D76"/>
    <w:rsid w:val="0024220F"/>
    <w:rsid w:val="0025451C"/>
    <w:rsid w:val="002608ED"/>
    <w:rsid w:val="002643E7"/>
    <w:rsid w:val="00265D38"/>
    <w:rsid w:val="00272FC6"/>
    <w:rsid w:val="00273D10"/>
    <w:rsid w:val="002761F0"/>
    <w:rsid w:val="002938DA"/>
    <w:rsid w:val="00295689"/>
    <w:rsid w:val="00295CC0"/>
    <w:rsid w:val="002B5500"/>
    <w:rsid w:val="002D52CB"/>
    <w:rsid w:val="002E3131"/>
    <w:rsid w:val="002E4CF7"/>
    <w:rsid w:val="002E598E"/>
    <w:rsid w:val="002F3CDD"/>
    <w:rsid w:val="00301592"/>
    <w:rsid w:val="0030761C"/>
    <w:rsid w:val="00311FCF"/>
    <w:rsid w:val="00314941"/>
    <w:rsid w:val="00316BDC"/>
    <w:rsid w:val="00331625"/>
    <w:rsid w:val="003316D4"/>
    <w:rsid w:val="00334B14"/>
    <w:rsid w:val="003352A6"/>
    <w:rsid w:val="00336469"/>
    <w:rsid w:val="00340346"/>
    <w:rsid w:val="00345EA1"/>
    <w:rsid w:val="0035323A"/>
    <w:rsid w:val="00367DA5"/>
    <w:rsid w:val="00371B2D"/>
    <w:rsid w:val="003834B2"/>
    <w:rsid w:val="003845F5"/>
    <w:rsid w:val="00390048"/>
    <w:rsid w:val="00393834"/>
    <w:rsid w:val="003A4EA0"/>
    <w:rsid w:val="003B32D1"/>
    <w:rsid w:val="003C11D3"/>
    <w:rsid w:val="003C744F"/>
    <w:rsid w:val="00403DF3"/>
    <w:rsid w:val="004070A9"/>
    <w:rsid w:val="004334B8"/>
    <w:rsid w:val="0043354C"/>
    <w:rsid w:val="00442978"/>
    <w:rsid w:val="004452A0"/>
    <w:rsid w:val="00455A6C"/>
    <w:rsid w:val="00455DA4"/>
    <w:rsid w:val="00464925"/>
    <w:rsid w:val="00473E92"/>
    <w:rsid w:val="00481E2D"/>
    <w:rsid w:val="0049043E"/>
    <w:rsid w:val="00493194"/>
    <w:rsid w:val="004A1A9A"/>
    <w:rsid w:val="004B4DB9"/>
    <w:rsid w:val="004C55CC"/>
    <w:rsid w:val="004D50BE"/>
    <w:rsid w:val="004E33F5"/>
    <w:rsid w:val="004E36A1"/>
    <w:rsid w:val="004E73AA"/>
    <w:rsid w:val="005139A6"/>
    <w:rsid w:val="005143CB"/>
    <w:rsid w:val="0051745A"/>
    <w:rsid w:val="005272EC"/>
    <w:rsid w:val="0054171B"/>
    <w:rsid w:val="00541C39"/>
    <w:rsid w:val="00541E8C"/>
    <w:rsid w:val="00542E4A"/>
    <w:rsid w:val="00543E6C"/>
    <w:rsid w:val="00552C8E"/>
    <w:rsid w:val="0056149B"/>
    <w:rsid w:val="0056496F"/>
    <w:rsid w:val="005659C3"/>
    <w:rsid w:val="00583414"/>
    <w:rsid w:val="005930E4"/>
    <w:rsid w:val="00596539"/>
    <w:rsid w:val="005B096A"/>
    <w:rsid w:val="005B54A2"/>
    <w:rsid w:val="005C1224"/>
    <w:rsid w:val="005C29D0"/>
    <w:rsid w:val="005D2380"/>
    <w:rsid w:val="00602E70"/>
    <w:rsid w:val="00605499"/>
    <w:rsid w:val="0061429A"/>
    <w:rsid w:val="006250DE"/>
    <w:rsid w:val="00633D07"/>
    <w:rsid w:val="0064317C"/>
    <w:rsid w:val="00647203"/>
    <w:rsid w:val="00654A1F"/>
    <w:rsid w:val="006602E3"/>
    <w:rsid w:val="00660FA8"/>
    <w:rsid w:val="006614A7"/>
    <w:rsid w:val="006630B1"/>
    <w:rsid w:val="00664E9E"/>
    <w:rsid w:val="0066507C"/>
    <w:rsid w:val="00675370"/>
    <w:rsid w:val="006A59C2"/>
    <w:rsid w:val="006D425A"/>
    <w:rsid w:val="006D50E3"/>
    <w:rsid w:val="006E0B7A"/>
    <w:rsid w:val="006E0E32"/>
    <w:rsid w:val="006E1A4C"/>
    <w:rsid w:val="006E4854"/>
    <w:rsid w:val="006E5C8E"/>
    <w:rsid w:val="006E6502"/>
    <w:rsid w:val="006F65DB"/>
    <w:rsid w:val="0070058C"/>
    <w:rsid w:val="00703590"/>
    <w:rsid w:val="007159E4"/>
    <w:rsid w:val="00716964"/>
    <w:rsid w:val="00717B92"/>
    <w:rsid w:val="00724124"/>
    <w:rsid w:val="00732B2C"/>
    <w:rsid w:val="0074076E"/>
    <w:rsid w:val="00760461"/>
    <w:rsid w:val="00764CB5"/>
    <w:rsid w:val="00767902"/>
    <w:rsid w:val="00774AA5"/>
    <w:rsid w:val="00781446"/>
    <w:rsid w:val="00785EAB"/>
    <w:rsid w:val="007B035C"/>
    <w:rsid w:val="007B519E"/>
    <w:rsid w:val="007C1D4B"/>
    <w:rsid w:val="007C5245"/>
    <w:rsid w:val="007C5E3A"/>
    <w:rsid w:val="007D12C9"/>
    <w:rsid w:val="007E4188"/>
    <w:rsid w:val="007E566B"/>
    <w:rsid w:val="007F2C41"/>
    <w:rsid w:val="008000F1"/>
    <w:rsid w:val="008203F5"/>
    <w:rsid w:val="00834196"/>
    <w:rsid w:val="00837BD5"/>
    <w:rsid w:val="008409E6"/>
    <w:rsid w:val="00843C1F"/>
    <w:rsid w:val="00850A0B"/>
    <w:rsid w:val="0085211E"/>
    <w:rsid w:val="00853426"/>
    <w:rsid w:val="0086565B"/>
    <w:rsid w:val="00876B3D"/>
    <w:rsid w:val="00886707"/>
    <w:rsid w:val="00890618"/>
    <w:rsid w:val="008A6C8E"/>
    <w:rsid w:val="008B0571"/>
    <w:rsid w:val="008B515F"/>
    <w:rsid w:val="008D427F"/>
    <w:rsid w:val="008E1232"/>
    <w:rsid w:val="008E2101"/>
    <w:rsid w:val="008E28BF"/>
    <w:rsid w:val="008E5BFF"/>
    <w:rsid w:val="008F12E6"/>
    <w:rsid w:val="008F17BA"/>
    <w:rsid w:val="00911899"/>
    <w:rsid w:val="00914188"/>
    <w:rsid w:val="00915BB1"/>
    <w:rsid w:val="00926710"/>
    <w:rsid w:val="00946632"/>
    <w:rsid w:val="00963D0C"/>
    <w:rsid w:val="00964F12"/>
    <w:rsid w:val="00972400"/>
    <w:rsid w:val="009778C1"/>
    <w:rsid w:val="009906C7"/>
    <w:rsid w:val="00991D48"/>
    <w:rsid w:val="00993B71"/>
    <w:rsid w:val="0099503E"/>
    <w:rsid w:val="009C3A74"/>
    <w:rsid w:val="009D4BE1"/>
    <w:rsid w:val="009D527C"/>
    <w:rsid w:val="009D5C1A"/>
    <w:rsid w:val="009D740F"/>
    <w:rsid w:val="009E23CE"/>
    <w:rsid w:val="009F095B"/>
    <w:rsid w:val="009F20FF"/>
    <w:rsid w:val="00A003BA"/>
    <w:rsid w:val="00A06217"/>
    <w:rsid w:val="00A07947"/>
    <w:rsid w:val="00A26CA4"/>
    <w:rsid w:val="00A441C5"/>
    <w:rsid w:val="00A53458"/>
    <w:rsid w:val="00A60D55"/>
    <w:rsid w:val="00A62D62"/>
    <w:rsid w:val="00A64122"/>
    <w:rsid w:val="00A82BDD"/>
    <w:rsid w:val="00A82D31"/>
    <w:rsid w:val="00A91AEB"/>
    <w:rsid w:val="00AA4932"/>
    <w:rsid w:val="00AB1446"/>
    <w:rsid w:val="00AB5E98"/>
    <w:rsid w:val="00AB6DF0"/>
    <w:rsid w:val="00AC73E9"/>
    <w:rsid w:val="00AD40AC"/>
    <w:rsid w:val="00AD6DD4"/>
    <w:rsid w:val="00AE08D8"/>
    <w:rsid w:val="00AF39B7"/>
    <w:rsid w:val="00AF7D10"/>
    <w:rsid w:val="00B05020"/>
    <w:rsid w:val="00B215FD"/>
    <w:rsid w:val="00B2528B"/>
    <w:rsid w:val="00B27AF9"/>
    <w:rsid w:val="00B30D14"/>
    <w:rsid w:val="00B32F76"/>
    <w:rsid w:val="00B653F7"/>
    <w:rsid w:val="00B7114E"/>
    <w:rsid w:val="00B7180B"/>
    <w:rsid w:val="00B7229E"/>
    <w:rsid w:val="00B822C1"/>
    <w:rsid w:val="00B9008D"/>
    <w:rsid w:val="00B91439"/>
    <w:rsid w:val="00B92A65"/>
    <w:rsid w:val="00B97C1B"/>
    <w:rsid w:val="00BA5317"/>
    <w:rsid w:val="00BD1570"/>
    <w:rsid w:val="00BD4987"/>
    <w:rsid w:val="00BE542F"/>
    <w:rsid w:val="00BF4429"/>
    <w:rsid w:val="00BF5D4D"/>
    <w:rsid w:val="00BF7F77"/>
    <w:rsid w:val="00C16328"/>
    <w:rsid w:val="00C27A8E"/>
    <w:rsid w:val="00C345DE"/>
    <w:rsid w:val="00C37BFC"/>
    <w:rsid w:val="00C42613"/>
    <w:rsid w:val="00C519AE"/>
    <w:rsid w:val="00C5345E"/>
    <w:rsid w:val="00C55682"/>
    <w:rsid w:val="00C7745B"/>
    <w:rsid w:val="00C84DC4"/>
    <w:rsid w:val="00C90894"/>
    <w:rsid w:val="00C95A94"/>
    <w:rsid w:val="00C96383"/>
    <w:rsid w:val="00CA213B"/>
    <w:rsid w:val="00CA2D8B"/>
    <w:rsid w:val="00CB75EB"/>
    <w:rsid w:val="00CC0683"/>
    <w:rsid w:val="00CC3B01"/>
    <w:rsid w:val="00CC558A"/>
    <w:rsid w:val="00CE09AB"/>
    <w:rsid w:val="00CF3AEB"/>
    <w:rsid w:val="00CF4709"/>
    <w:rsid w:val="00D043D0"/>
    <w:rsid w:val="00D0795B"/>
    <w:rsid w:val="00D25A8D"/>
    <w:rsid w:val="00D26CD5"/>
    <w:rsid w:val="00D33292"/>
    <w:rsid w:val="00D43AA0"/>
    <w:rsid w:val="00D461FF"/>
    <w:rsid w:val="00D541B7"/>
    <w:rsid w:val="00D55D38"/>
    <w:rsid w:val="00D56343"/>
    <w:rsid w:val="00D56EDC"/>
    <w:rsid w:val="00D67342"/>
    <w:rsid w:val="00D708DB"/>
    <w:rsid w:val="00D8270B"/>
    <w:rsid w:val="00D9170C"/>
    <w:rsid w:val="00D91F4B"/>
    <w:rsid w:val="00D91F83"/>
    <w:rsid w:val="00DA1A00"/>
    <w:rsid w:val="00DA393E"/>
    <w:rsid w:val="00DA4860"/>
    <w:rsid w:val="00DB4AC9"/>
    <w:rsid w:val="00DD2679"/>
    <w:rsid w:val="00DE17FF"/>
    <w:rsid w:val="00DE3FC0"/>
    <w:rsid w:val="00DF0D0D"/>
    <w:rsid w:val="00DF1DFF"/>
    <w:rsid w:val="00DF4381"/>
    <w:rsid w:val="00DF4980"/>
    <w:rsid w:val="00E0371F"/>
    <w:rsid w:val="00E23041"/>
    <w:rsid w:val="00E311C8"/>
    <w:rsid w:val="00E33B49"/>
    <w:rsid w:val="00E37F68"/>
    <w:rsid w:val="00E41417"/>
    <w:rsid w:val="00E422E9"/>
    <w:rsid w:val="00E46334"/>
    <w:rsid w:val="00E56E6E"/>
    <w:rsid w:val="00E82D36"/>
    <w:rsid w:val="00E85FAF"/>
    <w:rsid w:val="00E967C4"/>
    <w:rsid w:val="00EA5221"/>
    <w:rsid w:val="00EC2E1D"/>
    <w:rsid w:val="00EC6CE4"/>
    <w:rsid w:val="00EE0BEB"/>
    <w:rsid w:val="00EF4CCE"/>
    <w:rsid w:val="00EF70E4"/>
    <w:rsid w:val="00F04025"/>
    <w:rsid w:val="00F12ED9"/>
    <w:rsid w:val="00F52927"/>
    <w:rsid w:val="00F713AC"/>
    <w:rsid w:val="00F7420C"/>
    <w:rsid w:val="00FA2508"/>
    <w:rsid w:val="00FA2AE6"/>
    <w:rsid w:val="00FA3558"/>
    <w:rsid w:val="00FA7FE7"/>
    <w:rsid w:val="00FC3BBE"/>
    <w:rsid w:val="00FC53A3"/>
    <w:rsid w:val="00FC5409"/>
    <w:rsid w:val="00FD30C9"/>
    <w:rsid w:val="00FE31F2"/>
    <w:rsid w:val="00FE393E"/>
    <w:rsid w:val="00FE4853"/>
    <w:rsid w:val="00FF29E1"/>
    <w:rsid w:val="00FF4CFD"/>
    <w:rsid w:val="00FF782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F44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qFormat="1"/>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Plain Text" w:uiPriority="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6539"/>
    <w:pPr>
      <w:widowControl w:val="0"/>
      <w:jc w:val="both"/>
    </w:pPr>
    <w:rPr>
      <w:rFonts w:ascii="Times New Roman" w:eastAsia="宋体" w:hAnsi="Times New Roman" w:cs="Times New Roman"/>
      <w:szCs w:val="20"/>
    </w:rPr>
  </w:style>
  <w:style w:type="paragraph" w:styleId="1">
    <w:name w:val="heading 1"/>
    <w:basedOn w:val="a"/>
    <w:next w:val="a"/>
    <w:link w:val="1Char"/>
    <w:uiPriority w:val="9"/>
    <w:qFormat/>
    <w:rsid w:val="002E3131"/>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1E0BEF"/>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qFormat/>
    <w:rsid w:val="00C16328"/>
    <w:pPr>
      <w:keepNext/>
      <w:keepLines/>
      <w:spacing w:before="260" w:after="260" w:line="416" w:lineRule="auto"/>
      <w:outlineLvl w:val="2"/>
    </w:pPr>
    <w:rPr>
      <w:b/>
      <w:bCs/>
      <w:sz w:val="32"/>
      <w:szCs w:val="32"/>
    </w:rPr>
  </w:style>
  <w:style w:type="paragraph" w:styleId="4">
    <w:name w:val="heading 4"/>
    <w:basedOn w:val="a"/>
    <w:next w:val="a"/>
    <w:link w:val="4Char"/>
    <w:uiPriority w:val="9"/>
    <w:unhideWhenUsed/>
    <w:qFormat/>
    <w:rsid w:val="00C16328"/>
    <w:pPr>
      <w:keepNext/>
      <w:keepLines/>
      <w:pBdr>
        <w:top w:val="none" w:sz="4" w:space="0" w:color="000000"/>
        <w:left w:val="none" w:sz="4" w:space="0" w:color="000000"/>
        <w:bottom w:val="none" w:sz="4" w:space="0" w:color="000000"/>
        <w:right w:val="none" w:sz="4" w:space="0" w:color="000000"/>
        <w:between w:val="none" w:sz="4" w:space="0" w:color="000000"/>
      </w:pBdr>
      <w:spacing w:before="200"/>
      <w:outlineLvl w:val="3"/>
    </w:pPr>
    <w:rPr>
      <w:rFonts w:ascii="Arial" w:eastAsia="Arial" w:hAnsi="Arial" w:cs="Arial"/>
      <w:color w:val="232323"/>
      <w:kern w:val="0"/>
      <w:sz w:val="32"/>
      <w:szCs w:val="32"/>
    </w:rPr>
  </w:style>
  <w:style w:type="paragraph" w:styleId="5">
    <w:name w:val="heading 5"/>
    <w:basedOn w:val="a"/>
    <w:next w:val="a"/>
    <w:link w:val="5Char"/>
    <w:uiPriority w:val="9"/>
    <w:unhideWhenUsed/>
    <w:qFormat/>
    <w:rsid w:val="00C16328"/>
    <w:pPr>
      <w:keepNext/>
      <w:keepLines/>
      <w:pBdr>
        <w:top w:val="none" w:sz="4" w:space="0" w:color="000000"/>
        <w:left w:val="none" w:sz="4" w:space="0" w:color="000000"/>
        <w:bottom w:val="none" w:sz="4" w:space="0" w:color="000000"/>
        <w:right w:val="none" w:sz="4" w:space="0" w:color="000000"/>
        <w:between w:val="none" w:sz="4" w:space="0" w:color="000000"/>
      </w:pBdr>
      <w:spacing w:before="200"/>
      <w:outlineLvl w:val="4"/>
    </w:pPr>
    <w:rPr>
      <w:rFonts w:ascii="Arial" w:eastAsia="Arial" w:hAnsi="Arial" w:cs="Arial"/>
      <w:b/>
      <w:bCs/>
      <w:color w:val="444444"/>
      <w:kern w:val="0"/>
      <w:sz w:val="28"/>
      <w:szCs w:val="28"/>
    </w:rPr>
  </w:style>
  <w:style w:type="paragraph" w:styleId="6">
    <w:name w:val="heading 6"/>
    <w:basedOn w:val="a"/>
    <w:next w:val="a"/>
    <w:link w:val="6Char"/>
    <w:uiPriority w:val="9"/>
    <w:unhideWhenUsed/>
    <w:qFormat/>
    <w:rsid w:val="00C16328"/>
    <w:pPr>
      <w:keepNext/>
      <w:keepLines/>
      <w:pBdr>
        <w:top w:val="none" w:sz="4" w:space="0" w:color="000000"/>
        <w:left w:val="none" w:sz="4" w:space="0" w:color="000000"/>
        <w:bottom w:val="none" w:sz="4" w:space="0" w:color="000000"/>
        <w:right w:val="none" w:sz="4" w:space="0" w:color="000000"/>
        <w:between w:val="none" w:sz="4" w:space="0" w:color="000000"/>
      </w:pBdr>
      <w:spacing w:before="200"/>
      <w:outlineLvl w:val="5"/>
    </w:pPr>
    <w:rPr>
      <w:rFonts w:ascii="Arial" w:eastAsia="Arial" w:hAnsi="Arial" w:cs="Arial"/>
      <w:i/>
      <w:iCs/>
      <w:color w:val="232323"/>
      <w:kern w:val="0"/>
      <w:sz w:val="28"/>
      <w:szCs w:val="28"/>
    </w:rPr>
  </w:style>
  <w:style w:type="paragraph" w:styleId="7">
    <w:name w:val="heading 7"/>
    <w:basedOn w:val="a"/>
    <w:next w:val="a"/>
    <w:link w:val="7Char"/>
    <w:uiPriority w:val="9"/>
    <w:unhideWhenUsed/>
    <w:qFormat/>
    <w:rsid w:val="00C16328"/>
    <w:pPr>
      <w:keepNext/>
      <w:keepLines/>
      <w:pBdr>
        <w:top w:val="none" w:sz="4" w:space="0" w:color="000000"/>
        <w:left w:val="none" w:sz="4" w:space="0" w:color="000000"/>
        <w:bottom w:val="none" w:sz="4" w:space="0" w:color="000000"/>
        <w:right w:val="none" w:sz="4" w:space="0" w:color="000000"/>
        <w:between w:val="none" w:sz="4" w:space="0" w:color="000000"/>
      </w:pBdr>
      <w:spacing w:before="200"/>
      <w:outlineLvl w:val="6"/>
    </w:pPr>
    <w:rPr>
      <w:rFonts w:ascii="Arial" w:eastAsia="Arial" w:hAnsi="Arial" w:cs="Arial"/>
      <w:b/>
      <w:bCs/>
      <w:color w:val="606060"/>
      <w:kern w:val="0"/>
      <w:sz w:val="24"/>
      <w:szCs w:val="24"/>
    </w:rPr>
  </w:style>
  <w:style w:type="paragraph" w:styleId="8">
    <w:name w:val="heading 8"/>
    <w:basedOn w:val="a"/>
    <w:next w:val="a"/>
    <w:link w:val="8Char"/>
    <w:uiPriority w:val="9"/>
    <w:unhideWhenUsed/>
    <w:qFormat/>
    <w:rsid w:val="00C16328"/>
    <w:pPr>
      <w:keepNext/>
      <w:keepLines/>
      <w:spacing w:before="240" w:after="64" w:line="320" w:lineRule="auto"/>
      <w:outlineLvl w:val="7"/>
    </w:pPr>
    <w:rPr>
      <w:rFonts w:asciiTheme="majorHAnsi" w:eastAsiaTheme="majorEastAsia" w:hAnsiTheme="majorHAnsi" w:cstheme="majorBidi"/>
      <w:sz w:val="24"/>
      <w:szCs w:val="24"/>
    </w:rPr>
  </w:style>
  <w:style w:type="paragraph" w:styleId="9">
    <w:name w:val="heading 9"/>
    <w:basedOn w:val="a"/>
    <w:next w:val="a"/>
    <w:link w:val="9Char"/>
    <w:uiPriority w:val="9"/>
    <w:unhideWhenUsed/>
    <w:qFormat/>
    <w:rsid w:val="00C16328"/>
    <w:pPr>
      <w:keepNext/>
      <w:keepLines/>
      <w:pBdr>
        <w:top w:val="none" w:sz="4" w:space="0" w:color="000000"/>
        <w:left w:val="none" w:sz="4" w:space="0" w:color="000000"/>
        <w:bottom w:val="none" w:sz="4" w:space="0" w:color="000000"/>
        <w:right w:val="none" w:sz="4" w:space="0" w:color="000000"/>
        <w:between w:val="none" w:sz="4" w:space="0" w:color="000000"/>
      </w:pBdr>
      <w:spacing w:before="200"/>
      <w:outlineLvl w:val="8"/>
    </w:pPr>
    <w:rPr>
      <w:rFonts w:ascii="Arial" w:eastAsia="Arial" w:hAnsi="Arial" w:cs="Arial"/>
      <w:i/>
      <w:iCs/>
      <w:color w:val="444444"/>
      <w:kern w:val="0"/>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2E3131"/>
    <w:rPr>
      <w:rFonts w:ascii="Times New Roman" w:eastAsia="宋体" w:hAnsi="Times New Roman" w:cs="Times New Roman"/>
      <w:b/>
      <w:bCs/>
      <w:kern w:val="44"/>
      <w:sz w:val="44"/>
      <w:szCs w:val="44"/>
    </w:rPr>
  </w:style>
  <w:style w:type="character" w:customStyle="1" w:styleId="2Char">
    <w:name w:val="标题 2 Char"/>
    <w:basedOn w:val="a0"/>
    <w:link w:val="2"/>
    <w:uiPriority w:val="9"/>
    <w:rsid w:val="001E0BEF"/>
    <w:rPr>
      <w:rFonts w:asciiTheme="majorHAnsi" w:eastAsiaTheme="majorEastAsia" w:hAnsiTheme="majorHAnsi" w:cstheme="majorBidi"/>
      <w:b/>
      <w:bCs/>
      <w:sz w:val="32"/>
      <w:szCs w:val="32"/>
    </w:rPr>
  </w:style>
  <w:style w:type="character" w:customStyle="1" w:styleId="3Char">
    <w:name w:val="标题 3 Char"/>
    <w:basedOn w:val="a0"/>
    <w:link w:val="3"/>
    <w:uiPriority w:val="9"/>
    <w:rsid w:val="00C16328"/>
    <w:rPr>
      <w:rFonts w:ascii="Times New Roman" w:eastAsia="宋体" w:hAnsi="Times New Roman" w:cs="Times New Roman"/>
      <w:b/>
      <w:bCs/>
      <w:sz w:val="32"/>
      <w:szCs w:val="32"/>
    </w:rPr>
  </w:style>
  <w:style w:type="character" w:customStyle="1" w:styleId="4Char">
    <w:name w:val="标题 4 Char"/>
    <w:basedOn w:val="a0"/>
    <w:link w:val="4"/>
    <w:uiPriority w:val="9"/>
    <w:rsid w:val="00C16328"/>
    <w:rPr>
      <w:rFonts w:ascii="Arial" w:eastAsia="Arial" w:hAnsi="Arial" w:cs="Arial"/>
      <w:color w:val="232323"/>
      <w:kern w:val="0"/>
      <w:sz w:val="32"/>
      <w:szCs w:val="32"/>
    </w:rPr>
  </w:style>
  <w:style w:type="character" w:customStyle="1" w:styleId="5Char">
    <w:name w:val="标题 5 Char"/>
    <w:basedOn w:val="a0"/>
    <w:link w:val="5"/>
    <w:uiPriority w:val="9"/>
    <w:rsid w:val="00C16328"/>
    <w:rPr>
      <w:rFonts w:ascii="Arial" w:eastAsia="Arial" w:hAnsi="Arial" w:cs="Arial"/>
      <w:b/>
      <w:bCs/>
      <w:color w:val="444444"/>
      <w:kern w:val="0"/>
      <w:sz w:val="28"/>
      <w:szCs w:val="28"/>
    </w:rPr>
  </w:style>
  <w:style w:type="character" w:customStyle="1" w:styleId="6Char">
    <w:name w:val="标题 6 Char"/>
    <w:basedOn w:val="a0"/>
    <w:link w:val="6"/>
    <w:uiPriority w:val="9"/>
    <w:rsid w:val="00C16328"/>
    <w:rPr>
      <w:rFonts w:ascii="Arial" w:eastAsia="Arial" w:hAnsi="Arial" w:cs="Arial"/>
      <w:i/>
      <w:iCs/>
      <w:color w:val="232323"/>
      <w:kern w:val="0"/>
      <w:sz w:val="28"/>
      <w:szCs w:val="28"/>
    </w:rPr>
  </w:style>
  <w:style w:type="character" w:customStyle="1" w:styleId="7Char">
    <w:name w:val="标题 7 Char"/>
    <w:basedOn w:val="a0"/>
    <w:link w:val="7"/>
    <w:uiPriority w:val="9"/>
    <w:rsid w:val="00C16328"/>
    <w:rPr>
      <w:rFonts w:ascii="Arial" w:eastAsia="Arial" w:hAnsi="Arial" w:cs="Arial"/>
      <w:b/>
      <w:bCs/>
      <w:color w:val="606060"/>
      <w:kern w:val="0"/>
      <w:sz w:val="24"/>
      <w:szCs w:val="24"/>
    </w:rPr>
  </w:style>
  <w:style w:type="character" w:customStyle="1" w:styleId="8Char">
    <w:name w:val="标题 8 Char"/>
    <w:basedOn w:val="a0"/>
    <w:link w:val="8"/>
    <w:uiPriority w:val="9"/>
    <w:rsid w:val="00C16328"/>
    <w:rPr>
      <w:rFonts w:asciiTheme="majorHAnsi" w:eastAsiaTheme="majorEastAsia" w:hAnsiTheme="majorHAnsi" w:cstheme="majorBidi"/>
      <w:sz w:val="24"/>
      <w:szCs w:val="24"/>
    </w:rPr>
  </w:style>
  <w:style w:type="character" w:customStyle="1" w:styleId="9Char">
    <w:name w:val="标题 9 Char"/>
    <w:basedOn w:val="a0"/>
    <w:link w:val="9"/>
    <w:uiPriority w:val="9"/>
    <w:rsid w:val="00C16328"/>
    <w:rPr>
      <w:rFonts w:ascii="Arial" w:eastAsia="Arial" w:hAnsi="Arial" w:cs="Arial"/>
      <w:i/>
      <w:iCs/>
      <w:color w:val="444444"/>
      <w:kern w:val="0"/>
      <w:sz w:val="23"/>
      <w:szCs w:val="23"/>
    </w:rPr>
  </w:style>
  <w:style w:type="paragraph" w:styleId="a3">
    <w:name w:val="Body Text"/>
    <w:basedOn w:val="a"/>
    <w:link w:val="Char"/>
    <w:rsid w:val="00AE08D8"/>
    <w:pPr>
      <w:spacing w:after="120"/>
    </w:pPr>
    <w:rPr>
      <w:color w:val="000000"/>
    </w:rPr>
  </w:style>
  <w:style w:type="character" w:customStyle="1" w:styleId="Char">
    <w:name w:val="正文文本 Char"/>
    <w:basedOn w:val="a0"/>
    <w:link w:val="a3"/>
    <w:rsid w:val="00AE08D8"/>
    <w:rPr>
      <w:rFonts w:ascii="Times New Roman" w:eastAsia="宋体" w:hAnsi="Times New Roman" w:cs="Times New Roman"/>
      <w:color w:val="000000"/>
      <w:szCs w:val="20"/>
    </w:rPr>
  </w:style>
  <w:style w:type="paragraph" w:styleId="a4">
    <w:name w:val="Date"/>
    <w:basedOn w:val="a"/>
    <w:next w:val="a"/>
    <w:link w:val="Char0"/>
    <w:uiPriority w:val="99"/>
    <w:rsid w:val="00AE08D8"/>
    <w:pPr>
      <w:ind w:leftChars="2500" w:left="100"/>
    </w:pPr>
    <w:rPr>
      <w:sz w:val="28"/>
    </w:rPr>
  </w:style>
  <w:style w:type="character" w:customStyle="1" w:styleId="Char0">
    <w:name w:val="日期 Char"/>
    <w:basedOn w:val="a0"/>
    <w:link w:val="a4"/>
    <w:uiPriority w:val="99"/>
    <w:rsid w:val="00AE08D8"/>
    <w:rPr>
      <w:rFonts w:ascii="Times New Roman" w:eastAsia="宋体" w:hAnsi="Times New Roman" w:cs="Times New Roman"/>
      <w:sz w:val="28"/>
      <w:szCs w:val="20"/>
    </w:rPr>
  </w:style>
  <w:style w:type="paragraph" w:styleId="a5">
    <w:name w:val="Plain Text"/>
    <w:aliases w:val="普通文字 Char,纯文本 Char Char,普通文字 Char Char"/>
    <w:basedOn w:val="a"/>
    <w:link w:val="Char1"/>
    <w:qFormat/>
    <w:rsid w:val="00AE08D8"/>
    <w:rPr>
      <w:rFonts w:ascii="宋体" w:hAnsi="Courier New"/>
    </w:rPr>
  </w:style>
  <w:style w:type="character" w:customStyle="1" w:styleId="Char1">
    <w:name w:val="纯文本 Char"/>
    <w:aliases w:val="普通文字 Char Char1,纯文本 Char Char Char,普通文字 Char Char Char"/>
    <w:basedOn w:val="a0"/>
    <w:link w:val="a5"/>
    <w:rsid w:val="00AE08D8"/>
    <w:rPr>
      <w:rFonts w:ascii="宋体" w:eastAsia="宋体" w:hAnsi="Courier New" w:cs="Times New Roman"/>
      <w:szCs w:val="20"/>
    </w:rPr>
  </w:style>
  <w:style w:type="paragraph" w:styleId="a6">
    <w:name w:val="header"/>
    <w:basedOn w:val="a"/>
    <w:link w:val="Char2"/>
    <w:uiPriority w:val="99"/>
    <w:unhideWhenUsed/>
    <w:rsid w:val="00EE0BEB"/>
    <w:pPr>
      <w:pBdr>
        <w:bottom w:val="single" w:sz="6" w:space="1" w:color="auto"/>
      </w:pBdr>
      <w:tabs>
        <w:tab w:val="center" w:pos="4153"/>
        <w:tab w:val="right" w:pos="8306"/>
      </w:tabs>
      <w:snapToGrid w:val="0"/>
      <w:jc w:val="center"/>
    </w:pPr>
    <w:rPr>
      <w:sz w:val="18"/>
      <w:szCs w:val="18"/>
    </w:rPr>
  </w:style>
  <w:style w:type="character" w:customStyle="1" w:styleId="Char2">
    <w:name w:val="页眉 Char"/>
    <w:basedOn w:val="a0"/>
    <w:link w:val="a6"/>
    <w:uiPriority w:val="99"/>
    <w:rsid w:val="00EE0BEB"/>
    <w:rPr>
      <w:rFonts w:ascii="Times New Roman" w:eastAsia="宋体" w:hAnsi="Times New Roman" w:cs="Times New Roman"/>
      <w:sz w:val="18"/>
      <w:szCs w:val="18"/>
    </w:rPr>
  </w:style>
  <w:style w:type="paragraph" w:styleId="a7">
    <w:name w:val="footer"/>
    <w:basedOn w:val="a"/>
    <w:link w:val="Char3"/>
    <w:uiPriority w:val="99"/>
    <w:unhideWhenUsed/>
    <w:rsid w:val="00EE0BEB"/>
    <w:pPr>
      <w:tabs>
        <w:tab w:val="center" w:pos="4153"/>
        <w:tab w:val="right" w:pos="8306"/>
      </w:tabs>
      <w:snapToGrid w:val="0"/>
      <w:jc w:val="left"/>
    </w:pPr>
    <w:rPr>
      <w:sz w:val="18"/>
      <w:szCs w:val="18"/>
    </w:rPr>
  </w:style>
  <w:style w:type="character" w:customStyle="1" w:styleId="Char3">
    <w:name w:val="页脚 Char"/>
    <w:basedOn w:val="a0"/>
    <w:link w:val="a7"/>
    <w:uiPriority w:val="99"/>
    <w:rsid w:val="00EE0BEB"/>
    <w:rPr>
      <w:rFonts w:ascii="Times New Roman" w:eastAsia="宋体" w:hAnsi="Times New Roman" w:cs="Times New Roman"/>
      <w:sz w:val="18"/>
      <w:szCs w:val="18"/>
    </w:rPr>
  </w:style>
  <w:style w:type="paragraph" w:styleId="a8">
    <w:name w:val="Document Map"/>
    <w:basedOn w:val="a"/>
    <w:link w:val="Char4"/>
    <w:uiPriority w:val="99"/>
    <w:semiHidden/>
    <w:unhideWhenUsed/>
    <w:rsid w:val="00DF4980"/>
    <w:rPr>
      <w:rFonts w:ascii="宋体"/>
      <w:sz w:val="18"/>
      <w:szCs w:val="18"/>
    </w:rPr>
  </w:style>
  <w:style w:type="character" w:customStyle="1" w:styleId="Char4">
    <w:name w:val="文档结构图 Char"/>
    <w:basedOn w:val="a0"/>
    <w:link w:val="a8"/>
    <w:uiPriority w:val="99"/>
    <w:semiHidden/>
    <w:rsid w:val="00DF4980"/>
    <w:rPr>
      <w:rFonts w:ascii="宋体" w:eastAsia="宋体" w:hAnsi="Times New Roman" w:cs="Times New Roman"/>
      <w:sz w:val="18"/>
      <w:szCs w:val="18"/>
    </w:rPr>
  </w:style>
  <w:style w:type="paragraph" w:customStyle="1" w:styleId="10">
    <w:name w:val="列出段落1"/>
    <w:basedOn w:val="a"/>
    <w:link w:val="Char5"/>
    <w:uiPriority w:val="34"/>
    <w:qFormat/>
    <w:rsid w:val="00CF3AEB"/>
    <w:pPr>
      <w:ind w:firstLineChars="200" w:firstLine="420"/>
    </w:pPr>
    <w:rPr>
      <w:sz w:val="24"/>
      <w:szCs w:val="24"/>
    </w:rPr>
  </w:style>
  <w:style w:type="character" w:customStyle="1" w:styleId="Char5">
    <w:name w:val="列出段落 Char"/>
    <w:link w:val="10"/>
    <w:uiPriority w:val="34"/>
    <w:qFormat/>
    <w:rsid w:val="00CF3AEB"/>
    <w:rPr>
      <w:rFonts w:ascii="Times New Roman" w:eastAsia="宋体" w:hAnsi="Times New Roman" w:cs="Times New Roman"/>
      <w:sz w:val="24"/>
      <w:szCs w:val="24"/>
    </w:rPr>
  </w:style>
  <w:style w:type="paragraph" w:styleId="a9">
    <w:name w:val="List Paragraph"/>
    <w:basedOn w:val="a"/>
    <w:uiPriority w:val="34"/>
    <w:qFormat/>
    <w:rsid w:val="000E4D42"/>
    <w:pPr>
      <w:ind w:firstLineChars="200" w:firstLine="420"/>
    </w:pPr>
  </w:style>
  <w:style w:type="character" w:styleId="aa">
    <w:name w:val="Hyperlink"/>
    <w:basedOn w:val="a0"/>
    <w:uiPriority w:val="99"/>
    <w:unhideWhenUsed/>
    <w:qFormat/>
    <w:rsid w:val="00716964"/>
    <w:rPr>
      <w:color w:val="0000FF" w:themeColor="hyperlink"/>
      <w:u w:val="single"/>
    </w:rPr>
  </w:style>
  <w:style w:type="paragraph" w:customStyle="1" w:styleId="Default">
    <w:name w:val="Default"/>
    <w:rsid w:val="00A62D62"/>
    <w:pPr>
      <w:widowControl w:val="0"/>
      <w:autoSpaceDE w:val="0"/>
      <w:autoSpaceDN w:val="0"/>
      <w:adjustRightInd w:val="0"/>
    </w:pPr>
    <w:rPr>
      <w:rFonts w:ascii="FZXiaoBiaoSong-B05S" w:eastAsia="FZXiaoBiaoSong-B05S" w:hAnsi="Calibri" w:cs="FZXiaoBiaoSong-B05S"/>
      <w:color w:val="000000"/>
      <w:kern w:val="0"/>
      <w:sz w:val="24"/>
      <w:szCs w:val="24"/>
    </w:rPr>
  </w:style>
  <w:style w:type="paragraph" w:customStyle="1" w:styleId="reader-word-layer">
    <w:name w:val="reader-word-layer"/>
    <w:basedOn w:val="a"/>
    <w:rsid w:val="00B30D14"/>
    <w:pPr>
      <w:widowControl/>
      <w:spacing w:before="100" w:beforeAutospacing="1" w:after="100" w:afterAutospacing="1"/>
      <w:jc w:val="left"/>
    </w:pPr>
    <w:rPr>
      <w:rFonts w:ascii="宋体" w:hAnsi="宋体" w:cs="宋体"/>
      <w:kern w:val="0"/>
      <w:sz w:val="24"/>
      <w:szCs w:val="24"/>
    </w:rPr>
  </w:style>
  <w:style w:type="paragraph" w:styleId="ab">
    <w:name w:val="Balloon Text"/>
    <w:basedOn w:val="a"/>
    <w:link w:val="Char6"/>
    <w:uiPriority w:val="99"/>
    <w:semiHidden/>
    <w:unhideWhenUsed/>
    <w:rsid w:val="00B30D14"/>
    <w:rPr>
      <w:sz w:val="18"/>
      <w:szCs w:val="18"/>
    </w:rPr>
  </w:style>
  <w:style w:type="character" w:customStyle="1" w:styleId="Char6">
    <w:name w:val="批注框文本 Char"/>
    <w:basedOn w:val="a0"/>
    <w:link w:val="ab"/>
    <w:uiPriority w:val="99"/>
    <w:semiHidden/>
    <w:rsid w:val="00B30D14"/>
    <w:rPr>
      <w:rFonts w:ascii="Times New Roman" w:eastAsia="宋体" w:hAnsi="Times New Roman" w:cs="Times New Roman"/>
      <w:sz w:val="18"/>
      <w:szCs w:val="18"/>
    </w:rPr>
  </w:style>
  <w:style w:type="paragraph" w:styleId="ac">
    <w:name w:val="Normal (Web)"/>
    <w:basedOn w:val="a"/>
    <w:link w:val="Char7"/>
    <w:unhideWhenUsed/>
    <w:qFormat/>
    <w:rsid w:val="00031485"/>
    <w:pPr>
      <w:widowControl/>
      <w:spacing w:before="100" w:beforeAutospacing="1" w:after="100" w:afterAutospacing="1"/>
      <w:jc w:val="left"/>
    </w:pPr>
    <w:rPr>
      <w:rFonts w:ascii="宋体" w:hAnsi="宋体" w:cs="宋体"/>
      <w:kern w:val="0"/>
      <w:sz w:val="24"/>
      <w:szCs w:val="24"/>
    </w:rPr>
  </w:style>
  <w:style w:type="character" w:customStyle="1" w:styleId="Char7">
    <w:name w:val="普通(网站) Char"/>
    <w:link w:val="ac"/>
    <w:rsid w:val="00031485"/>
    <w:rPr>
      <w:rFonts w:ascii="宋体" w:eastAsia="宋体" w:hAnsi="宋体" w:cs="宋体"/>
      <w:kern w:val="0"/>
      <w:sz w:val="24"/>
      <w:szCs w:val="24"/>
    </w:rPr>
  </w:style>
  <w:style w:type="character" w:customStyle="1" w:styleId="PlainTextChar">
    <w:name w:val="Plain Text Char"/>
    <w:link w:val="20"/>
    <w:qFormat/>
    <w:rsid w:val="00C16328"/>
    <w:rPr>
      <w:rFonts w:ascii="宋体" w:eastAsia="楷体_GB2312" w:hAnsi="Courier New"/>
      <w:sz w:val="28"/>
    </w:rPr>
  </w:style>
  <w:style w:type="paragraph" w:customStyle="1" w:styleId="20">
    <w:name w:val="纯文本2"/>
    <w:basedOn w:val="a"/>
    <w:link w:val="PlainTextChar"/>
    <w:qFormat/>
    <w:rsid w:val="00C16328"/>
    <w:pPr>
      <w:adjustRightInd w:val="0"/>
    </w:pPr>
    <w:rPr>
      <w:rFonts w:ascii="宋体" w:eastAsia="楷体_GB2312" w:hAnsi="Courier New" w:cstheme="minorBidi"/>
      <w:sz w:val="28"/>
      <w:szCs w:val="22"/>
    </w:rPr>
  </w:style>
  <w:style w:type="paragraph" w:customStyle="1" w:styleId="40">
    <w:name w:val="纯文本4"/>
    <w:basedOn w:val="a"/>
    <w:rsid w:val="00C16328"/>
    <w:pPr>
      <w:adjustRightInd w:val="0"/>
      <w:textAlignment w:val="baseline"/>
    </w:pPr>
    <w:rPr>
      <w:rFonts w:ascii="宋体" w:eastAsia="楷体_GB2312" w:hAnsi="Courier New"/>
      <w:sz w:val="28"/>
    </w:rPr>
  </w:style>
  <w:style w:type="paragraph" w:styleId="ad">
    <w:name w:val="Normal Indent"/>
    <w:link w:val="Char8"/>
    <w:qFormat/>
    <w:rsid w:val="00C16328"/>
    <w:pPr>
      <w:widowControl w:val="0"/>
      <w:pBdr>
        <w:top w:val="nil"/>
        <w:left w:val="nil"/>
        <w:bottom w:val="nil"/>
        <w:right w:val="nil"/>
        <w:between w:val="nil"/>
        <w:bar w:val="nil"/>
      </w:pBdr>
      <w:ind w:firstLine="420"/>
      <w:jc w:val="both"/>
    </w:pPr>
    <w:rPr>
      <w:rFonts w:ascii="Arial Unicode MS" w:eastAsia="Arial Unicode MS" w:hAnsi="Arial Unicode MS" w:cs="Arial Unicode MS"/>
      <w:color w:val="000000"/>
      <w:szCs w:val="21"/>
      <w:u w:color="000000"/>
      <w:bdr w:val="nil"/>
    </w:rPr>
  </w:style>
  <w:style w:type="character" w:customStyle="1" w:styleId="Char8">
    <w:name w:val="正文缩进 Char"/>
    <w:link w:val="ad"/>
    <w:rsid w:val="00C16328"/>
    <w:rPr>
      <w:rFonts w:ascii="Arial Unicode MS" w:eastAsia="Arial Unicode MS" w:hAnsi="Arial Unicode MS" w:cs="Arial Unicode MS"/>
      <w:color w:val="000000"/>
      <w:szCs w:val="21"/>
      <w:u w:color="000000"/>
      <w:bdr w:val="nil"/>
    </w:rPr>
  </w:style>
  <w:style w:type="table" w:styleId="ae">
    <w:name w:val="Table Grid"/>
    <w:basedOn w:val="a1"/>
    <w:uiPriority w:val="59"/>
    <w:rsid w:val="00C163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41">
    <w:name w:val="font41"/>
    <w:qFormat/>
    <w:rsid w:val="00C16328"/>
    <w:rPr>
      <w:rFonts w:ascii="宋体" w:eastAsia="宋体" w:hAnsi="宋体" w:cs="宋体" w:hint="eastAsia"/>
      <w:color w:val="000000"/>
      <w:sz w:val="21"/>
      <w:szCs w:val="21"/>
      <w:u w:val="none"/>
    </w:rPr>
  </w:style>
  <w:style w:type="character" w:customStyle="1" w:styleId="font51">
    <w:name w:val="font51"/>
    <w:qFormat/>
    <w:rsid w:val="00C16328"/>
    <w:rPr>
      <w:rFonts w:ascii="宋体" w:eastAsia="宋体" w:hAnsi="宋体" w:cs="宋体" w:hint="eastAsia"/>
      <w:color w:val="FF0000"/>
      <w:sz w:val="21"/>
      <w:szCs w:val="21"/>
      <w:u w:val="none"/>
    </w:rPr>
  </w:style>
  <w:style w:type="paragraph" w:styleId="11">
    <w:name w:val="toc 1"/>
    <w:basedOn w:val="a"/>
    <w:next w:val="a"/>
    <w:uiPriority w:val="39"/>
    <w:rsid w:val="00C16328"/>
    <w:rPr>
      <w:szCs w:val="24"/>
    </w:rPr>
  </w:style>
  <w:style w:type="paragraph" w:styleId="TOC">
    <w:name w:val="TOC Heading"/>
    <w:basedOn w:val="1"/>
    <w:next w:val="a"/>
    <w:uiPriority w:val="39"/>
    <w:qFormat/>
    <w:rsid w:val="00C16328"/>
    <w:pPr>
      <w:widowControl/>
      <w:spacing w:before="480" w:after="0" w:line="276" w:lineRule="auto"/>
      <w:jc w:val="left"/>
      <w:outlineLvl w:val="9"/>
    </w:pPr>
    <w:rPr>
      <w:rFonts w:ascii="Cambria" w:hAnsi="Cambria"/>
      <w:color w:val="365F91"/>
      <w:kern w:val="0"/>
      <w:sz w:val="28"/>
      <w:szCs w:val="28"/>
    </w:rPr>
  </w:style>
  <w:style w:type="paragraph" w:customStyle="1" w:styleId="Af">
    <w:name w:val="正文 A"/>
    <w:rsid w:val="00C16328"/>
    <w:pPr>
      <w:widowControl w:val="0"/>
      <w:pBdr>
        <w:top w:val="nil"/>
        <w:left w:val="nil"/>
        <w:bottom w:val="nil"/>
        <w:right w:val="nil"/>
        <w:between w:val="nil"/>
        <w:bar w:val="nil"/>
      </w:pBdr>
      <w:jc w:val="both"/>
    </w:pPr>
    <w:rPr>
      <w:rFonts w:ascii="Times New Roman" w:eastAsia="Times New Roman" w:hAnsi="Times New Roman" w:cs="Times New Roman"/>
      <w:color w:val="000000"/>
      <w:sz w:val="28"/>
      <w:szCs w:val="28"/>
      <w:u w:color="000000"/>
      <w:bdr w:val="nil"/>
    </w:rPr>
  </w:style>
  <w:style w:type="character" w:customStyle="1" w:styleId="12">
    <w:name w:val="纯文本 字符1"/>
    <w:rsid w:val="00C16328"/>
    <w:rPr>
      <w:rFonts w:ascii="宋体" w:eastAsia="宋体" w:hAnsi="Courier New" w:cs="Times New Roman"/>
      <w:szCs w:val="21"/>
    </w:rPr>
  </w:style>
  <w:style w:type="paragraph" w:customStyle="1" w:styleId="af0">
    <w:name w:val="段"/>
    <w:next w:val="a"/>
    <w:qFormat/>
    <w:rsid w:val="00C16328"/>
    <w:pPr>
      <w:tabs>
        <w:tab w:val="center" w:pos="4201"/>
        <w:tab w:val="right" w:leader="dot" w:pos="9298"/>
      </w:tabs>
      <w:autoSpaceDE w:val="0"/>
      <w:autoSpaceDN w:val="0"/>
      <w:ind w:firstLineChars="200" w:firstLine="420"/>
      <w:jc w:val="both"/>
    </w:pPr>
    <w:rPr>
      <w:rFonts w:ascii="宋体" w:eastAsia="宋体" w:hAnsi="Times New Roman" w:cs="Times New Roman"/>
      <w:kern w:val="0"/>
      <w:sz w:val="20"/>
      <w:szCs w:val="20"/>
    </w:rPr>
  </w:style>
  <w:style w:type="paragraph" w:customStyle="1" w:styleId="af1">
    <w:name w:val="普通正文"/>
    <w:basedOn w:val="a"/>
    <w:rsid w:val="00C16328"/>
    <w:pPr>
      <w:adjustRightInd w:val="0"/>
      <w:spacing w:before="120" w:after="120" w:line="360" w:lineRule="auto"/>
      <w:ind w:firstLine="480"/>
      <w:jc w:val="left"/>
      <w:textAlignment w:val="baseline"/>
    </w:pPr>
    <w:rPr>
      <w:rFonts w:ascii="Arial" w:hAnsi="Arial"/>
      <w:kern w:val="0"/>
      <w:sz w:val="24"/>
      <w:szCs w:val="24"/>
    </w:rPr>
  </w:style>
  <w:style w:type="paragraph" w:customStyle="1" w:styleId="13">
    <w:name w:val="纯文本1"/>
    <w:basedOn w:val="a"/>
    <w:link w:val="PlainTextCharChar"/>
    <w:qFormat/>
    <w:rsid w:val="00C16328"/>
    <w:pPr>
      <w:adjustRightInd w:val="0"/>
      <w:textAlignment w:val="baseline"/>
    </w:pPr>
    <w:rPr>
      <w:rFonts w:ascii="宋体" w:eastAsia="楷体_GB2312" w:hAnsi="Courier New"/>
      <w:sz w:val="28"/>
    </w:rPr>
  </w:style>
  <w:style w:type="character" w:customStyle="1" w:styleId="PlainTextCharChar">
    <w:name w:val="Plain Text Char Char"/>
    <w:link w:val="13"/>
    <w:rsid w:val="00C16328"/>
    <w:rPr>
      <w:rFonts w:ascii="宋体" w:eastAsia="楷体_GB2312" w:hAnsi="Courier New" w:cs="Times New Roman"/>
      <w:sz w:val="28"/>
      <w:szCs w:val="20"/>
    </w:rPr>
  </w:style>
  <w:style w:type="paragraph" w:styleId="21">
    <w:name w:val="toc 2"/>
    <w:basedOn w:val="a"/>
    <w:next w:val="a"/>
    <w:autoRedefine/>
    <w:uiPriority w:val="39"/>
    <w:unhideWhenUsed/>
    <w:rsid w:val="00C16328"/>
    <w:pPr>
      <w:ind w:leftChars="200" w:left="420"/>
    </w:pPr>
    <w:rPr>
      <w:rFonts w:asciiTheme="minorHAnsi" w:eastAsiaTheme="minorEastAsia" w:hAnsiTheme="minorHAnsi" w:cstheme="minorBidi"/>
      <w:szCs w:val="22"/>
    </w:rPr>
  </w:style>
  <w:style w:type="paragraph" w:styleId="30">
    <w:name w:val="toc 3"/>
    <w:basedOn w:val="a"/>
    <w:next w:val="a"/>
    <w:autoRedefine/>
    <w:uiPriority w:val="39"/>
    <w:unhideWhenUsed/>
    <w:rsid w:val="00C16328"/>
    <w:pPr>
      <w:ind w:leftChars="400" w:left="840"/>
    </w:pPr>
    <w:rPr>
      <w:rFonts w:asciiTheme="minorHAnsi" w:eastAsiaTheme="minorEastAsia" w:hAnsiTheme="minorHAnsi" w:cstheme="minorBidi"/>
      <w:szCs w:val="22"/>
    </w:rPr>
  </w:style>
  <w:style w:type="paragraph" w:styleId="af2">
    <w:name w:val="No Spacing"/>
    <w:basedOn w:val="a"/>
    <w:uiPriority w:val="1"/>
    <w:qFormat/>
    <w:rsid w:val="00C16328"/>
    <w:pPr>
      <w:pBdr>
        <w:top w:val="none" w:sz="4" w:space="0" w:color="000000"/>
        <w:left w:val="none" w:sz="4" w:space="0" w:color="000000"/>
        <w:bottom w:val="none" w:sz="4" w:space="0" w:color="000000"/>
        <w:right w:val="none" w:sz="4" w:space="0" w:color="000000"/>
        <w:between w:val="none" w:sz="4" w:space="0" w:color="000000"/>
      </w:pBdr>
    </w:pPr>
    <w:rPr>
      <w:rFonts w:ascii="Calibri" w:eastAsiaTheme="minorEastAsia" w:hAnsi="Calibri" w:cs="Calibri"/>
      <w:color w:val="000000"/>
      <w:kern w:val="0"/>
      <w:szCs w:val="22"/>
    </w:rPr>
  </w:style>
  <w:style w:type="paragraph" w:styleId="af3">
    <w:name w:val="Title"/>
    <w:basedOn w:val="a"/>
    <w:next w:val="a"/>
    <w:link w:val="Char9"/>
    <w:uiPriority w:val="10"/>
    <w:qFormat/>
    <w:rsid w:val="00C16328"/>
    <w:pPr>
      <w:pBdr>
        <w:top w:val="none" w:sz="4" w:space="0" w:color="000000"/>
        <w:left w:val="none" w:sz="4" w:space="0" w:color="000000"/>
        <w:bottom w:val="single" w:sz="24" w:space="0" w:color="000000"/>
        <w:right w:val="none" w:sz="4" w:space="0" w:color="000000"/>
        <w:between w:val="none" w:sz="4" w:space="0" w:color="000000"/>
      </w:pBdr>
      <w:spacing w:before="300" w:after="80"/>
    </w:pPr>
    <w:rPr>
      <w:rFonts w:ascii="Calibri" w:eastAsiaTheme="minorEastAsia" w:hAnsi="Calibri" w:cs="Calibri"/>
      <w:b/>
      <w:color w:val="000000"/>
      <w:kern w:val="0"/>
      <w:sz w:val="72"/>
      <w:szCs w:val="22"/>
    </w:rPr>
  </w:style>
  <w:style w:type="character" w:customStyle="1" w:styleId="Char9">
    <w:name w:val="标题 Char"/>
    <w:basedOn w:val="a0"/>
    <w:link w:val="af3"/>
    <w:uiPriority w:val="10"/>
    <w:rsid w:val="00C16328"/>
    <w:rPr>
      <w:rFonts w:ascii="Calibri" w:hAnsi="Calibri" w:cs="Calibri"/>
      <w:b/>
      <w:color w:val="000000"/>
      <w:kern w:val="0"/>
      <w:sz w:val="72"/>
    </w:rPr>
  </w:style>
  <w:style w:type="paragraph" w:styleId="af4">
    <w:name w:val="Subtitle"/>
    <w:basedOn w:val="a"/>
    <w:next w:val="a"/>
    <w:link w:val="Chara"/>
    <w:uiPriority w:val="11"/>
    <w:qFormat/>
    <w:rsid w:val="00C16328"/>
    <w:pPr>
      <w:pBdr>
        <w:top w:val="none" w:sz="4" w:space="0" w:color="000000"/>
        <w:left w:val="none" w:sz="4" w:space="0" w:color="000000"/>
        <w:bottom w:val="none" w:sz="4" w:space="0" w:color="000000"/>
        <w:right w:val="none" w:sz="4" w:space="0" w:color="000000"/>
        <w:between w:val="none" w:sz="4" w:space="0" w:color="000000"/>
      </w:pBdr>
    </w:pPr>
    <w:rPr>
      <w:rFonts w:ascii="Calibri" w:eastAsiaTheme="minorEastAsia" w:hAnsi="Calibri" w:cs="Calibri"/>
      <w:i/>
      <w:color w:val="444444"/>
      <w:kern w:val="0"/>
      <w:sz w:val="52"/>
      <w:szCs w:val="22"/>
    </w:rPr>
  </w:style>
  <w:style w:type="character" w:customStyle="1" w:styleId="Chara">
    <w:name w:val="副标题 Char"/>
    <w:basedOn w:val="a0"/>
    <w:link w:val="af4"/>
    <w:uiPriority w:val="11"/>
    <w:rsid w:val="00C16328"/>
    <w:rPr>
      <w:rFonts w:ascii="Calibri" w:hAnsi="Calibri" w:cs="Calibri"/>
      <w:i/>
      <w:color w:val="444444"/>
      <w:kern w:val="0"/>
      <w:sz w:val="52"/>
    </w:rPr>
  </w:style>
  <w:style w:type="paragraph" w:styleId="af5">
    <w:name w:val="Quote"/>
    <w:basedOn w:val="a"/>
    <w:next w:val="a"/>
    <w:link w:val="Charb"/>
    <w:uiPriority w:val="29"/>
    <w:qFormat/>
    <w:rsid w:val="00C16328"/>
    <w:pPr>
      <w:pBdr>
        <w:top w:val="none" w:sz="4" w:space="0" w:color="000000"/>
        <w:left w:val="single" w:sz="12" w:space="11" w:color="A6A6A6"/>
        <w:bottom w:val="single" w:sz="12" w:space="3" w:color="A6A6A6"/>
        <w:right w:val="none" w:sz="4" w:space="0" w:color="000000"/>
        <w:between w:val="none" w:sz="4" w:space="0" w:color="000000"/>
      </w:pBdr>
      <w:ind w:left="3402"/>
    </w:pPr>
    <w:rPr>
      <w:rFonts w:ascii="Calibri" w:eastAsiaTheme="minorEastAsia" w:hAnsi="Calibri" w:cs="Calibri"/>
      <w:i/>
      <w:color w:val="373737"/>
      <w:kern w:val="0"/>
      <w:sz w:val="18"/>
      <w:szCs w:val="22"/>
    </w:rPr>
  </w:style>
  <w:style w:type="character" w:customStyle="1" w:styleId="Charb">
    <w:name w:val="引用 Char"/>
    <w:basedOn w:val="a0"/>
    <w:link w:val="af5"/>
    <w:uiPriority w:val="29"/>
    <w:rsid w:val="00C16328"/>
    <w:rPr>
      <w:rFonts w:ascii="Calibri" w:hAnsi="Calibri" w:cs="Calibri"/>
      <w:i/>
      <w:color w:val="373737"/>
      <w:kern w:val="0"/>
      <w:sz w:val="18"/>
    </w:rPr>
  </w:style>
  <w:style w:type="paragraph" w:styleId="af6">
    <w:name w:val="Intense Quote"/>
    <w:basedOn w:val="a"/>
    <w:next w:val="a"/>
    <w:link w:val="Charc"/>
    <w:uiPriority w:val="30"/>
    <w:qFormat/>
    <w:rsid w:val="00C16328"/>
    <w:pPr>
      <w:pBdr>
        <w:top w:val="single" w:sz="4" w:space="3" w:color="808080"/>
        <w:left w:val="single" w:sz="4" w:space="11" w:color="808080"/>
        <w:bottom w:val="single" w:sz="4" w:space="3" w:color="808080"/>
        <w:right w:val="single" w:sz="4" w:space="11" w:color="808080"/>
        <w:between w:val="none" w:sz="4" w:space="0" w:color="000000"/>
      </w:pBdr>
      <w:shd w:val="clear" w:color="auto" w:fill="D9D9D9"/>
      <w:ind w:left="567" w:right="567"/>
    </w:pPr>
    <w:rPr>
      <w:rFonts w:ascii="Calibri" w:eastAsiaTheme="minorEastAsia" w:hAnsi="Calibri" w:cs="Calibri"/>
      <w:i/>
      <w:color w:val="606060"/>
      <w:kern w:val="0"/>
      <w:sz w:val="19"/>
      <w:szCs w:val="22"/>
    </w:rPr>
  </w:style>
  <w:style w:type="character" w:customStyle="1" w:styleId="Charc">
    <w:name w:val="明显引用 Char"/>
    <w:basedOn w:val="a0"/>
    <w:link w:val="af6"/>
    <w:uiPriority w:val="30"/>
    <w:rsid w:val="00C16328"/>
    <w:rPr>
      <w:rFonts w:ascii="Calibri" w:hAnsi="Calibri" w:cs="Calibri"/>
      <w:i/>
      <w:color w:val="606060"/>
      <w:kern w:val="0"/>
      <w:sz w:val="19"/>
      <w:shd w:val="clear" w:color="auto" w:fill="D9D9D9"/>
    </w:rPr>
  </w:style>
  <w:style w:type="character" w:customStyle="1" w:styleId="Chard">
    <w:name w:val="脚注文本 Char"/>
    <w:basedOn w:val="a0"/>
    <w:link w:val="af7"/>
    <w:uiPriority w:val="99"/>
    <w:semiHidden/>
    <w:rsid w:val="00C16328"/>
    <w:rPr>
      <w:rFonts w:ascii="Calibri" w:hAnsi="Calibri" w:cs="Calibri"/>
      <w:kern w:val="0"/>
      <w:sz w:val="20"/>
    </w:rPr>
  </w:style>
  <w:style w:type="paragraph" w:styleId="af7">
    <w:name w:val="footnote text"/>
    <w:basedOn w:val="a"/>
    <w:link w:val="Chard"/>
    <w:uiPriority w:val="99"/>
    <w:semiHidden/>
    <w:unhideWhenUsed/>
    <w:rsid w:val="00C16328"/>
    <w:pPr>
      <w:pBdr>
        <w:top w:val="none" w:sz="4" w:space="0" w:color="000000"/>
        <w:left w:val="none" w:sz="4" w:space="0" w:color="000000"/>
        <w:bottom w:val="none" w:sz="4" w:space="0" w:color="000000"/>
        <w:right w:val="none" w:sz="4" w:space="0" w:color="000000"/>
        <w:between w:val="none" w:sz="4" w:space="0" w:color="000000"/>
      </w:pBdr>
    </w:pPr>
    <w:rPr>
      <w:rFonts w:ascii="Calibri" w:eastAsiaTheme="minorEastAsia" w:hAnsi="Calibri" w:cs="Calibri"/>
      <w:kern w:val="0"/>
      <w:sz w:val="20"/>
      <w:szCs w:val="22"/>
    </w:rPr>
  </w:style>
  <w:style w:type="table" w:customStyle="1" w:styleId="TableNormal">
    <w:name w:val="Table Normal"/>
    <w:rsid w:val="00DA4860"/>
    <w:pPr>
      <w:pBdr>
        <w:top w:val="nil"/>
        <w:left w:val="nil"/>
        <w:bottom w:val="nil"/>
        <w:right w:val="nil"/>
        <w:between w:val="nil"/>
        <w:bar w:val="nil"/>
      </w:pBdr>
    </w:pPr>
    <w:rPr>
      <w:rFonts w:ascii="Times New Roman" w:hAnsi="Times New Roman" w:cs="Times New Roman"/>
      <w:kern w:val="0"/>
      <w:sz w:val="20"/>
      <w:szCs w:val="20"/>
      <w:bdr w:val="nil"/>
    </w:rPr>
    <w:tblPr>
      <w:tblInd w:w="0" w:type="dxa"/>
      <w:tblCellMar>
        <w:top w:w="0" w:type="dxa"/>
        <w:left w:w="0" w:type="dxa"/>
        <w:bottom w:w="0" w:type="dxa"/>
        <w:right w:w="0" w:type="dxa"/>
      </w:tblCellMar>
    </w:tblPr>
  </w:style>
  <w:style w:type="table" w:customStyle="1" w:styleId="Lined">
    <w:name w:val="Lined"/>
    <w:basedOn w:val="a1"/>
    <w:uiPriority w:val="99"/>
    <w:rsid w:val="00DA4860"/>
    <w:pPr>
      <w:pBdr>
        <w:top w:val="none" w:sz="4" w:space="0" w:color="000000"/>
        <w:left w:val="none" w:sz="4" w:space="0" w:color="000000"/>
        <w:bottom w:val="none" w:sz="4" w:space="0" w:color="000000"/>
        <w:right w:val="none" w:sz="4" w:space="0" w:color="000000"/>
        <w:between w:val="none" w:sz="4" w:space="0" w:color="000000"/>
      </w:pBdr>
    </w:pPr>
    <w:rPr>
      <w:rFonts w:ascii="Calibri" w:hAnsi="Calibri" w:cs="Calibri"/>
      <w:color w:val="404040"/>
      <w:kern w:val="0"/>
      <w:sz w:val="2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sid w:val="00DA4860"/>
    <w:pPr>
      <w:pBdr>
        <w:top w:val="none" w:sz="4" w:space="0" w:color="000000"/>
        <w:left w:val="none" w:sz="4" w:space="0" w:color="000000"/>
        <w:bottom w:val="none" w:sz="4" w:space="0" w:color="000000"/>
        <w:right w:val="none" w:sz="4" w:space="0" w:color="000000"/>
        <w:between w:val="none" w:sz="4" w:space="0" w:color="000000"/>
      </w:pBdr>
    </w:pPr>
    <w:rPr>
      <w:rFonts w:ascii="Calibri" w:hAnsi="Calibri" w:cs="Calibri"/>
      <w:color w:val="404040"/>
      <w:kern w:val="0"/>
      <w:sz w:val="2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sid w:val="00DA4860"/>
    <w:pPr>
      <w:pBdr>
        <w:top w:val="none" w:sz="4" w:space="0" w:color="000000"/>
        <w:left w:val="none" w:sz="4" w:space="0" w:color="000000"/>
        <w:bottom w:val="none" w:sz="4" w:space="0" w:color="000000"/>
        <w:right w:val="none" w:sz="4" w:space="0" w:color="000000"/>
        <w:between w:val="none" w:sz="4" w:space="0" w:color="000000"/>
      </w:pBdr>
    </w:pPr>
    <w:rPr>
      <w:rFonts w:ascii="Calibri" w:hAnsi="Calibri" w:cs="Calibri"/>
      <w:color w:val="404040"/>
      <w:kern w:val="0"/>
      <w:sz w:val="2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sid w:val="00DA4860"/>
    <w:pPr>
      <w:pBdr>
        <w:top w:val="none" w:sz="4" w:space="0" w:color="000000"/>
        <w:left w:val="none" w:sz="4" w:space="0" w:color="000000"/>
        <w:bottom w:val="none" w:sz="4" w:space="0" w:color="000000"/>
        <w:right w:val="none" w:sz="4" w:space="0" w:color="000000"/>
        <w:between w:val="none" w:sz="4" w:space="0" w:color="000000"/>
      </w:pBdr>
    </w:pPr>
    <w:rPr>
      <w:rFonts w:ascii="Calibri" w:hAnsi="Calibri" w:cs="Calibri"/>
      <w:color w:val="404040"/>
      <w:kern w:val="0"/>
      <w:sz w:val="2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sid w:val="00DA4860"/>
    <w:pPr>
      <w:pBdr>
        <w:top w:val="none" w:sz="4" w:space="0" w:color="000000"/>
        <w:left w:val="none" w:sz="4" w:space="0" w:color="000000"/>
        <w:bottom w:val="none" w:sz="4" w:space="0" w:color="000000"/>
        <w:right w:val="none" w:sz="4" w:space="0" w:color="000000"/>
        <w:between w:val="none" w:sz="4" w:space="0" w:color="000000"/>
      </w:pBdr>
    </w:pPr>
    <w:rPr>
      <w:rFonts w:ascii="Calibri" w:hAnsi="Calibri" w:cs="Calibri"/>
      <w:color w:val="404040"/>
      <w:kern w:val="0"/>
      <w:sz w:val="2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sid w:val="00DA4860"/>
    <w:pPr>
      <w:pBdr>
        <w:top w:val="none" w:sz="4" w:space="0" w:color="000000"/>
        <w:left w:val="none" w:sz="4" w:space="0" w:color="000000"/>
        <w:bottom w:val="none" w:sz="4" w:space="0" w:color="000000"/>
        <w:right w:val="none" w:sz="4" w:space="0" w:color="000000"/>
        <w:between w:val="none" w:sz="4" w:space="0" w:color="000000"/>
      </w:pBdr>
    </w:pPr>
    <w:rPr>
      <w:rFonts w:ascii="Calibri" w:hAnsi="Calibri" w:cs="Calibri"/>
      <w:color w:val="404040"/>
      <w:kern w:val="0"/>
      <w:sz w:val="2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sid w:val="00DA4860"/>
    <w:pPr>
      <w:pBdr>
        <w:top w:val="none" w:sz="4" w:space="0" w:color="000000"/>
        <w:left w:val="none" w:sz="4" w:space="0" w:color="000000"/>
        <w:bottom w:val="none" w:sz="4" w:space="0" w:color="000000"/>
        <w:right w:val="none" w:sz="4" w:space="0" w:color="000000"/>
        <w:between w:val="none" w:sz="4" w:space="0" w:color="000000"/>
      </w:pBdr>
    </w:pPr>
    <w:rPr>
      <w:rFonts w:ascii="Calibri" w:hAnsi="Calibri" w:cs="Calibri"/>
      <w:color w:val="404040"/>
      <w:kern w:val="0"/>
      <w:sz w:val="2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rsid w:val="00DA4860"/>
    <w:pPr>
      <w:pBdr>
        <w:top w:val="none" w:sz="4" w:space="0" w:color="000000"/>
        <w:left w:val="none" w:sz="4" w:space="0" w:color="000000"/>
        <w:bottom w:val="none" w:sz="4" w:space="0" w:color="000000"/>
        <w:right w:val="none" w:sz="4" w:space="0" w:color="000000"/>
        <w:between w:val="none" w:sz="4" w:space="0" w:color="000000"/>
      </w:pBdr>
    </w:pPr>
    <w:rPr>
      <w:rFonts w:ascii="Calibri" w:hAnsi="Calibri" w:cs="Calibri"/>
      <w:kern w:val="0"/>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DA4860"/>
    <w:pPr>
      <w:pBdr>
        <w:top w:val="none" w:sz="4" w:space="0" w:color="000000"/>
        <w:left w:val="none" w:sz="4" w:space="0" w:color="000000"/>
        <w:bottom w:val="none" w:sz="4" w:space="0" w:color="000000"/>
        <w:right w:val="none" w:sz="4" w:space="0" w:color="000000"/>
        <w:between w:val="none" w:sz="4" w:space="0" w:color="000000"/>
      </w:pBdr>
    </w:pPr>
    <w:rPr>
      <w:rFonts w:ascii="Calibri" w:hAnsi="Calibri" w:cs="Calibri"/>
      <w:kern w:val="0"/>
    </w:rPr>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rsid w:val="00DA4860"/>
    <w:pPr>
      <w:pBdr>
        <w:top w:val="none" w:sz="4" w:space="0" w:color="000000"/>
        <w:left w:val="none" w:sz="4" w:space="0" w:color="000000"/>
        <w:bottom w:val="none" w:sz="4" w:space="0" w:color="000000"/>
        <w:right w:val="none" w:sz="4" w:space="0" w:color="000000"/>
        <w:between w:val="none" w:sz="4" w:space="0" w:color="000000"/>
      </w:pBdr>
    </w:pPr>
    <w:rPr>
      <w:rFonts w:ascii="Calibri" w:hAnsi="Calibri" w:cs="Calibri"/>
      <w:kern w:val="0"/>
    </w:rPr>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rsid w:val="00DA4860"/>
    <w:pPr>
      <w:pBdr>
        <w:top w:val="none" w:sz="4" w:space="0" w:color="000000"/>
        <w:left w:val="none" w:sz="4" w:space="0" w:color="000000"/>
        <w:bottom w:val="none" w:sz="4" w:space="0" w:color="000000"/>
        <w:right w:val="none" w:sz="4" w:space="0" w:color="000000"/>
        <w:between w:val="none" w:sz="4" w:space="0" w:color="000000"/>
      </w:pBdr>
    </w:pPr>
    <w:rPr>
      <w:rFonts w:ascii="Calibri" w:hAnsi="Calibri" w:cs="Calibri"/>
      <w:kern w:val="0"/>
    </w:rPr>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rsid w:val="00DA4860"/>
    <w:pPr>
      <w:pBdr>
        <w:top w:val="none" w:sz="4" w:space="0" w:color="000000"/>
        <w:left w:val="none" w:sz="4" w:space="0" w:color="000000"/>
        <w:bottom w:val="none" w:sz="4" w:space="0" w:color="000000"/>
        <w:right w:val="none" w:sz="4" w:space="0" w:color="000000"/>
        <w:between w:val="none" w:sz="4" w:space="0" w:color="000000"/>
      </w:pBdr>
    </w:pPr>
    <w:rPr>
      <w:rFonts w:ascii="Calibri" w:hAnsi="Calibri" w:cs="Calibri"/>
      <w:kern w:val="0"/>
    </w:rPr>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rsid w:val="00DA4860"/>
    <w:pPr>
      <w:pBdr>
        <w:top w:val="none" w:sz="4" w:space="0" w:color="000000"/>
        <w:left w:val="none" w:sz="4" w:space="0" w:color="000000"/>
        <w:bottom w:val="none" w:sz="4" w:space="0" w:color="000000"/>
        <w:right w:val="none" w:sz="4" w:space="0" w:color="000000"/>
        <w:between w:val="none" w:sz="4" w:space="0" w:color="000000"/>
      </w:pBdr>
    </w:pPr>
    <w:rPr>
      <w:rFonts w:ascii="Calibri" w:hAnsi="Calibri" w:cs="Calibri"/>
      <w:kern w:val="0"/>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rsid w:val="00DA4860"/>
    <w:pPr>
      <w:pBdr>
        <w:top w:val="none" w:sz="4" w:space="0" w:color="000000"/>
        <w:left w:val="none" w:sz="4" w:space="0" w:color="000000"/>
        <w:bottom w:val="none" w:sz="4" w:space="0" w:color="000000"/>
        <w:right w:val="none" w:sz="4" w:space="0" w:color="000000"/>
        <w:between w:val="none" w:sz="4" w:space="0" w:color="000000"/>
      </w:pBdr>
    </w:pPr>
    <w:rPr>
      <w:rFonts w:ascii="Calibri" w:hAnsi="Calibri" w:cs="Calibri"/>
      <w:kern w:val="0"/>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sid w:val="00DA4860"/>
    <w:pPr>
      <w:pBdr>
        <w:top w:val="none" w:sz="4" w:space="0" w:color="000000"/>
        <w:left w:val="none" w:sz="4" w:space="0" w:color="000000"/>
        <w:bottom w:val="none" w:sz="4" w:space="0" w:color="000000"/>
        <w:right w:val="none" w:sz="4" w:space="0" w:color="000000"/>
        <w:between w:val="none" w:sz="4" w:space="0" w:color="000000"/>
      </w:pBdr>
    </w:pPr>
    <w:rPr>
      <w:rFonts w:ascii="Calibri" w:hAnsi="Calibri" w:cs="Calibri"/>
      <w:color w:val="404040"/>
      <w:kern w:val="0"/>
      <w:sz w:val="20"/>
      <w:szCs w:val="2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sid w:val="00DA4860"/>
    <w:pPr>
      <w:pBdr>
        <w:top w:val="none" w:sz="4" w:space="0" w:color="000000"/>
        <w:left w:val="none" w:sz="4" w:space="0" w:color="000000"/>
        <w:bottom w:val="none" w:sz="4" w:space="0" w:color="000000"/>
        <w:right w:val="none" w:sz="4" w:space="0" w:color="000000"/>
        <w:between w:val="none" w:sz="4" w:space="0" w:color="000000"/>
      </w:pBdr>
    </w:pPr>
    <w:rPr>
      <w:rFonts w:ascii="Calibri" w:hAnsi="Calibri" w:cs="Calibri"/>
      <w:color w:val="404040"/>
      <w:kern w:val="0"/>
      <w:sz w:val="20"/>
      <w:szCs w:val="20"/>
    </w:rPr>
    <w:tblPr>
      <w:tblStyleRowBandSize w:val="1"/>
      <w:tblStyleColBandSize w:val="1"/>
      <w:tblInd w:w="0" w:type="dxa"/>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sid w:val="00DA4860"/>
    <w:pPr>
      <w:pBdr>
        <w:top w:val="none" w:sz="4" w:space="0" w:color="000000"/>
        <w:left w:val="none" w:sz="4" w:space="0" w:color="000000"/>
        <w:bottom w:val="none" w:sz="4" w:space="0" w:color="000000"/>
        <w:right w:val="none" w:sz="4" w:space="0" w:color="000000"/>
        <w:between w:val="none" w:sz="4" w:space="0" w:color="000000"/>
      </w:pBdr>
    </w:pPr>
    <w:rPr>
      <w:rFonts w:ascii="Calibri" w:hAnsi="Calibri" w:cs="Calibri"/>
      <w:color w:val="404040"/>
      <w:kern w:val="0"/>
      <w:sz w:val="20"/>
      <w:szCs w:val="20"/>
    </w:rPr>
    <w:tblPr>
      <w:tblStyleRowBandSize w:val="1"/>
      <w:tblStyleColBandSize w:val="1"/>
      <w:tblInd w:w="0" w:type="dxa"/>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sid w:val="00DA4860"/>
    <w:pPr>
      <w:pBdr>
        <w:top w:val="none" w:sz="4" w:space="0" w:color="000000"/>
        <w:left w:val="none" w:sz="4" w:space="0" w:color="000000"/>
        <w:bottom w:val="none" w:sz="4" w:space="0" w:color="000000"/>
        <w:right w:val="none" w:sz="4" w:space="0" w:color="000000"/>
        <w:between w:val="none" w:sz="4" w:space="0" w:color="000000"/>
      </w:pBdr>
    </w:pPr>
    <w:rPr>
      <w:rFonts w:ascii="Calibri" w:hAnsi="Calibri" w:cs="Calibri"/>
      <w:color w:val="404040"/>
      <w:kern w:val="0"/>
      <w:sz w:val="20"/>
      <w:szCs w:val="20"/>
    </w:rPr>
    <w:tblPr>
      <w:tblStyleRowBandSize w:val="1"/>
      <w:tblStyleColBandSize w:val="1"/>
      <w:tblInd w:w="0" w:type="dxa"/>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sid w:val="00DA4860"/>
    <w:pPr>
      <w:pBdr>
        <w:top w:val="none" w:sz="4" w:space="0" w:color="000000"/>
        <w:left w:val="none" w:sz="4" w:space="0" w:color="000000"/>
        <w:bottom w:val="none" w:sz="4" w:space="0" w:color="000000"/>
        <w:right w:val="none" w:sz="4" w:space="0" w:color="000000"/>
        <w:between w:val="none" w:sz="4" w:space="0" w:color="000000"/>
      </w:pBdr>
    </w:pPr>
    <w:rPr>
      <w:rFonts w:ascii="Calibri" w:hAnsi="Calibri" w:cs="Calibri"/>
      <w:color w:val="404040"/>
      <w:kern w:val="0"/>
      <w:sz w:val="20"/>
      <w:szCs w:val="20"/>
    </w:rPr>
    <w:tblPr>
      <w:tblStyleRowBandSize w:val="1"/>
      <w:tblStyleColBandSize w:val="1"/>
      <w:tblInd w:w="0" w:type="dxa"/>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sid w:val="00DA4860"/>
    <w:pPr>
      <w:pBdr>
        <w:top w:val="none" w:sz="4" w:space="0" w:color="000000"/>
        <w:left w:val="none" w:sz="4" w:space="0" w:color="000000"/>
        <w:bottom w:val="none" w:sz="4" w:space="0" w:color="000000"/>
        <w:right w:val="none" w:sz="4" w:space="0" w:color="000000"/>
        <w:between w:val="none" w:sz="4" w:space="0" w:color="000000"/>
      </w:pBdr>
    </w:pPr>
    <w:rPr>
      <w:rFonts w:ascii="Calibri" w:hAnsi="Calibri" w:cs="Calibri"/>
      <w:color w:val="404040"/>
      <w:kern w:val="0"/>
      <w:sz w:val="20"/>
      <w:szCs w:val="20"/>
    </w:rPr>
    <w:tblPr>
      <w:tblStyleRowBandSize w:val="1"/>
      <w:tblStyleColBandSize w:val="1"/>
      <w:tblInd w:w="0" w:type="dxa"/>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sid w:val="00DA4860"/>
    <w:pPr>
      <w:pBdr>
        <w:top w:val="none" w:sz="4" w:space="0" w:color="000000"/>
        <w:left w:val="none" w:sz="4" w:space="0" w:color="000000"/>
        <w:bottom w:val="none" w:sz="4" w:space="0" w:color="000000"/>
        <w:right w:val="none" w:sz="4" w:space="0" w:color="000000"/>
        <w:between w:val="none" w:sz="4" w:space="0" w:color="000000"/>
      </w:pBdr>
    </w:pPr>
    <w:rPr>
      <w:rFonts w:ascii="Calibri" w:hAnsi="Calibri" w:cs="Calibri"/>
      <w:color w:val="404040"/>
      <w:kern w:val="0"/>
      <w:sz w:val="20"/>
      <w:szCs w:val="20"/>
    </w:rPr>
    <w:tblPr>
      <w:tblStyleRowBandSize w:val="1"/>
      <w:tblStyleColBandSize w:val="1"/>
      <w:tblInd w:w="0" w:type="dxa"/>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customStyle="1" w:styleId="FootnoteTextChar">
    <w:name w:val="Footnote Text Char"/>
    <w:basedOn w:val="a0"/>
    <w:uiPriority w:val="99"/>
    <w:semiHidden/>
    <w:rsid w:val="00DA4860"/>
    <w:rPr>
      <w:sz w:val="20"/>
    </w:rPr>
  </w:style>
  <w:style w:type="character" w:styleId="af8">
    <w:name w:val="footnote reference"/>
    <w:basedOn w:val="a0"/>
    <w:uiPriority w:val="99"/>
    <w:semiHidden/>
    <w:unhideWhenUsed/>
    <w:rsid w:val="00DA4860"/>
    <w:rPr>
      <w:vertAlign w:val="superscript"/>
    </w:rPr>
  </w:style>
  <w:style w:type="character" w:customStyle="1" w:styleId="NormalCharacter">
    <w:name w:val="NormalCharacter"/>
    <w:rsid w:val="00D8270B"/>
  </w:style>
  <w:style w:type="paragraph" w:customStyle="1" w:styleId="BodyTextIndent">
    <w:name w:val="BodyTextIndent"/>
    <w:basedOn w:val="a"/>
    <w:rsid w:val="00D8270B"/>
    <w:pPr>
      <w:widowControl/>
      <w:spacing w:after="120"/>
      <w:ind w:leftChars="200" w:left="420"/>
      <w:textAlignment w:val="baseline"/>
    </w:pPr>
    <w:rPr>
      <w:rFonts w:ascii="Calibri" w:hAnsi="Calibri"/>
      <w:sz w:val="18"/>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qFormat="1"/>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Plain Text" w:uiPriority="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6539"/>
    <w:pPr>
      <w:widowControl w:val="0"/>
      <w:jc w:val="both"/>
    </w:pPr>
    <w:rPr>
      <w:rFonts w:ascii="Times New Roman" w:eastAsia="宋体" w:hAnsi="Times New Roman" w:cs="Times New Roman"/>
      <w:szCs w:val="20"/>
    </w:rPr>
  </w:style>
  <w:style w:type="paragraph" w:styleId="1">
    <w:name w:val="heading 1"/>
    <w:basedOn w:val="a"/>
    <w:next w:val="a"/>
    <w:link w:val="1Char"/>
    <w:uiPriority w:val="9"/>
    <w:qFormat/>
    <w:rsid w:val="002E3131"/>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1E0BEF"/>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qFormat/>
    <w:rsid w:val="00C16328"/>
    <w:pPr>
      <w:keepNext/>
      <w:keepLines/>
      <w:spacing w:before="260" w:after="260" w:line="416" w:lineRule="auto"/>
      <w:outlineLvl w:val="2"/>
    </w:pPr>
    <w:rPr>
      <w:b/>
      <w:bCs/>
      <w:sz w:val="32"/>
      <w:szCs w:val="32"/>
    </w:rPr>
  </w:style>
  <w:style w:type="paragraph" w:styleId="4">
    <w:name w:val="heading 4"/>
    <w:basedOn w:val="a"/>
    <w:next w:val="a"/>
    <w:link w:val="4Char"/>
    <w:uiPriority w:val="9"/>
    <w:unhideWhenUsed/>
    <w:qFormat/>
    <w:rsid w:val="00C16328"/>
    <w:pPr>
      <w:keepNext/>
      <w:keepLines/>
      <w:pBdr>
        <w:top w:val="none" w:sz="4" w:space="0" w:color="000000"/>
        <w:left w:val="none" w:sz="4" w:space="0" w:color="000000"/>
        <w:bottom w:val="none" w:sz="4" w:space="0" w:color="000000"/>
        <w:right w:val="none" w:sz="4" w:space="0" w:color="000000"/>
        <w:between w:val="none" w:sz="4" w:space="0" w:color="000000"/>
      </w:pBdr>
      <w:spacing w:before="200"/>
      <w:outlineLvl w:val="3"/>
    </w:pPr>
    <w:rPr>
      <w:rFonts w:ascii="Arial" w:eastAsia="Arial" w:hAnsi="Arial" w:cs="Arial"/>
      <w:color w:val="232323"/>
      <w:kern w:val="0"/>
      <w:sz w:val="32"/>
      <w:szCs w:val="32"/>
    </w:rPr>
  </w:style>
  <w:style w:type="paragraph" w:styleId="5">
    <w:name w:val="heading 5"/>
    <w:basedOn w:val="a"/>
    <w:next w:val="a"/>
    <w:link w:val="5Char"/>
    <w:uiPriority w:val="9"/>
    <w:unhideWhenUsed/>
    <w:qFormat/>
    <w:rsid w:val="00C16328"/>
    <w:pPr>
      <w:keepNext/>
      <w:keepLines/>
      <w:pBdr>
        <w:top w:val="none" w:sz="4" w:space="0" w:color="000000"/>
        <w:left w:val="none" w:sz="4" w:space="0" w:color="000000"/>
        <w:bottom w:val="none" w:sz="4" w:space="0" w:color="000000"/>
        <w:right w:val="none" w:sz="4" w:space="0" w:color="000000"/>
        <w:between w:val="none" w:sz="4" w:space="0" w:color="000000"/>
      </w:pBdr>
      <w:spacing w:before="200"/>
      <w:outlineLvl w:val="4"/>
    </w:pPr>
    <w:rPr>
      <w:rFonts w:ascii="Arial" w:eastAsia="Arial" w:hAnsi="Arial" w:cs="Arial"/>
      <w:b/>
      <w:bCs/>
      <w:color w:val="444444"/>
      <w:kern w:val="0"/>
      <w:sz w:val="28"/>
      <w:szCs w:val="28"/>
    </w:rPr>
  </w:style>
  <w:style w:type="paragraph" w:styleId="6">
    <w:name w:val="heading 6"/>
    <w:basedOn w:val="a"/>
    <w:next w:val="a"/>
    <w:link w:val="6Char"/>
    <w:uiPriority w:val="9"/>
    <w:unhideWhenUsed/>
    <w:qFormat/>
    <w:rsid w:val="00C16328"/>
    <w:pPr>
      <w:keepNext/>
      <w:keepLines/>
      <w:pBdr>
        <w:top w:val="none" w:sz="4" w:space="0" w:color="000000"/>
        <w:left w:val="none" w:sz="4" w:space="0" w:color="000000"/>
        <w:bottom w:val="none" w:sz="4" w:space="0" w:color="000000"/>
        <w:right w:val="none" w:sz="4" w:space="0" w:color="000000"/>
        <w:between w:val="none" w:sz="4" w:space="0" w:color="000000"/>
      </w:pBdr>
      <w:spacing w:before="200"/>
      <w:outlineLvl w:val="5"/>
    </w:pPr>
    <w:rPr>
      <w:rFonts w:ascii="Arial" w:eastAsia="Arial" w:hAnsi="Arial" w:cs="Arial"/>
      <w:i/>
      <w:iCs/>
      <w:color w:val="232323"/>
      <w:kern w:val="0"/>
      <w:sz w:val="28"/>
      <w:szCs w:val="28"/>
    </w:rPr>
  </w:style>
  <w:style w:type="paragraph" w:styleId="7">
    <w:name w:val="heading 7"/>
    <w:basedOn w:val="a"/>
    <w:next w:val="a"/>
    <w:link w:val="7Char"/>
    <w:uiPriority w:val="9"/>
    <w:unhideWhenUsed/>
    <w:qFormat/>
    <w:rsid w:val="00C16328"/>
    <w:pPr>
      <w:keepNext/>
      <w:keepLines/>
      <w:pBdr>
        <w:top w:val="none" w:sz="4" w:space="0" w:color="000000"/>
        <w:left w:val="none" w:sz="4" w:space="0" w:color="000000"/>
        <w:bottom w:val="none" w:sz="4" w:space="0" w:color="000000"/>
        <w:right w:val="none" w:sz="4" w:space="0" w:color="000000"/>
        <w:between w:val="none" w:sz="4" w:space="0" w:color="000000"/>
      </w:pBdr>
      <w:spacing w:before="200"/>
      <w:outlineLvl w:val="6"/>
    </w:pPr>
    <w:rPr>
      <w:rFonts w:ascii="Arial" w:eastAsia="Arial" w:hAnsi="Arial" w:cs="Arial"/>
      <w:b/>
      <w:bCs/>
      <w:color w:val="606060"/>
      <w:kern w:val="0"/>
      <w:sz w:val="24"/>
      <w:szCs w:val="24"/>
    </w:rPr>
  </w:style>
  <w:style w:type="paragraph" w:styleId="8">
    <w:name w:val="heading 8"/>
    <w:basedOn w:val="a"/>
    <w:next w:val="a"/>
    <w:link w:val="8Char"/>
    <w:uiPriority w:val="9"/>
    <w:unhideWhenUsed/>
    <w:qFormat/>
    <w:rsid w:val="00C16328"/>
    <w:pPr>
      <w:keepNext/>
      <w:keepLines/>
      <w:spacing w:before="240" w:after="64" w:line="320" w:lineRule="auto"/>
      <w:outlineLvl w:val="7"/>
    </w:pPr>
    <w:rPr>
      <w:rFonts w:asciiTheme="majorHAnsi" w:eastAsiaTheme="majorEastAsia" w:hAnsiTheme="majorHAnsi" w:cstheme="majorBidi"/>
      <w:sz w:val="24"/>
      <w:szCs w:val="24"/>
    </w:rPr>
  </w:style>
  <w:style w:type="paragraph" w:styleId="9">
    <w:name w:val="heading 9"/>
    <w:basedOn w:val="a"/>
    <w:next w:val="a"/>
    <w:link w:val="9Char"/>
    <w:uiPriority w:val="9"/>
    <w:unhideWhenUsed/>
    <w:qFormat/>
    <w:rsid w:val="00C16328"/>
    <w:pPr>
      <w:keepNext/>
      <w:keepLines/>
      <w:pBdr>
        <w:top w:val="none" w:sz="4" w:space="0" w:color="000000"/>
        <w:left w:val="none" w:sz="4" w:space="0" w:color="000000"/>
        <w:bottom w:val="none" w:sz="4" w:space="0" w:color="000000"/>
        <w:right w:val="none" w:sz="4" w:space="0" w:color="000000"/>
        <w:between w:val="none" w:sz="4" w:space="0" w:color="000000"/>
      </w:pBdr>
      <w:spacing w:before="200"/>
      <w:outlineLvl w:val="8"/>
    </w:pPr>
    <w:rPr>
      <w:rFonts w:ascii="Arial" w:eastAsia="Arial" w:hAnsi="Arial" w:cs="Arial"/>
      <w:i/>
      <w:iCs/>
      <w:color w:val="444444"/>
      <w:kern w:val="0"/>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2E3131"/>
    <w:rPr>
      <w:rFonts w:ascii="Times New Roman" w:eastAsia="宋体" w:hAnsi="Times New Roman" w:cs="Times New Roman"/>
      <w:b/>
      <w:bCs/>
      <w:kern w:val="44"/>
      <w:sz w:val="44"/>
      <w:szCs w:val="44"/>
    </w:rPr>
  </w:style>
  <w:style w:type="character" w:customStyle="1" w:styleId="2Char">
    <w:name w:val="标题 2 Char"/>
    <w:basedOn w:val="a0"/>
    <w:link w:val="2"/>
    <w:uiPriority w:val="9"/>
    <w:rsid w:val="001E0BEF"/>
    <w:rPr>
      <w:rFonts w:asciiTheme="majorHAnsi" w:eastAsiaTheme="majorEastAsia" w:hAnsiTheme="majorHAnsi" w:cstheme="majorBidi"/>
      <w:b/>
      <w:bCs/>
      <w:sz w:val="32"/>
      <w:szCs w:val="32"/>
    </w:rPr>
  </w:style>
  <w:style w:type="character" w:customStyle="1" w:styleId="3Char">
    <w:name w:val="标题 3 Char"/>
    <w:basedOn w:val="a0"/>
    <w:link w:val="3"/>
    <w:uiPriority w:val="9"/>
    <w:rsid w:val="00C16328"/>
    <w:rPr>
      <w:rFonts w:ascii="Times New Roman" w:eastAsia="宋体" w:hAnsi="Times New Roman" w:cs="Times New Roman"/>
      <w:b/>
      <w:bCs/>
      <w:sz w:val="32"/>
      <w:szCs w:val="32"/>
    </w:rPr>
  </w:style>
  <w:style w:type="character" w:customStyle="1" w:styleId="4Char">
    <w:name w:val="标题 4 Char"/>
    <w:basedOn w:val="a0"/>
    <w:link w:val="4"/>
    <w:uiPriority w:val="9"/>
    <w:rsid w:val="00C16328"/>
    <w:rPr>
      <w:rFonts w:ascii="Arial" w:eastAsia="Arial" w:hAnsi="Arial" w:cs="Arial"/>
      <w:color w:val="232323"/>
      <w:kern w:val="0"/>
      <w:sz w:val="32"/>
      <w:szCs w:val="32"/>
    </w:rPr>
  </w:style>
  <w:style w:type="character" w:customStyle="1" w:styleId="5Char">
    <w:name w:val="标题 5 Char"/>
    <w:basedOn w:val="a0"/>
    <w:link w:val="5"/>
    <w:uiPriority w:val="9"/>
    <w:rsid w:val="00C16328"/>
    <w:rPr>
      <w:rFonts w:ascii="Arial" w:eastAsia="Arial" w:hAnsi="Arial" w:cs="Arial"/>
      <w:b/>
      <w:bCs/>
      <w:color w:val="444444"/>
      <w:kern w:val="0"/>
      <w:sz w:val="28"/>
      <w:szCs w:val="28"/>
    </w:rPr>
  </w:style>
  <w:style w:type="character" w:customStyle="1" w:styleId="6Char">
    <w:name w:val="标题 6 Char"/>
    <w:basedOn w:val="a0"/>
    <w:link w:val="6"/>
    <w:uiPriority w:val="9"/>
    <w:rsid w:val="00C16328"/>
    <w:rPr>
      <w:rFonts w:ascii="Arial" w:eastAsia="Arial" w:hAnsi="Arial" w:cs="Arial"/>
      <w:i/>
      <w:iCs/>
      <w:color w:val="232323"/>
      <w:kern w:val="0"/>
      <w:sz w:val="28"/>
      <w:szCs w:val="28"/>
    </w:rPr>
  </w:style>
  <w:style w:type="character" w:customStyle="1" w:styleId="7Char">
    <w:name w:val="标题 7 Char"/>
    <w:basedOn w:val="a0"/>
    <w:link w:val="7"/>
    <w:uiPriority w:val="9"/>
    <w:rsid w:val="00C16328"/>
    <w:rPr>
      <w:rFonts w:ascii="Arial" w:eastAsia="Arial" w:hAnsi="Arial" w:cs="Arial"/>
      <w:b/>
      <w:bCs/>
      <w:color w:val="606060"/>
      <w:kern w:val="0"/>
      <w:sz w:val="24"/>
      <w:szCs w:val="24"/>
    </w:rPr>
  </w:style>
  <w:style w:type="character" w:customStyle="1" w:styleId="8Char">
    <w:name w:val="标题 8 Char"/>
    <w:basedOn w:val="a0"/>
    <w:link w:val="8"/>
    <w:uiPriority w:val="9"/>
    <w:rsid w:val="00C16328"/>
    <w:rPr>
      <w:rFonts w:asciiTheme="majorHAnsi" w:eastAsiaTheme="majorEastAsia" w:hAnsiTheme="majorHAnsi" w:cstheme="majorBidi"/>
      <w:sz w:val="24"/>
      <w:szCs w:val="24"/>
    </w:rPr>
  </w:style>
  <w:style w:type="character" w:customStyle="1" w:styleId="9Char">
    <w:name w:val="标题 9 Char"/>
    <w:basedOn w:val="a0"/>
    <w:link w:val="9"/>
    <w:uiPriority w:val="9"/>
    <w:rsid w:val="00C16328"/>
    <w:rPr>
      <w:rFonts w:ascii="Arial" w:eastAsia="Arial" w:hAnsi="Arial" w:cs="Arial"/>
      <w:i/>
      <w:iCs/>
      <w:color w:val="444444"/>
      <w:kern w:val="0"/>
      <w:sz w:val="23"/>
      <w:szCs w:val="23"/>
    </w:rPr>
  </w:style>
  <w:style w:type="paragraph" w:styleId="a3">
    <w:name w:val="Body Text"/>
    <w:basedOn w:val="a"/>
    <w:link w:val="Char"/>
    <w:rsid w:val="00AE08D8"/>
    <w:pPr>
      <w:spacing w:after="120"/>
    </w:pPr>
    <w:rPr>
      <w:color w:val="000000"/>
    </w:rPr>
  </w:style>
  <w:style w:type="character" w:customStyle="1" w:styleId="Char">
    <w:name w:val="正文文本 Char"/>
    <w:basedOn w:val="a0"/>
    <w:link w:val="a3"/>
    <w:rsid w:val="00AE08D8"/>
    <w:rPr>
      <w:rFonts w:ascii="Times New Roman" w:eastAsia="宋体" w:hAnsi="Times New Roman" w:cs="Times New Roman"/>
      <w:color w:val="000000"/>
      <w:szCs w:val="20"/>
    </w:rPr>
  </w:style>
  <w:style w:type="paragraph" w:styleId="a4">
    <w:name w:val="Date"/>
    <w:basedOn w:val="a"/>
    <w:next w:val="a"/>
    <w:link w:val="Char0"/>
    <w:uiPriority w:val="99"/>
    <w:rsid w:val="00AE08D8"/>
    <w:pPr>
      <w:ind w:leftChars="2500" w:left="100"/>
    </w:pPr>
    <w:rPr>
      <w:sz w:val="28"/>
    </w:rPr>
  </w:style>
  <w:style w:type="character" w:customStyle="1" w:styleId="Char0">
    <w:name w:val="日期 Char"/>
    <w:basedOn w:val="a0"/>
    <w:link w:val="a4"/>
    <w:uiPriority w:val="99"/>
    <w:rsid w:val="00AE08D8"/>
    <w:rPr>
      <w:rFonts w:ascii="Times New Roman" w:eastAsia="宋体" w:hAnsi="Times New Roman" w:cs="Times New Roman"/>
      <w:sz w:val="28"/>
      <w:szCs w:val="20"/>
    </w:rPr>
  </w:style>
  <w:style w:type="paragraph" w:styleId="a5">
    <w:name w:val="Plain Text"/>
    <w:aliases w:val="普通文字 Char,纯文本 Char Char,普通文字 Char Char"/>
    <w:basedOn w:val="a"/>
    <w:link w:val="Char1"/>
    <w:qFormat/>
    <w:rsid w:val="00AE08D8"/>
    <w:rPr>
      <w:rFonts w:ascii="宋体" w:hAnsi="Courier New"/>
    </w:rPr>
  </w:style>
  <w:style w:type="character" w:customStyle="1" w:styleId="Char1">
    <w:name w:val="纯文本 Char"/>
    <w:aliases w:val="普通文字 Char Char1,纯文本 Char Char Char,普通文字 Char Char Char"/>
    <w:basedOn w:val="a0"/>
    <w:link w:val="a5"/>
    <w:rsid w:val="00AE08D8"/>
    <w:rPr>
      <w:rFonts w:ascii="宋体" w:eastAsia="宋体" w:hAnsi="Courier New" w:cs="Times New Roman"/>
      <w:szCs w:val="20"/>
    </w:rPr>
  </w:style>
  <w:style w:type="paragraph" w:styleId="a6">
    <w:name w:val="header"/>
    <w:basedOn w:val="a"/>
    <w:link w:val="Char2"/>
    <w:uiPriority w:val="99"/>
    <w:unhideWhenUsed/>
    <w:rsid w:val="00EE0BEB"/>
    <w:pPr>
      <w:pBdr>
        <w:bottom w:val="single" w:sz="6" w:space="1" w:color="auto"/>
      </w:pBdr>
      <w:tabs>
        <w:tab w:val="center" w:pos="4153"/>
        <w:tab w:val="right" w:pos="8306"/>
      </w:tabs>
      <w:snapToGrid w:val="0"/>
      <w:jc w:val="center"/>
    </w:pPr>
    <w:rPr>
      <w:sz w:val="18"/>
      <w:szCs w:val="18"/>
    </w:rPr>
  </w:style>
  <w:style w:type="character" w:customStyle="1" w:styleId="Char2">
    <w:name w:val="页眉 Char"/>
    <w:basedOn w:val="a0"/>
    <w:link w:val="a6"/>
    <w:uiPriority w:val="99"/>
    <w:rsid w:val="00EE0BEB"/>
    <w:rPr>
      <w:rFonts w:ascii="Times New Roman" w:eastAsia="宋体" w:hAnsi="Times New Roman" w:cs="Times New Roman"/>
      <w:sz w:val="18"/>
      <w:szCs w:val="18"/>
    </w:rPr>
  </w:style>
  <w:style w:type="paragraph" w:styleId="a7">
    <w:name w:val="footer"/>
    <w:basedOn w:val="a"/>
    <w:link w:val="Char3"/>
    <w:uiPriority w:val="99"/>
    <w:unhideWhenUsed/>
    <w:rsid w:val="00EE0BEB"/>
    <w:pPr>
      <w:tabs>
        <w:tab w:val="center" w:pos="4153"/>
        <w:tab w:val="right" w:pos="8306"/>
      </w:tabs>
      <w:snapToGrid w:val="0"/>
      <w:jc w:val="left"/>
    </w:pPr>
    <w:rPr>
      <w:sz w:val="18"/>
      <w:szCs w:val="18"/>
    </w:rPr>
  </w:style>
  <w:style w:type="character" w:customStyle="1" w:styleId="Char3">
    <w:name w:val="页脚 Char"/>
    <w:basedOn w:val="a0"/>
    <w:link w:val="a7"/>
    <w:uiPriority w:val="99"/>
    <w:rsid w:val="00EE0BEB"/>
    <w:rPr>
      <w:rFonts w:ascii="Times New Roman" w:eastAsia="宋体" w:hAnsi="Times New Roman" w:cs="Times New Roman"/>
      <w:sz w:val="18"/>
      <w:szCs w:val="18"/>
    </w:rPr>
  </w:style>
  <w:style w:type="paragraph" w:styleId="a8">
    <w:name w:val="Document Map"/>
    <w:basedOn w:val="a"/>
    <w:link w:val="Char4"/>
    <w:uiPriority w:val="99"/>
    <w:semiHidden/>
    <w:unhideWhenUsed/>
    <w:rsid w:val="00DF4980"/>
    <w:rPr>
      <w:rFonts w:ascii="宋体"/>
      <w:sz w:val="18"/>
      <w:szCs w:val="18"/>
    </w:rPr>
  </w:style>
  <w:style w:type="character" w:customStyle="1" w:styleId="Char4">
    <w:name w:val="文档结构图 Char"/>
    <w:basedOn w:val="a0"/>
    <w:link w:val="a8"/>
    <w:uiPriority w:val="99"/>
    <w:semiHidden/>
    <w:rsid w:val="00DF4980"/>
    <w:rPr>
      <w:rFonts w:ascii="宋体" w:eastAsia="宋体" w:hAnsi="Times New Roman" w:cs="Times New Roman"/>
      <w:sz w:val="18"/>
      <w:szCs w:val="18"/>
    </w:rPr>
  </w:style>
  <w:style w:type="paragraph" w:customStyle="1" w:styleId="10">
    <w:name w:val="列出段落1"/>
    <w:basedOn w:val="a"/>
    <w:link w:val="Char5"/>
    <w:uiPriority w:val="34"/>
    <w:qFormat/>
    <w:rsid w:val="00CF3AEB"/>
    <w:pPr>
      <w:ind w:firstLineChars="200" w:firstLine="420"/>
    </w:pPr>
    <w:rPr>
      <w:sz w:val="24"/>
      <w:szCs w:val="24"/>
    </w:rPr>
  </w:style>
  <w:style w:type="character" w:customStyle="1" w:styleId="Char5">
    <w:name w:val="列出段落 Char"/>
    <w:link w:val="10"/>
    <w:uiPriority w:val="34"/>
    <w:qFormat/>
    <w:rsid w:val="00CF3AEB"/>
    <w:rPr>
      <w:rFonts w:ascii="Times New Roman" w:eastAsia="宋体" w:hAnsi="Times New Roman" w:cs="Times New Roman"/>
      <w:sz w:val="24"/>
      <w:szCs w:val="24"/>
    </w:rPr>
  </w:style>
  <w:style w:type="paragraph" w:styleId="a9">
    <w:name w:val="List Paragraph"/>
    <w:basedOn w:val="a"/>
    <w:uiPriority w:val="34"/>
    <w:qFormat/>
    <w:rsid w:val="000E4D42"/>
    <w:pPr>
      <w:ind w:firstLineChars="200" w:firstLine="420"/>
    </w:pPr>
  </w:style>
  <w:style w:type="character" w:styleId="aa">
    <w:name w:val="Hyperlink"/>
    <w:basedOn w:val="a0"/>
    <w:uiPriority w:val="99"/>
    <w:unhideWhenUsed/>
    <w:qFormat/>
    <w:rsid w:val="00716964"/>
    <w:rPr>
      <w:color w:val="0000FF" w:themeColor="hyperlink"/>
      <w:u w:val="single"/>
    </w:rPr>
  </w:style>
  <w:style w:type="paragraph" w:customStyle="1" w:styleId="Default">
    <w:name w:val="Default"/>
    <w:rsid w:val="00A62D62"/>
    <w:pPr>
      <w:widowControl w:val="0"/>
      <w:autoSpaceDE w:val="0"/>
      <w:autoSpaceDN w:val="0"/>
      <w:adjustRightInd w:val="0"/>
    </w:pPr>
    <w:rPr>
      <w:rFonts w:ascii="FZXiaoBiaoSong-B05S" w:eastAsia="FZXiaoBiaoSong-B05S" w:hAnsi="Calibri" w:cs="FZXiaoBiaoSong-B05S"/>
      <w:color w:val="000000"/>
      <w:kern w:val="0"/>
      <w:sz w:val="24"/>
      <w:szCs w:val="24"/>
    </w:rPr>
  </w:style>
  <w:style w:type="paragraph" w:customStyle="1" w:styleId="reader-word-layer">
    <w:name w:val="reader-word-layer"/>
    <w:basedOn w:val="a"/>
    <w:rsid w:val="00B30D14"/>
    <w:pPr>
      <w:widowControl/>
      <w:spacing w:before="100" w:beforeAutospacing="1" w:after="100" w:afterAutospacing="1"/>
      <w:jc w:val="left"/>
    </w:pPr>
    <w:rPr>
      <w:rFonts w:ascii="宋体" w:hAnsi="宋体" w:cs="宋体"/>
      <w:kern w:val="0"/>
      <w:sz w:val="24"/>
      <w:szCs w:val="24"/>
    </w:rPr>
  </w:style>
  <w:style w:type="paragraph" w:styleId="ab">
    <w:name w:val="Balloon Text"/>
    <w:basedOn w:val="a"/>
    <w:link w:val="Char6"/>
    <w:uiPriority w:val="99"/>
    <w:semiHidden/>
    <w:unhideWhenUsed/>
    <w:rsid w:val="00B30D14"/>
    <w:rPr>
      <w:sz w:val="18"/>
      <w:szCs w:val="18"/>
    </w:rPr>
  </w:style>
  <w:style w:type="character" w:customStyle="1" w:styleId="Char6">
    <w:name w:val="批注框文本 Char"/>
    <w:basedOn w:val="a0"/>
    <w:link w:val="ab"/>
    <w:uiPriority w:val="99"/>
    <w:semiHidden/>
    <w:rsid w:val="00B30D14"/>
    <w:rPr>
      <w:rFonts w:ascii="Times New Roman" w:eastAsia="宋体" w:hAnsi="Times New Roman" w:cs="Times New Roman"/>
      <w:sz w:val="18"/>
      <w:szCs w:val="18"/>
    </w:rPr>
  </w:style>
  <w:style w:type="paragraph" w:styleId="ac">
    <w:name w:val="Normal (Web)"/>
    <w:basedOn w:val="a"/>
    <w:link w:val="Char7"/>
    <w:unhideWhenUsed/>
    <w:qFormat/>
    <w:rsid w:val="00031485"/>
    <w:pPr>
      <w:widowControl/>
      <w:spacing w:before="100" w:beforeAutospacing="1" w:after="100" w:afterAutospacing="1"/>
      <w:jc w:val="left"/>
    </w:pPr>
    <w:rPr>
      <w:rFonts w:ascii="宋体" w:hAnsi="宋体" w:cs="宋体"/>
      <w:kern w:val="0"/>
      <w:sz w:val="24"/>
      <w:szCs w:val="24"/>
    </w:rPr>
  </w:style>
  <w:style w:type="character" w:customStyle="1" w:styleId="Char7">
    <w:name w:val="普通(网站) Char"/>
    <w:link w:val="ac"/>
    <w:rsid w:val="00031485"/>
    <w:rPr>
      <w:rFonts w:ascii="宋体" w:eastAsia="宋体" w:hAnsi="宋体" w:cs="宋体"/>
      <w:kern w:val="0"/>
      <w:sz w:val="24"/>
      <w:szCs w:val="24"/>
    </w:rPr>
  </w:style>
  <w:style w:type="character" w:customStyle="1" w:styleId="PlainTextChar">
    <w:name w:val="Plain Text Char"/>
    <w:link w:val="20"/>
    <w:qFormat/>
    <w:rsid w:val="00C16328"/>
    <w:rPr>
      <w:rFonts w:ascii="宋体" w:eastAsia="楷体_GB2312" w:hAnsi="Courier New"/>
      <w:sz w:val="28"/>
    </w:rPr>
  </w:style>
  <w:style w:type="paragraph" w:customStyle="1" w:styleId="20">
    <w:name w:val="纯文本2"/>
    <w:basedOn w:val="a"/>
    <w:link w:val="PlainTextChar"/>
    <w:qFormat/>
    <w:rsid w:val="00C16328"/>
    <w:pPr>
      <w:adjustRightInd w:val="0"/>
    </w:pPr>
    <w:rPr>
      <w:rFonts w:ascii="宋体" w:eastAsia="楷体_GB2312" w:hAnsi="Courier New" w:cstheme="minorBidi"/>
      <w:sz w:val="28"/>
      <w:szCs w:val="22"/>
    </w:rPr>
  </w:style>
  <w:style w:type="paragraph" w:customStyle="1" w:styleId="40">
    <w:name w:val="纯文本4"/>
    <w:basedOn w:val="a"/>
    <w:rsid w:val="00C16328"/>
    <w:pPr>
      <w:adjustRightInd w:val="0"/>
      <w:textAlignment w:val="baseline"/>
    </w:pPr>
    <w:rPr>
      <w:rFonts w:ascii="宋体" w:eastAsia="楷体_GB2312" w:hAnsi="Courier New"/>
      <w:sz w:val="28"/>
    </w:rPr>
  </w:style>
  <w:style w:type="paragraph" w:styleId="ad">
    <w:name w:val="Normal Indent"/>
    <w:link w:val="Char8"/>
    <w:qFormat/>
    <w:rsid w:val="00C16328"/>
    <w:pPr>
      <w:widowControl w:val="0"/>
      <w:pBdr>
        <w:top w:val="nil"/>
        <w:left w:val="nil"/>
        <w:bottom w:val="nil"/>
        <w:right w:val="nil"/>
        <w:between w:val="nil"/>
        <w:bar w:val="nil"/>
      </w:pBdr>
      <w:ind w:firstLine="420"/>
      <w:jc w:val="both"/>
    </w:pPr>
    <w:rPr>
      <w:rFonts w:ascii="Arial Unicode MS" w:eastAsia="Arial Unicode MS" w:hAnsi="Arial Unicode MS" w:cs="Arial Unicode MS"/>
      <w:color w:val="000000"/>
      <w:szCs w:val="21"/>
      <w:u w:color="000000"/>
      <w:bdr w:val="nil"/>
    </w:rPr>
  </w:style>
  <w:style w:type="character" w:customStyle="1" w:styleId="Char8">
    <w:name w:val="正文缩进 Char"/>
    <w:link w:val="ad"/>
    <w:rsid w:val="00C16328"/>
    <w:rPr>
      <w:rFonts w:ascii="Arial Unicode MS" w:eastAsia="Arial Unicode MS" w:hAnsi="Arial Unicode MS" w:cs="Arial Unicode MS"/>
      <w:color w:val="000000"/>
      <w:szCs w:val="21"/>
      <w:u w:color="000000"/>
      <w:bdr w:val="nil"/>
    </w:rPr>
  </w:style>
  <w:style w:type="table" w:styleId="ae">
    <w:name w:val="Table Grid"/>
    <w:basedOn w:val="a1"/>
    <w:uiPriority w:val="59"/>
    <w:rsid w:val="00C163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41">
    <w:name w:val="font41"/>
    <w:qFormat/>
    <w:rsid w:val="00C16328"/>
    <w:rPr>
      <w:rFonts w:ascii="宋体" w:eastAsia="宋体" w:hAnsi="宋体" w:cs="宋体" w:hint="eastAsia"/>
      <w:color w:val="000000"/>
      <w:sz w:val="21"/>
      <w:szCs w:val="21"/>
      <w:u w:val="none"/>
    </w:rPr>
  </w:style>
  <w:style w:type="character" w:customStyle="1" w:styleId="font51">
    <w:name w:val="font51"/>
    <w:qFormat/>
    <w:rsid w:val="00C16328"/>
    <w:rPr>
      <w:rFonts w:ascii="宋体" w:eastAsia="宋体" w:hAnsi="宋体" w:cs="宋体" w:hint="eastAsia"/>
      <w:color w:val="FF0000"/>
      <w:sz w:val="21"/>
      <w:szCs w:val="21"/>
      <w:u w:val="none"/>
    </w:rPr>
  </w:style>
  <w:style w:type="paragraph" w:styleId="11">
    <w:name w:val="toc 1"/>
    <w:basedOn w:val="a"/>
    <w:next w:val="a"/>
    <w:uiPriority w:val="39"/>
    <w:rsid w:val="00C16328"/>
    <w:rPr>
      <w:szCs w:val="24"/>
    </w:rPr>
  </w:style>
  <w:style w:type="paragraph" w:styleId="TOC">
    <w:name w:val="TOC Heading"/>
    <w:basedOn w:val="1"/>
    <w:next w:val="a"/>
    <w:uiPriority w:val="39"/>
    <w:qFormat/>
    <w:rsid w:val="00C16328"/>
    <w:pPr>
      <w:widowControl/>
      <w:spacing w:before="480" w:after="0" w:line="276" w:lineRule="auto"/>
      <w:jc w:val="left"/>
      <w:outlineLvl w:val="9"/>
    </w:pPr>
    <w:rPr>
      <w:rFonts w:ascii="Cambria" w:hAnsi="Cambria"/>
      <w:color w:val="365F91"/>
      <w:kern w:val="0"/>
      <w:sz w:val="28"/>
      <w:szCs w:val="28"/>
    </w:rPr>
  </w:style>
  <w:style w:type="paragraph" w:customStyle="1" w:styleId="Af">
    <w:name w:val="正文 A"/>
    <w:rsid w:val="00C16328"/>
    <w:pPr>
      <w:widowControl w:val="0"/>
      <w:pBdr>
        <w:top w:val="nil"/>
        <w:left w:val="nil"/>
        <w:bottom w:val="nil"/>
        <w:right w:val="nil"/>
        <w:between w:val="nil"/>
        <w:bar w:val="nil"/>
      </w:pBdr>
      <w:jc w:val="both"/>
    </w:pPr>
    <w:rPr>
      <w:rFonts w:ascii="Times New Roman" w:eastAsia="Times New Roman" w:hAnsi="Times New Roman" w:cs="Times New Roman"/>
      <w:color w:val="000000"/>
      <w:sz w:val="28"/>
      <w:szCs w:val="28"/>
      <w:u w:color="000000"/>
      <w:bdr w:val="nil"/>
    </w:rPr>
  </w:style>
  <w:style w:type="character" w:customStyle="1" w:styleId="12">
    <w:name w:val="纯文本 字符1"/>
    <w:rsid w:val="00C16328"/>
    <w:rPr>
      <w:rFonts w:ascii="宋体" w:eastAsia="宋体" w:hAnsi="Courier New" w:cs="Times New Roman"/>
      <w:szCs w:val="21"/>
    </w:rPr>
  </w:style>
  <w:style w:type="paragraph" w:customStyle="1" w:styleId="af0">
    <w:name w:val="段"/>
    <w:next w:val="a"/>
    <w:qFormat/>
    <w:rsid w:val="00C16328"/>
    <w:pPr>
      <w:tabs>
        <w:tab w:val="center" w:pos="4201"/>
        <w:tab w:val="right" w:leader="dot" w:pos="9298"/>
      </w:tabs>
      <w:autoSpaceDE w:val="0"/>
      <w:autoSpaceDN w:val="0"/>
      <w:ind w:firstLineChars="200" w:firstLine="420"/>
      <w:jc w:val="both"/>
    </w:pPr>
    <w:rPr>
      <w:rFonts w:ascii="宋体" w:eastAsia="宋体" w:hAnsi="Times New Roman" w:cs="Times New Roman"/>
      <w:kern w:val="0"/>
      <w:sz w:val="20"/>
      <w:szCs w:val="20"/>
    </w:rPr>
  </w:style>
  <w:style w:type="paragraph" w:customStyle="1" w:styleId="af1">
    <w:name w:val="普通正文"/>
    <w:basedOn w:val="a"/>
    <w:rsid w:val="00C16328"/>
    <w:pPr>
      <w:adjustRightInd w:val="0"/>
      <w:spacing w:before="120" w:after="120" w:line="360" w:lineRule="auto"/>
      <w:ind w:firstLine="480"/>
      <w:jc w:val="left"/>
      <w:textAlignment w:val="baseline"/>
    </w:pPr>
    <w:rPr>
      <w:rFonts w:ascii="Arial" w:hAnsi="Arial"/>
      <w:kern w:val="0"/>
      <w:sz w:val="24"/>
      <w:szCs w:val="24"/>
    </w:rPr>
  </w:style>
  <w:style w:type="paragraph" w:customStyle="1" w:styleId="13">
    <w:name w:val="纯文本1"/>
    <w:basedOn w:val="a"/>
    <w:link w:val="PlainTextCharChar"/>
    <w:qFormat/>
    <w:rsid w:val="00C16328"/>
    <w:pPr>
      <w:adjustRightInd w:val="0"/>
      <w:textAlignment w:val="baseline"/>
    </w:pPr>
    <w:rPr>
      <w:rFonts w:ascii="宋体" w:eastAsia="楷体_GB2312" w:hAnsi="Courier New"/>
      <w:sz w:val="28"/>
    </w:rPr>
  </w:style>
  <w:style w:type="character" w:customStyle="1" w:styleId="PlainTextCharChar">
    <w:name w:val="Plain Text Char Char"/>
    <w:link w:val="13"/>
    <w:rsid w:val="00C16328"/>
    <w:rPr>
      <w:rFonts w:ascii="宋体" w:eastAsia="楷体_GB2312" w:hAnsi="Courier New" w:cs="Times New Roman"/>
      <w:sz w:val="28"/>
      <w:szCs w:val="20"/>
    </w:rPr>
  </w:style>
  <w:style w:type="paragraph" w:styleId="21">
    <w:name w:val="toc 2"/>
    <w:basedOn w:val="a"/>
    <w:next w:val="a"/>
    <w:autoRedefine/>
    <w:uiPriority w:val="39"/>
    <w:unhideWhenUsed/>
    <w:rsid w:val="00C16328"/>
    <w:pPr>
      <w:ind w:leftChars="200" w:left="420"/>
    </w:pPr>
    <w:rPr>
      <w:rFonts w:asciiTheme="minorHAnsi" w:eastAsiaTheme="minorEastAsia" w:hAnsiTheme="minorHAnsi" w:cstheme="minorBidi"/>
      <w:szCs w:val="22"/>
    </w:rPr>
  </w:style>
  <w:style w:type="paragraph" w:styleId="30">
    <w:name w:val="toc 3"/>
    <w:basedOn w:val="a"/>
    <w:next w:val="a"/>
    <w:autoRedefine/>
    <w:uiPriority w:val="39"/>
    <w:unhideWhenUsed/>
    <w:rsid w:val="00C16328"/>
    <w:pPr>
      <w:ind w:leftChars="400" w:left="840"/>
    </w:pPr>
    <w:rPr>
      <w:rFonts w:asciiTheme="minorHAnsi" w:eastAsiaTheme="minorEastAsia" w:hAnsiTheme="minorHAnsi" w:cstheme="minorBidi"/>
      <w:szCs w:val="22"/>
    </w:rPr>
  </w:style>
  <w:style w:type="paragraph" w:styleId="af2">
    <w:name w:val="No Spacing"/>
    <w:basedOn w:val="a"/>
    <w:uiPriority w:val="1"/>
    <w:qFormat/>
    <w:rsid w:val="00C16328"/>
    <w:pPr>
      <w:pBdr>
        <w:top w:val="none" w:sz="4" w:space="0" w:color="000000"/>
        <w:left w:val="none" w:sz="4" w:space="0" w:color="000000"/>
        <w:bottom w:val="none" w:sz="4" w:space="0" w:color="000000"/>
        <w:right w:val="none" w:sz="4" w:space="0" w:color="000000"/>
        <w:between w:val="none" w:sz="4" w:space="0" w:color="000000"/>
      </w:pBdr>
    </w:pPr>
    <w:rPr>
      <w:rFonts w:ascii="Calibri" w:eastAsiaTheme="minorEastAsia" w:hAnsi="Calibri" w:cs="Calibri"/>
      <w:color w:val="000000"/>
      <w:kern w:val="0"/>
      <w:szCs w:val="22"/>
    </w:rPr>
  </w:style>
  <w:style w:type="paragraph" w:styleId="af3">
    <w:name w:val="Title"/>
    <w:basedOn w:val="a"/>
    <w:next w:val="a"/>
    <w:link w:val="Char9"/>
    <w:uiPriority w:val="10"/>
    <w:qFormat/>
    <w:rsid w:val="00C16328"/>
    <w:pPr>
      <w:pBdr>
        <w:top w:val="none" w:sz="4" w:space="0" w:color="000000"/>
        <w:left w:val="none" w:sz="4" w:space="0" w:color="000000"/>
        <w:bottom w:val="single" w:sz="24" w:space="0" w:color="000000"/>
        <w:right w:val="none" w:sz="4" w:space="0" w:color="000000"/>
        <w:between w:val="none" w:sz="4" w:space="0" w:color="000000"/>
      </w:pBdr>
      <w:spacing w:before="300" w:after="80"/>
    </w:pPr>
    <w:rPr>
      <w:rFonts w:ascii="Calibri" w:eastAsiaTheme="minorEastAsia" w:hAnsi="Calibri" w:cs="Calibri"/>
      <w:b/>
      <w:color w:val="000000"/>
      <w:kern w:val="0"/>
      <w:sz w:val="72"/>
      <w:szCs w:val="22"/>
    </w:rPr>
  </w:style>
  <w:style w:type="character" w:customStyle="1" w:styleId="Char9">
    <w:name w:val="标题 Char"/>
    <w:basedOn w:val="a0"/>
    <w:link w:val="af3"/>
    <w:uiPriority w:val="10"/>
    <w:rsid w:val="00C16328"/>
    <w:rPr>
      <w:rFonts w:ascii="Calibri" w:hAnsi="Calibri" w:cs="Calibri"/>
      <w:b/>
      <w:color w:val="000000"/>
      <w:kern w:val="0"/>
      <w:sz w:val="72"/>
    </w:rPr>
  </w:style>
  <w:style w:type="paragraph" w:styleId="af4">
    <w:name w:val="Subtitle"/>
    <w:basedOn w:val="a"/>
    <w:next w:val="a"/>
    <w:link w:val="Chara"/>
    <w:uiPriority w:val="11"/>
    <w:qFormat/>
    <w:rsid w:val="00C16328"/>
    <w:pPr>
      <w:pBdr>
        <w:top w:val="none" w:sz="4" w:space="0" w:color="000000"/>
        <w:left w:val="none" w:sz="4" w:space="0" w:color="000000"/>
        <w:bottom w:val="none" w:sz="4" w:space="0" w:color="000000"/>
        <w:right w:val="none" w:sz="4" w:space="0" w:color="000000"/>
        <w:between w:val="none" w:sz="4" w:space="0" w:color="000000"/>
      </w:pBdr>
    </w:pPr>
    <w:rPr>
      <w:rFonts w:ascii="Calibri" w:eastAsiaTheme="minorEastAsia" w:hAnsi="Calibri" w:cs="Calibri"/>
      <w:i/>
      <w:color w:val="444444"/>
      <w:kern w:val="0"/>
      <w:sz w:val="52"/>
      <w:szCs w:val="22"/>
    </w:rPr>
  </w:style>
  <w:style w:type="character" w:customStyle="1" w:styleId="Chara">
    <w:name w:val="副标题 Char"/>
    <w:basedOn w:val="a0"/>
    <w:link w:val="af4"/>
    <w:uiPriority w:val="11"/>
    <w:rsid w:val="00C16328"/>
    <w:rPr>
      <w:rFonts w:ascii="Calibri" w:hAnsi="Calibri" w:cs="Calibri"/>
      <w:i/>
      <w:color w:val="444444"/>
      <w:kern w:val="0"/>
      <w:sz w:val="52"/>
    </w:rPr>
  </w:style>
  <w:style w:type="paragraph" w:styleId="af5">
    <w:name w:val="Quote"/>
    <w:basedOn w:val="a"/>
    <w:next w:val="a"/>
    <w:link w:val="Charb"/>
    <w:uiPriority w:val="29"/>
    <w:qFormat/>
    <w:rsid w:val="00C16328"/>
    <w:pPr>
      <w:pBdr>
        <w:top w:val="none" w:sz="4" w:space="0" w:color="000000"/>
        <w:left w:val="single" w:sz="12" w:space="11" w:color="A6A6A6"/>
        <w:bottom w:val="single" w:sz="12" w:space="3" w:color="A6A6A6"/>
        <w:right w:val="none" w:sz="4" w:space="0" w:color="000000"/>
        <w:between w:val="none" w:sz="4" w:space="0" w:color="000000"/>
      </w:pBdr>
      <w:ind w:left="3402"/>
    </w:pPr>
    <w:rPr>
      <w:rFonts w:ascii="Calibri" w:eastAsiaTheme="minorEastAsia" w:hAnsi="Calibri" w:cs="Calibri"/>
      <w:i/>
      <w:color w:val="373737"/>
      <w:kern w:val="0"/>
      <w:sz w:val="18"/>
      <w:szCs w:val="22"/>
    </w:rPr>
  </w:style>
  <w:style w:type="character" w:customStyle="1" w:styleId="Charb">
    <w:name w:val="引用 Char"/>
    <w:basedOn w:val="a0"/>
    <w:link w:val="af5"/>
    <w:uiPriority w:val="29"/>
    <w:rsid w:val="00C16328"/>
    <w:rPr>
      <w:rFonts w:ascii="Calibri" w:hAnsi="Calibri" w:cs="Calibri"/>
      <w:i/>
      <w:color w:val="373737"/>
      <w:kern w:val="0"/>
      <w:sz w:val="18"/>
    </w:rPr>
  </w:style>
  <w:style w:type="paragraph" w:styleId="af6">
    <w:name w:val="Intense Quote"/>
    <w:basedOn w:val="a"/>
    <w:next w:val="a"/>
    <w:link w:val="Charc"/>
    <w:uiPriority w:val="30"/>
    <w:qFormat/>
    <w:rsid w:val="00C16328"/>
    <w:pPr>
      <w:pBdr>
        <w:top w:val="single" w:sz="4" w:space="3" w:color="808080"/>
        <w:left w:val="single" w:sz="4" w:space="11" w:color="808080"/>
        <w:bottom w:val="single" w:sz="4" w:space="3" w:color="808080"/>
        <w:right w:val="single" w:sz="4" w:space="11" w:color="808080"/>
        <w:between w:val="none" w:sz="4" w:space="0" w:color="000000"/>
      </w:pBdr>
      <w:shd w:val="clear" w:color="auto" w:fill="D9D9D9"/>
      <w:ind w:left="567" w:right="567"/>
    </w:pPr>
    <w:rPr>
      <w:rFonts w:ascii="Calibri" w:eastAsiaTheme="minorEastAsia" w:hAnsi="Calibri" w:cs="Calibri"/>
      <w:i/>
      <w:color w:val="606060"/>
      <w:kern w:val="0"/>
      <w:sz w:val="19"/>
      <w:szCs w:val="22"/>
    </w:rPr>
  </w:style>
  <w:style w:type="character" w:customStyle="1" w:styleId="Charc">
    <w:name w:val="明显引用 Char"/>
    <w:basedOn w:val="a0"/>
    <w:link w:val="af6"/>
    <w:uiPriority w:val="30"/>
    <w:rsid w:val="00C16328"/>
    <w:rPr>
      <w:rFonts w:ascii="Calibri" w:hAnsi="Calibri" w:cs="Calibri"/>
      <w:i/>
      <w:color w:val="606060"/>
      <w:kern w:val="0"/>
      <w:sz w:val="19"/>
      <w:shd w:val="clear" w:color="auto" w:fill="D9D9D9"/>
    </w:rPr>
  </w:style>
  <w:style w:type="character" w:customStyle="1" w:styleId="Chard">
    <w:name w:val="脚注文本 Char"/>
    <w:basedOn w:val="a0"/>
    <w:link w:val="af7"/>
    <w:uiPriority w:val="99"/>
    <w:semiHidden/>
    <w:rsid w:val="00C16328"/>
    <w:rPr>
      <w:rFonts w:ascii="Calibri" w:hAnsi="Calibri" w:cs="Calibri"/>
      <w:kern w:val="0"/>
      <w:sz w:val="20"/>
    </w:rPr>
  </w:style>
  <w:style w:type="paragraph" w:styleId="af7">
    <w:name w:val="footnote text"/>
    <w:basedOn w:val="a"/>
    <w:link w:val="Chard"/>
    <w:uiPriority w:val="99"/>
    <w:semiHidden/>
    <w:unhideWhenUsed/>
    <w:rsid w:val="00C16328"/>
    <w:pPr>
      <w:pBdr>
        <w:top w:val="none" w:sz="4" w:space="0" w:color="000000"/>
        <w:left w:val="none" w:sz="4" w:space="0" w:color="000000"/>
        <w:bottom w:val="none" w:sz="4" w:space="0" w:color="000000"/>
        <w:right w:val="none" w:sz="4" w:space="0" w:color="000000"/>
        <w:between w:val="none" w:sz="4" w:space="0" w:color="000000"/>
      </w:pBdr>
    </w:pPr>
    <w:rPr>
      <w:rFonts w:ascii="Calibri" w:eastAsiaTheme="minorEastAsia" w:hAnsi="Calibri" w:cs="Calibri"/>
      <w:kern w:val="0"/>
      <w:sz w:val="20"/>
      <w:szCs w:val="22"/>
    </w:rPr>
  </w:style>
  <w:style w:type="table" w:customStyle="1" w:styleId="TableNormal">
    <w:name w:val="Table Normal"/>
    <w:rsid w:val="00DA4860"/>
    <w:pPr>
      <w:pBdr>
        <w:top w:val="nil"/>
        <w:left w:val="nil"/>
        <w:bottom w:val="nil"/>
        <w:right w:val="nil"/>
        <w:between w:val="nil"/>
        <w:bar w:val="nil"/>
      </w:pBdr>
    </w:pPr>
    <w:rPr>
      <w:rFonts w:ascii="Times New Roman" w:hAnsi="Times New Roman" w:cs="Times New Roman"/>
      <w:kern w:val="0"/>
      <w:sz w:val="20"/>
      <w:szCs w:val="20"/>
      <w:bdr w:val="nil"/>
    </w:rPr>
    <w:tblPr>
      <w:tblInd w:w="0" w:type="dxa"/>
      <w:tblCellMar>
        <w:top w:w="0" w:type="dxa"/>
        <w:left w:w="0" w:type="dxa"/>
        <w:bottom w:w="0" w:type="dxa"/>
        <w:right w:w="0" w:type="dxa"/>
      </w:tblCellMar>
    </w:tblPr>
  </w:style>
  <w:style w:type="table" w:customStyle="1" w:styleId="Lined">
    <w:name w:val="Lined"/>
    <w:basedOn w:val="a1"/>
    <w:uiPriority w:val="99"/>
    <w:rsid w:val="00DA4860"/>
    <w:pPr>
      <w:pBdr>
        <w:top w:val="none" w:sz="4" w:space="0" w:color="000000"/>
        <w:left w:val="none" w:sz="4" w:space="0" w:color="000000"/>
        <w:bottom w:val="none" w:sz="4" w:space="0" w:color="000000"/>
        <w:right w:val="none" w:sz="4" w:space="0" w:color="000000"/>
        <w:between w:val="none" w:sz="4" w:space="0" w:color="000000"/>
      </w:pBdr>
    </w:pPr>
    <w:rPr>
      <w:rFonts w:ascii="Calibri" w:hAnsi="Calibri" w:cs="Calibri"/>
      <w:color w:val="404040"/>
      <w:kern w:val="0"/>
      <w:sz w:val="2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sid w:val="00DA4860"/>
    <w:pPr>
      <w:pBdr>
        <w:top w:val="none" w:sz="4" w:space="0" w:color="000000"/>
        <w:left w:val="none" w:sz="4" w:space="0" w:color="000000"/>
        <w:bottom w:val="none" w:sz="4" w:space="0" w:color="000000"/>
        <w:right w:val="none" w:sz="4" w:space="0" w:color="000000"/>
        <w:between w:val="none" w:sz="4" w:space="0" w:color="000000"/>
      </w:pBdr>
    </w:pPr>
    <w:rPr>
      <w:rFonts w:ascii="Calibri" w:hAnsi="Calibri" w:cs="Calibri"/>
      <w:color w:val="404040"/>
      <w:kern w:val="0"/>
      <w:sz w:val="2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sid w:val="00DA4860"/>
    <w:pPr>
      <w:pBdr>
        <w:top w:val="none" w:sz="4" w:space="0" w:color="000000"/>
        <w:left w:val="none" w:sz="4" w:space="0" w:color="000000"/>
        <w:bottom w:val="none" w:sz="4" w:space="0" w:color="000000"/>
        <w:right w:val="none" w:sz="4" w:space="0" w:color="000000"/>
        <w:between w:val="none" w:sz="4" w:space="0" w:color="000000"/>
      </w:pBdr>
    </w:pPr>
    <w:rPr>
      <w:rFonts w:ascii="Calibri" w:hAnsi="Calibri" w:cs="Calibri"/>
      <w:color w:val="404040"/>
      <w:kern w:val="0"/>
      <w:sz w:val="2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sid w:val="00DA4860"/>
    <w:pPr>
      <w:pBdr>
        <w:top w:val="none" w:sz="4" w:space="0" w:color="000000"/>
        <w:left w:val="none" w:sz="4" w:space="0" w:color="000000"/>
        <w:bottom w:val="none" w:sz="4" w:space="0" w:color="000000"/>
        <w:right w:val="none" w:sz="4" w:space="0" w:color="000000"/>
        <w:between w:val="none" w:sz="4" w:space="0" w:color="000000"/>
      </w:pBdr>
    </w:pPr>
    <w:rPr>
      <w:rFonts w:ascii="Calibri" w:hAnsi="Calibri" w:cs="Calibri"/>
      <w:color w:val="404040"/>
      <w:kern w:val="0"/>
      <w:sz w:val="2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sid w:val="00DA4860"/>
    <w:pPr>
      <w:pBdr>
        <w:top w:val="none" w:sz="4" w:space="0" w:color="000000"/>
        <w:left w:val="none" w:sz="4" w:space="0" w:color="000000"/>
        <w:bottom w:val="none" w:sz="4" w:space="0" w:color="000000"/>
        <w:right w:val="none" w:sz="4" w:space="0" w:color="000000"/>
        <w:between w:val="none" w:sz="4" w:space="0" w:color="000000"/>
      </w:pBdr>
    </w:pPr>
    <w:rPr>
      <w:rFonts w:ascii="Calibri" w:hAnsi="Calibri" w:cs="Calibri"/>
      <w:color w:val="404040"/>
      <w:kern w:val="0"/>
      <w:sz w:val="2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sid w:val="00DA4860"/>
    <w:pPr>
      <w:pBdr>
        <w:top w:val="none" w:sz="4" w:space="0" w:color="000000"/>
        <w:left w:val="none" w:sz="4" w:space="0" w:color="000000"/>
        <w:bottom w:val="none" w:sz="4" w:space="0" w:color="000000"/>
        <w:right w:val="none" w:sz="4" w:space="0" w:color="000000"/>
        <w:between w:val="none" w:sz="4" w:space="0" w:color="000000"/>
      </w:pBdr>
    </w:pPr>
    <w:rPr>
      <w:rFonts w:ascii="Calibri" w:hAnsi="Calibri" w:cs="Calibri"/>
      <w:color w:val="404040"/>
      <w:kern w:val="0"/>
      <w:sz w:val="2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sid w:val="00DA4860"/>
    <w:pPr>
      <w:pBdr>
        <w:top w:val="none" w:sz="4" w:space="0" w:color="000000"/>
        <w:left w:val="none" w:sz="4" w:space="0" w:color="000000"/>
        <w:bottom w:val="none" w:sz="4" w:space="0" w:color="000000"/>
        <w:right w:val="none" w:sz="4" w:space="0" w:color="000000"/>
        <w:between w:val="none" w:sz="4" w:space="0" w:color="000000"/>
      </w:pBdr>
    </w:pPr>
    <w:rPr>
      <w:rFonts w:ascii="Calibri" w:hAnsi="Calibri" w:cs="Calibri"/>
      <w:color w:val="404040"/>
      <w:kern w:val="0"/>
      <w:sz w:val="2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rsid w:val="00DA4860"/>
    <w:pPr>
      <w:pBdr>
        <w:top w:val="none" w:sz="4" w:space="0" w:color="000000"/>
        <w:left w:val="none" w:sz="4" w:space="0" w:color="000000"/>
        <w:bottom w:val="none" w:sz="4" w:space="0" w:color="000000"/>
        <w:right w:val="none" w:sz="4" w:space="0" w:color="000000"/>
        <w:between w:val="none" w:sz="4" w:space="0" w:color="000000"/>
      </w:pBdr>
    </w:pPr>
    <w:rPr>
      <w:rFonts w:ascii="Calibri" w:hAnsi="Calibri" w:cs="Calibri"/>
      <w:kern w:val="0"/>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DA4860"/>
    <w:pPr>
      <w:pBdr>
        <w:top w:val="none" w:sz="4" w:space="0" w:color="000000"/>
        <w:left w:val="none" w:sz="4" w:space="0" w:color="000000"/>
        <w:bottom w:val="none" w:sz="4" w:space="0" w:color="000000"/>
        <w:right w:val="none" w:sz="4" w:space="0" w:color="000000"/>
        <w:between w:val="none" w:sz="4" w:space="0" w:color="000000"/>
      </w:pBdr>
    </w:pPr>
    <w:rPr>
      <w:rFonts w:ascii="Calibri" w:hAnsi="Calibri" w:cs="Calibri"/>
      <w:kern w:val="0"/>
    </w:rPr>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rsid w:val="00DA4860"/>
    <w:pPr>
      <w:pBdr>
        <w:top w:val="none" w:sz="4" w:space="0" w:color="000000"/>
        <w:left w:val="none" w:sz="4" w:space="0" w:color="000000"/>
        <w:bottom w:val="none" w:sz="4" w:space="0" w:color="000000"/>
        <w:right w:val="none" w:sz="4" w:space="0" w:color="000000"/>
        <w:between w:val="none" w:sz="4" w:space="0" w:color="000000"/>
      </w:pBdr>
    </w:pPr>
    <w:rPr>
      <w:rFonts w:ascii="Calibri" w:hAnsi="Calibri" w:cs="Calibri"/>
      <w:kern w:val="0"/>
    </w:rPr>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rsid w:val="00DA4860"/>
    <w:pPr>
      <w:pBdr>
        <w:top w:val="none" w:sz="4" w:space="0" w:color="000000"/>
        <w:left w:val="none" w:sz="4" w:space="0" w:color="000000"/>
        <w:bottom w:val="none" w:sz="4" w:space="0" w:color="000000"/>
        <w:right w:val="none" w:sz="4" w:space="0" w:color="000000"/>
        <w:between w:val="none" w:sz="4" w:space="0" w:color="000000"/>
      </w:pBdr>
    </w:pPr>
    <w:rPr>
      <w:rFonts w:ascii="Calibri" w:hAnsi="Calibri" w:cs="Calibri"/>
      <w:kern w:val="0"/>
    </w:rPr>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rsid w:val="00DA4860"/>
    <w:pPr>
      <w:pBdr>
        <w:top w:val="none" w:sz="4" w:space="0" w:color="000000"/>
        <w:left w:val="none" w:sz="4" w:space="0" w:color="000000"/>
        <w:bottom w:val="none" w:sz="4" w:space="0" w:color="000000"/>
        <w:right w:val="none" w:sz="4" w:space="0" w:color="000000"/>
        <w:between w:val="none" w:sz="4" w:space="0" w:color="000000"/>
      </w:pBdr>
    </w:pPr>
    <w:rPr>
      <w:rFonts w:ascii="Calibri" w:hAnsi="Calibri" w:cs="Calibri"/>
      <w:kern w:val="0"/>
    </w:rPr>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rsid w:val="00DA4860"/>
    <w:pPr>
      <w:pBdr>
        <w:top w:val="none" w:sz="4" w:space="0" w:color="000000"/>
        <w:left w:val="none" w:sz="4" w:space="0" w:color="000000"/>
        <w:bottom w:val="none" w:sz="4" w:space="0" w:color="000000"/>
        <w:right w:val="none" w:sz="4" w:space="0" w:color="000000"/>
        <w:between w:val="none" w:sz="4" w:space="0" w:color="000000"/>
      </w:pBdr>
    </w:pPr>
    <w:rPr>
      <w:rFonts w:ascii="Calibri" w:hAnsi="Calibri" w:cs="Calibri"/>
      <w:kern w:val="0"/>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rsid w:val="00DA4860"/>
    <w:pPr>
      <w:pBdr>
        <w:top w:val="none" w:sz="4" w:space="0" w:color="000000"/>
        <w:left w:val="none" w:sz="4" w:space="0" w:color="000000"/>
        <w:bottom w:val="none" w:sz="4" w:space="0" w:color="000000"/>
        <w:right w:val="none" w:sz="4" w:space="0" w:color="000000"/>
        <w:between w:val="none" w:sz="4" w:space="0" w:color="000000"/>
      </w:pBdr>
    </w:pPr>
    <w:rPr>
      <w:rFonts w:ascii="Calibri" w:hAnsi="Calibri" w:cs="Calibri"/>
      <w:kern w:val="0"/>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sid w:val="00DA4860"/>
    <w:pPr>
      <w:pBdr>
        <w:top w:val="none" w:sz="4" w:space="0" w:color="000000"/>
        <w:left w:val="none" w:sz="4" w:space="0" w:color="000000"/>
        <w:bottom w:val="none" w:sz="4" w:space="0" w:color="000000"/>
        <w:right w:val="none" w:sz="4" w:space="0" w:color="000000"/>
        <w:between w:val="none" w:sz="4" w:space="0" w:color="000000"/>
      </w:pBdr>
    </w:pPr>
    <w:rPr>
      <w:rFonts w:ascii="Calibri" w:hAnsi="Calibri" w:cs="Calibri"/>
      <w:color w:val="404040"/>
      <w:kern w:val="0"/>
      <w:sz w:val="20"/>
      <w:szCs w:val="2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sid w:val="00DA4860"/>
    <w:pPr>
      <w:pBdr>
        <w:top w:val="none" w:sz="4" w:space="0" w:color="000000"/>
        <w:left w:val="none" w:sz="4" w:space="0" w:color="000000"/>
        <w:bottom w:val="none" w:sz="4" w:space="0" w:color="000000"/>
        <w:right w:val="none" w:sz="4" w:space="0" w:color="000000"/>
        <w:between w:val="none" w:sz="4" w:space="0" w:color="000000"/>
      </w:pBdr>
    </w:pPr>
    <w:rPr>
      <w:rFonts w:ascii="Calibri" w:hAnsi="Calibri" w:cs="Calibri"/>
      <w:color w:val="404040"/>
      <w:kern w:val="0"/>
      <w:sz w:val="20"/>
      <w:szCs w:val="20"/>
    </w:rPr>
    <w:tblPr>
      <w:tblStyleRowBandSize w:val="1"/>
      <w:tblStyleColBandSize w:val="1"/>
      <w:tblInd w:w="0" w:type="dxa"/>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sid w:val="00DA4860"/>
    <w:pPr>
      <w:pBdr>
        <w:top w:val="none" w:sz="4" w:space="0" w:color="000000"/>
        <w:left w:val="none" w:sz="4" w:space="0" w:color="000000"/>
        <w:bottom w:val="none" w:sz="4" w:space="0" w:color="000000"/>
        <w:right w:val="none" w:sz="4" w:space="0" w:color="000000"/>
        <w:between w:val="none" w:sz="4" w:space="0" w:color="000000"/>
      </w:pBdr>
    </w:pPr>
    <w:rPr>
      <w:rFonts w:ascii="Calibri" w:hAnsi="Calibri" w:cs="Calibri"/>
      <w:color w:val="404040"/>
      <w:kern w:val="0"/>
      <w:sz w:val="20"/>
      <w:szCs w:val="20"/>
    </w:rPr>
    <w:tblPr>
      <w:tblStyleRowBandSize w:val="1"/>
      <w:tblStyleColBandSize w:val="1"/>
      <w:tblInd w:w="0" w:type="dxa"/>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sid w:val="00DA4860"/>
    <w:pPr>
      <w:pBdr>
        <w:top w:val="none" w:sz="4" w:space="0" w:color="000000"/>
        <w:left w:val="none" w:sz="4" w:space="0" w:color="000000"/>
        <w:bottom w:val="none" w:sz="4" w:space="0" w:color="000000"/>
        <w:right w:val="none" w:sz="4" w:space="0" w:color="000000"/>
        <w:between w:val="none" w:sz="4" w:space="0" w:color="000000"/>
      </w:pBdr>
    </w:pPr>
    <w:rPr>
      <w:rFonts w:ascii="Calibri" w:hAnsi="Calibri" w:cs="Calibri"/>
      <w:color w:val="404040"/>
      <w:kern w:val="0"/>
      <w:sz w:val="20"/>
      <w:szCs w:val="20"/>
    </w:rPr>
    <w:tblPr>
      <w:tblStyleRowBandSize w:val="1"/>
      <w:tblStyleColBandSize w:val="1"/>
      <w:tblInd w:w="0" w:type="dxa"/>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sid w:val="00DA4860"/>
    <w:pPr>
      <w:pBdr>
        <w:top w:val="none" w:sz="4" w:space="0" w:color="000000"/>
        <w:left w:val="none" w:sz="4" w:space="0" w:color="000000"/>
        <w:bottom w:val="none" w:sz="4" w:space="0" w:color="000000"/>
        <w:right w:val="none" w:sz="4" w:space="0" w:color="000000"/>
        <w:between w:val="none" w:sz="4" w:space="0" w:color="000000"/>
      </w:pBdr>
    </w:pPr>
    <w:rPr>
      <w:rFonts w:ascii="Calibri" w:hAnsi="Calibri" w:cs="Calibri"/>
      <w:color w:val="404040"/>
      <w:kern w:val="0"/>
      <w:sz w:val="20"/>
      <w:szCs w:val="20"/>
    </w:rPr>
    <w:tblPr>
      <w:tblStyleRowBandSize w:val="1"/>
      <w:tblStyleColBandSize w:val="1"/>
      <w:tblInd w:w="0" w:type="dxa"/>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sid w:val="00DA4860"/>
    <w:pPr>
      <w:pBdr>
        <w:top w:val="none" w:sz="4" w:space="0" w:color="000000"/>
        <w:left w:val="none" w:sz="4" w:space="0" w:color="000000"/>
        <w:bottom w:val="none" w:sz="4" w:space="0" w:color="000000"/>
        <w:right w:val="none" w:sz="4" w:space="0" w:color="000000"/>
        <w:between w:val="none" w:sz="4" w:space="0" w:color="000000"/>
      </w:pBdr>
    </w:pPr>
    <w:rPr>
      <w:rFonts w:ascii="Calibri" w:hAnsi="Calibri" w:cs="Calibri"/>
      <w:color w:val="404040"/>
      <w:kern w:val="0"/>
      <w:sz w:val="20"/>
      <w:szCs w:val="20"/>
    </w:rPr>
    <w:tblPr>
      <w:tblStyleRowBandSize w:val="1"/>
      <w:tblStyleColBandSize w:val="1"/>
      <w:tblInd w:w="0" w:type="dxa"/>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sid w:val="00DA4860"/>
    <w:pPr>
      <w:pBdr>
        <w:top w:val="none" w:sz="4" w:space="0" w:color="000000"/>
        <w:left w:val="none" w:sz="4" w:space="0" w:color="000000"/>
        <w:bottom w:val="none" w:sz="4" w:space="0" w:color="000000"/>
        <w:right w:val="none" w:sz="4" w:space="0" w:color="000000"/>
        <w:between w:val="none" w:sz="4" w:space="0" w:color="000000"/>
      </w:pBdr>
    </w:pPr>
    <w:rPr>
      <w:rFonts w:ascii="Calibri" w:hAnsi="Calibri" w:cs="Calibri"/>
      <w:color w:val="404040"/>
      <w:kern w:val="0"/>
      <w:sz w:val="20"/>
      <w:szCs w:val="20"/>
    </w:rPr>
    <w:tblPr>
      <w:tblStyleRowBandSize w:val="1"/>
      <w:tblStyleColBandSize w:val="1"/>
      <w:tblInd w:w="0" w:type="dxa"/>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customStyle="1" w:styleId="FootnoteTextChar">
    <w:name w:val="Footnote Text Char"/>
    <w:basedOn w:val="a0"/>
    <w:uiPriority w:val="99"/>
    <w:semiHidden/>
    <w:rsid w:val="00DA4860"/>
    <w:rPr>
      <w:sz w:val="20"/>
    </w:rPr>
  </w:style>
  <w:style w:type="character" w:styleId="af8">
    <w:name w:val="footnote reference"/>
    <w:basedOn w:val="a0"/>
    <w:uiPriority w:val="99"/>
    <w:semiHidden/>
    <w:unhideWhenUsed/>
    <w:rsid w:val="00DA4860"/>
    <w:rPr>
      <w:vertAlign w:val="superscript"/>
    </w:rPr>
  </w:style>
  <w:style w:type="character" w:customStyle="1" w:styleId="NormalCharacter">
    <w:name w:val="NormalCharacter"/>
    <w:rsid w:val="00D8270B"/>
  </w:style>
  <w:style w:type="paragraph" w:customStyle="1" w:styleId="BodyTextIndent">
    <w:name w:val="BodyTextIndent"/>
    <w:basedOn w:val="a"/>
    <w:rsid w:val="00D8270B"/>
    <w:pPr>
      <w:widowControl/>
      <w:spacing w:after="120"/>
      <w:ind w:leftChars="200" w:left="420"/>
      <w:textAlignment w:val="baseline"/>
    </w:pPr>
    <w:rPr>
      <w:rFonts w:ascii="Calibri" w:hAnsi="Calibri"/>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2865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bcgzx@ksrcb.com"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1122</TotalTime>
  <Pages>29</Pages>
  <Words>1991</Words>
  <Characters>11349</Characters>
  <Application>Microsoft Office Word</Application>
  <DocSecurity>0</DocSecurity>
  <Lines>94</Lines>
  <Paragraphs>26</Paragraphs>
  <ScaleCrop>false</ScaleCrop>
  <Company>Microsoft</Company>
  <LinksUpToDate>false</LinksUpToDate>
  <CharactersWithSpaces>13314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cp:lastModifiedBy>
  <cp:revision>4</cp:revision>
  <dcterms:created xsi:type="dcterms:W3CDTF">2026-09-16T08:43:00Z</dcterms:created>
  <dcterms:modified xsi:type="dcterms:W3CDTF">2026-09-17T07:02:00Z</dcterms:modified>
</cp:coreProperties>
</file>